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E5F02">
      <w:pPr>
        <w:ind w:left="0" w:firstLine="0"/>
        <w:rPr>
          <w:b/>
          <w:bCs/>
          <w:sz w:val="28"/>
          <w:szCs w:val="28"/>
        </w:rPr>
      </w:pPr>
      <w:bookmarkStart w:id="87" w:name="_GoBack"/>
      <w:r>
        <w:rPr>
          <w:rFonts w:ascii="Old English Text MT" w:hAnsi="Old English Text MT" w:eastAsia="Old English Text MT" w:cs="Old English Text MT"/>
          <w:sz w:val="48"/>
        </w:rPr>
        <w:t xml:space="preserve">                    </w:t>
      </w:r>
      <w:r>
        <w:rPr>
          <w:b/>
          <w:bCs/>
          <w:sz w:val="28"/>
          <w:szCs w:val="28"/>
        </w:rPr>
        <w:t xml:space="preserve">Software </w:t>
      </w:r>
      <w:r>
        <w:rPr>
          <w:b/>
          <w:sz w:val="28"/>
          <w:szCs w:val="28"/>
        </w:rPr>
        <w:t>Design Document</w:t>
      </w:r>
    </w:p>
    <w:p w14:paraId="2BE5966D">
      <w:pPr>
        <w:jc w:val="center"/>
        <w:rPr>
          <w:b/>
          <w:bCs/>
          <w:sz w:val="36"/>
          <w:szCs w:val="36"/>
        </w:rPr>
      </w:pPr>
      <w:r>
        <w:t xml:space="preserve"> </w:t>
      </w:r>
      <w:r>
        <w:rPr>
          <w:b/>
          <w:sz w:val="36"/>
          <w:szCs w:val="36"/>
        </w:rPr>
        <w:t>AI</w:t>
      </w:r>
      <w:r>
        <w:rPr>
          <w:rFonts w:hint="default"/>
          <w:b/>
          <w:sz w:val="36"/>
          <w:szCs w:val="36"/>
          <w:lang w:val="en-US"/>
        </w:rPr>
        <w:t xml:space="preserve"> </w:t>
      </w:r>
      <w:r>
        <w:rPr>
          <w:rFonts w:ascii="Times New Roman" w:hAnsi="Times New Roman" w:cs="Times New Roman"/>
          <w:b/>
          <w:sz w:val="36"/>
          <w:szCs w:val="36"/>
        </w:rPr>
        <w:t>Disease Prediction System</w:t>
      </w:r>
      <w:r>
        <w:rPr>
          <w:b/>
          <w:bCs/>
          <w:sz w:val="36"/>
          <w:szCs w:val="36"/>
        </w:rPr>
        <w:t xml:space="preserve"> </w:t>
      </w:r>
    </w:p>
    <w:p w14:paraId="01C5E29F">
      <w:pPr>
        <w:jc w:val="center"/>
        <w:rPr>
          <w:b/>
          <w:bCs/>
          <w:sz w:val="36"/>
          <w:szCs w:val="36"/>
        </w:rPr>
      </w:pPr>
    </w:p>
    <w:p w14:paraId="580F3289">
      <w:pPr>
        <w:jc w:val="center"/>
        <w:rPr>
          <w:b/>
          <w:bCs/>
          <w:sz w:val="36"/>
          <w:szCs w:val="36"/>
        </w:rPr>
      </w:pPr>
      <w:r>
        <w:drawing>
          <wp:inline distT="0" distB="0" distL="0" distR="0">
            <wp:extent cx="2578100" cy="2479040"/>
            <wp:effectExtent l="1905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
                    <pic:cNvPicPr>
                      <a:picLocks noChangeAspect="1" noChangeArrowheads="1"/>
                    </pic:cNvPicPr>
                  </pic:nvPicPr>
                  <pic:blipFill>
                    <a:blip r:embed="rId12"/>
                    <a:srcRect/>
                    <a:stretch>
                      <a:fillRect/>
                    </a:stretch>
                  </pic:blipFill>
                  <pic:spPr>
                    <a:xfrm>
                      <a:off x="0" y="0"/>
                      <a:ext cx="2578100" cy="2479040"/>
                    </a:xfrm>
                    <a:prstGeom prst="rect">
                      <a:avLst/>
                    </a:prstGeom>
                    <a:noFill/>
                    <a:ln w="9525">
                      <a:noFill/>
                      <a:miter lim="800000"/>
                      <a:headEnd/>
                      <a:tailEnd/>
                    </a:ln>
                  </pic:spPr>
                </pic:pic>
              </a:graphicData>
            </a:graphic>
          </wp:inline>
        </w:drawing>
      </w:r>
    </w:p>
    <w:p w14:paraId="02342693">
      <w:pPr>
        <w:rPr>
          <w:b/>
          <w:bCs/>
          <w:sz w:val="36"/>
          <w:szCs w:val="36"/>
        </w:rPr>
      </w:pPr>
    </w:p>
    <w:p w14:paraId="56EBC442">
      <w:pPr>
        <w:rPr>
          <w:b/>
          <w:bCs/>
          <w:szCs w:val="24"/>
        </w:rPr>
      </w:pPr>
      <w:r>
        <w:rPr>
          <w:b/>
          <w:bCs/>
          <w:szCs w:val="24"/>
        </w:rPr>
        <w:t>Submitted by</w:t>
      </w:r>
    </w:p>
    <w:p w14:paraId="2F36868E">
      <w:pPr>
        <w:rPr>
          <w:szCs w:val="24"/>
        </w:rPr>
      </w:pPr>
      <w:r>
        <w:rPr>
          <w:szCs w:val="24"/>
        </w:rPr>
        <w:t>Bushra Zafar (F22BINFT1E02018)</w:t>
      </w:r>
    </w:p>
    <w:p w14:paraId="61F462FE">
      <w:pPr>
        <w:rPr>
          <w:b/>
          <w:bCs/>
          <w:szCs w:val="24"/>
        </w:rPr>
      </w:pPr>
      <w:r>
        <w:rPr>
          <w:b/>
          <w:bCs/>
          <w:szCs w:val="24"/>
        </w:rPr>
        <w:t>Submitted to</w:t>
      </w:r>
    </w:p>
    <w:p w14:paraId="12743E85">
      <w:pPr>
        <w:rPr>
          <w:szCs w:val="24"/>
        </w:rPr>
      </w:pPr>
      <w:r>
        <w:rPr>
          <w:szCs w:val="24"/>
        </w:rPr>
        <w:t>Mam Kainat</w:t>
      </w:r>
    </w:p>
    <w:p w14:paraId="4EA1C5D4">
      <w:pPr>
        <w:rPr>
          <w:szCs w:val="24"/>
        </w:rPr>
      </w:pPr>
    </w:p>
    <w:p w14:paraId="46760B0C">
      <w:pPr>
        <w:rPr>
          <w:szCs w:val="24"/>
        </w:rPr>
      </w:pPr>
    </w:p>
    <w:p w14:paraId="75C1474B">
      <w:pPr>
        <w:rPr>
          <w:szCs w:val="24"/>
        </w:rPr>
      </w:pPr>
    </w:p>
    <w:p w14:paraId="16ADE5A4">
      <w:pPr>
        <w:jc w:val="center"/>
        <w:rPr>
          <w:b/>
          <w:bCs/>
          <w:sz w:val="32"/>
          <w:szCs w:val="32"/>
        </w:rPr>
      </w:pPr>
      <w:r>
        <w:rPr>
          <w:b/>
          <w:bCs/>
          <w:sz w:val="32"/>
          <w:szCs w:val="32"/>
        </w:rPr>
        <w:t>Department of Information Technology</w:t>
      </w:r>
    </w:p>
    <w:p w14:paraId="47FDEFDE">
      <w:pPr>
        <w:jc w:val="center"/>
        <w:rPr>
          <w:b/>
          <w:bCs/>
          <w:sz w:val="32"/>
          <w:szCs w:val="32"/>
        </w:rPr>
      </w:pPr>
      <w:r>
        <w:rPr>
          <w:b/>
          <w:bCs/>
          <w:sz w:val="32"/>
          <w:szCs w:val="32"/>
        </w:rPr>
        <w:t>Faculty of Computing</w:t>
      </w:r>
    </w:p>
    <w:p w14:paraId="42EDB4FE">
      <w:pPr>
        <w:jc w:val="center"/>
        <w:rPr>
          <w:b/>
          <w:bCs/>
          <w:sz w:val="40"/>
          <w:szCs w:val="40"/>
        </w:rPr>
      </w:pPr>
      <w:r>
        <w:rPr>
          <w:b/>
          <w:bCs/>
          <w:sz w:val="40"/>
          <w:szCs w:val="40"/>
        </w:rPr>
        <w:t>The Islamia University of Bahawalpur</w:t>
      </w:r>
    </w:p>
    <w:p w14:paraId="5EF372F0">
      <w:pPr>
        <w:spacing w:after="317" w:line="259" w:lineRule="auto"/>
        <w:ind w:left="0" w:right="907" w:firstLine="0"/>
        <w:jc w:val="right"/>
      </w:pPr>
      <w:r>
        <w:rPr>
          <w:b/>
          <w:sz w:val="40"/>
        </w:rPr>
        <w:t xml:space="preserve"> </w:t>
      </w:r>
    </w:p>
    <w:p w14:paraId="5316E4F7">
      <w:pPr>
        <w:spacing w:after="42" w:line="259" w:lineRule="auto"/>
        <w:ind w:left="-5"/>
        <w:jc w:val="left"/>
        <w:rPr>
          <w:rFonts w:ascii="Arial" w:hAnsi="Arial" w:eastAsia="Arial" w:cs="Arial"/>
          <w:b/>
          <w:sz w:val="32"/>
        </w:rPr>
      </w:pPr>
      <w:bookmarkStart w:id="0" w:name="_Hlk134627564"/>
    </w:p>
    <w:p w14:paraId="4ADF8334">
      <w:pPr>
        <w:spacing w:after="42" w:line="259" w:lineRule="auto"/>
        <w:ind w:left="-5"/>
        <w:jc w:val="left"/>
        <w:rPr>
          <w:rFonts w:ascii="Arial" w:hAnsi="Arial" w:eastAsia="Arial" w:cs="Arial"/>
          <w:b/>
          <w:sz w:val="32"/>
        </w:rPr>
      </w:pPr>
    </w:p>
    <w:p w14:paraId="278F350F">
      <w:pPr>
        <w:spacing w:after="42" w:line="259" w:lineRule="auto"/>
        <w:ind w:left="-5"/>
        <w:jc w:val="left"/>
        <w:rPr>
          <w:rFonts w:ascii="Arial" w:hAnsi="Arial" w:eastAsia="Arial" w:cs="Arial"/>
          <w:b/>
          <w:sz w:val="32"/>
        </w:rPr>
      </w:pPr>
      <w:r>
        <w:rPr>
          <w:rFonts w:ascii="Arial" w:hAnsi="Arial" w:eastAsia="Arial" w:cs="Arial"/>
          <w:b/>
          <w:sz w:val="32"/>
        </w:rPr>
        <w:t xml:space="preserve">Revision History </w:t>
      </w:r>
    </w:p>
    <w:p w14:paraId="29A49B00">
      <w:pPr>
        <w:spacing w:after="42" w:line="259" w:lineRule="auto"/>
        <w:ind w:left="-5"/>
        <w:jc w:val="left"/>
      </w:pPr>
    </w:p>
    <w:bookmarkEnd w:id="0"/>
    <w:tbl>
      <w:tblPr>
        <w:tblStyle w:val="22"/>
        <w:tblW w:w="9444" w:type="dxa"/>
        <w:tblInd w:w="-107" w:type="dxa"/>
        <w:tblLayout w:type="autofit"/>
        <w:tblCellMar>
          <w:top w:w="7" w:type="dxa"/>
          <w:left w:w="107" w:type="dxa"/>
          <w:bottom w:w="0" w:type="dxa"/>
          <w:right w:w="115" w:type="dxa"/>
        </w:tblCellMar>
      </w:tblPr>
      <w:tblGrid>
        <w:gridCol w:w="1524"/>
        <w:gridCol w:w="2056"/>
        <w:gridCol w:w="3060"/>
        <w:gridCol w:w="2804"/>
      </w:tblGrid>
      <w:tr w14:paraId="217AB8BD">
        <w:tblPrEx>
          <w:tblCellMar>
            <w:top w:w="7" w:type="dxa"/>
            <w:left w:w="107" w:type="dxa"/>
            <w:bottom w:w="0" w:type="dxa"/>
            <w:right w:w="115" w:type="dxa"/>
          </w:tblCellMar>
        </w:tblPrEx>
        <w:trPr>
          <w:trHeight w:val="397" w:hRule="atLeast"/>
        </w:trPr>
        <w:tc>
          <w:tcPr>
            <w:tcW w:w="1524" w:type="dxa"/>
            <w:tcBorders>
              <w:top w:val="single" w:color="C9C9C9" w:sz="4" w:space="0"/>
              <w:left w:val="single" w:color="C9C9C9" w:sz="4" w:space="0"/>
              <w:bottom w:val="double" w:color="C9C9C9" w:sz="4" w:space="0"/>
              <w:right w:val="single" w:color="C9C9C9" w:sz="4" w:space="0"/>
            </w:tcBorders>
            <w:shd w:val="clear" w:color="auto" w:fill="EDEDED"/>
          </w:tcPr>
          <w:p w14:paraId="4924FF3F">
            <w:pPr>
              <w:spacing w:after="0" w:line="259" w:lineRule="auto"/>
              <w:ind w:left="8" w:firstLine="0"/>
              <w:jc w:val="center"/>
            </w:pPr>
            <w:bookmarkStart w:id="1" w:name="_Hlk134627544"/>
            <w:r>
              <w:rPr>
                <w:b/>
              </w:rPr>
              <w:t xml:space="preserve">Date </w:t>
            </w:r>
          </w:p>
        </w:tc>
        <w:tc>
          <w:tcPr>
            <w:tcW w:w="2056" w:type="dxa"/>
            <w:tcBorders>
              <w:top w:val="single" w:color="C9C9C9" w:sz="4" w:space="0"/>
              <w:left w:val="single" w:color="C9C9C9" w:sz="4" w:space="0"/>
              <w:bottom w:val="double" w:color="C9C9C9" w:sz="4" w:space="0"/>
              <w:right w:val="single" w:color="C9C9C9" w:sz="4" w:space="0"/>
            </w:tcBorders>
            <w:shd w:val="clear" w:color="auto" w:fill="EDEDED"/>
          </w:tcPr>
          <w:p w14:paraId="22C0FB68">
            <w:pPr>
              <w:spacing w:after="0" w:line="259" w:lineRule="auto"/>
              <w:ind w:left="4" w:firstLine="0"/>
              <w:jc w:val="center"/>
            </w:pPr>
            <w:r>
              <w:rPr>
                <w:b/>
              </w:rPr>
              <w:t xml:space="preserve">Description </w:t>
            </w:r>
          </w:p>
        </w:tc>
        <w:tc>
          <w:tcPr>
            <w:tcW w:w="3060" w:type="dxa"/>
            <w:tcBorders>
              <w:top w:val="single" w:color="C9C9C9" w:sz="4" w:space="0"/>
              <w:left w:val="single" w:color="C9C9C9" w:sz="4" w:space="0"/>
              <w:bottom w:val="double" w:color="C9C9C9" w:sz="4" w:space="0"/>
              <w:right w:val="single" w:color="C9C9C9" w:sz="4" w:space="0"/>
            </w:tcBorders>
            <w:shd w:val="clear" w:color="auto" w:fill="EDEDED"/>
          </w:tcPr>
          <w:p w14:paraId="6CFF5665">
            <w:pPr>
              <w:spacing w:after="0" w:line="259" w:lineRule="auto"/>
              <w:ind w:left="11" w:firstLine="0"/>
              <w:jc w:val="center"/>
            </w:pPr>
            <w:r>
              <w:rPr>
                <w:b/>
              </w:rPr>
              <w:t xml:space="preserve">Author </w:t>
            </w:r>
          </w:p>
        </w:tc>
        <w:tc>
          <w:tcPr>
            <w:tcW w:w="2803" w:type="dxa"/>
            <w:tcBorders>
              <w:top w:val="single" w:color="C9C9C9" w:sz="4" w:space="0"/>
              <w:left w:val="single" w:color="C9C9C9" w:sz="4" w:space="0"/>
              <w:bottom w:val="double" w:color="C9C9C9" w:sz="4" w:space="0"/>
              <w:right w:val="single" w:color="C9C9C9" w:sz="4" w:space="0"/>
            </w:tcBorders>
            <w:shd w:val="clear" w:color="auto" w:fill="EDEDED"/>
          </w:tcPr>
          <w:p w14:paraId="72F9626E">
            <w:pPr>
              <w:spacing w:after="0" w:line="259" w:lineRule="auto"/>
              <w:ind w:left="14" w:firstLine="0"/>
              <w:jc w:val="center"/>
            </w:pPr>
            <w:r>
              <w:rPr>
                <w:b/>
              </w:rPr>
              <w:t xml:space="preserve">Comments </w:t>
            </w:r>
          </w:p>
        </w:tc>
      </w:tr>
      <w:tr w14:paraId="6F4086CF">
        <w:tblPrEx>
          <w:tblCellMar>
            <w:top w:w="7" w:type="dxa"/>
            <w:left w:w="107" w:type="dxa"/>
            <w:bottom w:w="0" w:type="dxa"/>
            <w:right w:w="115" w:type="dxa"/>
          </w:tblCellMar>
        </w:tblPrEx>
        <w:trPr>
          <w:trHeight w:val="401" w:hRule="atLeast"/>
        </w:trPr>
        <w:tc>
          <w:tcPr>
            <w:tcW w:w="1524" w:type="dxa"/>
            <w:tcBorders>
              <w:top w:val="double" w:color="C9C9C9" w:sz="4" w:space="0"/>
              <w:left w:val="single" w:color="C9C9C9" w:sz="4" w:space="0"/>
              <w:bottom w:val="single" w:color="C9C9C9" w:sz="4" w:space="0"/>
              <w:right w:val="single" w:color="C9C9C9" w:sz="4" w:space="0"/>
            </w:tcBorders>
            <w:shd w:val="clear" w:color="auto" w:fill="EDEDED"/>
          </w:tcPr>
          <w:p w14:paraId="53D28611">
            <w:pPr>
              <w:spacing w:after="0" w:line="259" w:lineRule="auto"/>
              <w:ind w:left="0" w:firstLine="0"/>
              <w:jc w:val="left"/>
            </w:pPr>
          </w:p>
        </w:tc>
        <w:tc>
          <w:tcPr>
            <w:tcW w:w="2056" w:type="dxa"/>
            <w:tcBorders>
              <w:top w:val="double" w:color="C9C9C9" w:sz="4" w:space="0"/>
              <w:left w:val="single" w:color="C9C9C9" w:sz="4" w:space="0"/>
              <w:bottom w:val="single" w:color="C9C9C9" w:sz="4" w:space="0"/>
              <w:right w:val="single" w:color="C9C9C9" w:sz="4" w:space="0"/>
            </w:tcBorders>
          </w:tcPr>
          <w:p w14:paraId="7754BB26">
            <w:pPr>
              <w:spacing w:after="0" w:line="259" w:lineRule="auto"/>
              <w:ind w:left="0" w:firstLine="0"/>
              <w:jc w:val="left"/>
            </w:pPr>
          </w:p>
        </w:tc>
        <w:tc>
          <w:tcPr>
            <w:tcW w:w="3060" w:type="dxa"/>
            <w:tcBorders>
              <w:top w:val="double" w:color="C9C9C9" w:sz="4" w:space="0"/>
              <w:left w:val="single" w:color="C9C9C9" w:sz="4" w:space="0"/>
              <w:bottom w:val="single" w:color="C9C9C9" w:sz="4" w:space="0"/>
              <w:right w:val="single" w:color="C9C9C9" w:sz="4" w:space="0"/>
            </w:tcBorders>
            <w:shd w:val="clear" w:color="auto" w:fill="EDEDED"/>
          </w:tcPr>
          <w:p w14:paraId="6318972E">
            <w:pPr>
              <w:spacing w:after="0" w:line="259" w:lineRule="auto"/>
              <w:ind w:left="1" w:firstLine="0"/>
              <w:jc w:val="left"/>
            </w:pPr>
          </w:p>
        </w:tc>
        <w:tc>
          <w:tcPr>
            <w:tcW w:w="2803" w:type="dxa"/>
            <w:tcBorders>
              <w:top w:val="double" w:color="C9C9C9" w:sz="4" w:space="0"/>
              <w:left w:val="single" w:color="C9C9C9" w:sz="4" w:space="0"/>
              <w:bottom w:val="single" w:color="C9C9C9" w:sz="4" w:space="0"/>
              <w:right w:val="single" w:color="C9C9C9" w:sz="4" w:space="0"/>
            </w:tcBorders>
          </w:tcPr>
          <w:p w14:paraId="1D8DA040">
            <w:pPr>
              <w:spacing w:after="0" w:line="259" w:lineRule="auto"/>
              <w:ind w:left="1" w:firstLine="0"/>
              <w:jc w:val="left"/>
            </w:pPr>
          </w:p>
        </w:tc>
      </w:tr>
      <w:tr w14:paraId="079275EF">
        <w:tblPrEx>
          <w:tblCellMar>
            <w:top w:w="7" w:type="dxa"/>
            <w:left w:w="107" w:type="dxa"/>
            <w:bottom w:w="0" w:type="dxa"/>
            <w:right w:w="115" w:type="dxa"/>
          </w:tblCellMar>
        </w:tblPrEx>
        <w:trPr>
          <w:trHeight w:val="389" w:hRule="atLeast"/>
        </w:trPr>
        <w:tc>
          <w:tcPr>
            <w:tcW w:w="1524" w:type="dxa"/>
            <w:tcBorders>
              <w:top w:val="single" w:color="C9C9C9" w:sz="4" w:space="0"/>
              <w:left w:val="single" w:color="C9C9C9" w:sz="4" w:space="0"/>
              <w:bottom w:val="single" w:color="C9C9C9" w:sz="4" w:space="0"/>
              <w:right w:val="single" w:color="C9C9C9" w:sz="4" w:space="0"/>
            </w:tcBorders>
            <w:shd w:val="clear" w:color="auto" w:fill="EDEDED"/>
          </w:tcPr>
          <w:p w14:paraId="5DF8880A">
            <w:pPr>
              <w:spacing w:after="0" w:line="259" w:lineRule="auto"/>
              <w:ind w:left="0" w:firstLine="0"/>
              <w:jc w:val="left"/>
            </w:pPr>
          </w:p>
        </w:tc>
        <w:tc>
          <w:tcPr>
            <w:tcW w:w="2056" w:type="dxa"/>
            <w:tcBorders>
              <w:top w:val="single" w:color="C9C9C9" w:sz="4" w:space="0"/>
              <w:left w:val="single" w:color="C9C9C9" w:sz="4" w:space="0"/>
              <w:bottom w:val="single" w:color="C9C9C9" w:sz="4" w:space="0"/>
              <w:right w:val="single" w:color="C9C9C9" w:sz="4" w:space="0"/>
            </w:tcBorders>
            <w:shd w:val="clear" w:color="auto" w:fill="EDEDED"/>
          </w:tcPr>
          <w:p w14:paraId="410D7A39">
            <w:pPr>
              <w:spacing w:after="0" w:line="259" w:lineRule="auto"/>
              <w:ind w:left="0" w:firstLine="0"/>
              <w:jc w:val="left"/>
            </w:pPr>
          </w:p>
        </w:tc>
        <w:tc>
          <w:tcPr>
            <w:tcW w:w="3060" w:type="dxa"/>
            <w:tcBorders>
              <w:top w:val="single" w:color="C9C9C9" w:sz="4" w:space="0"/>
              <w:left w:val="single" w:color="C9C9C9" w:sz="4" w:space="0"/>
              <w:bottom w:val="single" w:color="C9C9C9" w:sz="4" w:space="0"/>
              <w:right w:val="single" w:color="C9C9C9" w:sz="4" w:space="0"/>
            </w:tcBorders>
            <w:shd w:val="clear" w:color="auto" w:fill="EDEDED"/>
          </w:tcPr>
          <w:p w14:paraId="1B1B23CA">
            <w:pPr>
              <w:spacing w:after="0" w:line="259" w:lineRule="auto"/>
              <w:ind w:left="1" w:firstLine="0"/>
              <w:jc w:val="left"/>
            </w:pPr>
          </w:p>
        </w:tc>
        <w:tc>
          <w:tcPr>
            <w:tcW w:w="2803" w:type="dxa"/>
            <w:tcBorders>
              <w:top w:val="single" w:color="C9C9C9" w:sz="4" w:space="0"/>
              <w:left w:val="single" w:color="C9C9C9" w:sz="4" w:space="0"/>
              <w:bottom w:val="single" w:color="C9C9C9" w:sz="4" w:space="0"/>
              <w:right w:val="single" w:color="C9C9C9" w:sz="4" w:space="0"/>
            </w:tcBorders>
            <w:shd w:val="clear" w:color="auto" w:fill="EDEDED"/>
          </w:tcPr>
          <w:p w14:paraId="5845D9D8">
            <w:pPr>
              <w:spacing w:after="0" w:line="259" w:lineRule="auto"/>
              <w:ind w:left="1" w:firstLine="0"/>
              <w:jc w:val="left"/>
            </w:pPr>
          </w:p>
        </w:tc>
      </w:tr>
      <w:tr w14:paraId="10B95D2D">
        <w:tblPrEx>
          <w:tblCellMar>
            <w:top w:w="7" w:type="dxa"/>
            <w:left w:w="107" w:type="dxa"/>
            <w:bottom w:w="0" w:type="dxa"/>
            <w:right w:w="115" w:type="dxa"/>
          </w:tblCellMar>
        </w:tblPrEx>
        <w:trPr>
          <w:trHeight w:val="390" w:hRule="atLeast"/>
        </w:trPr>
        <w:tc>
          <w:tcPr>
            <w:tcW w:w="1524" w:type="dxa"/>
            <w:tcBorders>
              <w:top w:val="single" w:color="C9C9C9" w:sz="4" w:space="0"/>
              <w:left w:val="single" w:color="C9C9C9" w:sz="4" w:space="0"/>
              <w:bottom w:val="single" w:color="C9C9C9" w:sz="4" w:space="0"/>
              <w:right w:val="single" w:color="C9C9C9" w:sz="4" w:space="0"/>
            </w:tcBorders>
            <w:shd w:val="clear" w:color="auto" w:fill="EDEDED"/>
          </w:tcPr>
          <w:p w14:paraId="78569864">
            <w:pPr>
              <w:spacing w:after="0" w:line="259" w:lineRule="auto"/>
              <w:ind w:left="0" w:firstLine="0"/>
              <w:jc w:val="left"/>
            </w:pPr>
          </w:p>
        </w:tc>
        <w:tc>
          <w:tcPr>
            <w:tcW w:w="2056" w:type="dxa"/>
            <w:tcBorders>
              <w:top w:val="single" w:color="C9C9C9" w:sz="4" w:space="0"/>
              <w:left w:val="single" w:color="C9C9C9" w:sz="4" w:space="0"/>
              <w:bottom w:val="single" w:color="C9C9C9" w:sz="4" w:space="0"/>
              <w:right w:val="single" w:color="C9C9C9" w:sz="4" w:space="0"/>
            </w:tcBorders>
          </w:tcPr>
          <w:p w14:paraId="0122C513">
            <w:pPr>
              <w:spacing w:after="0" w:line="259" w:lineRule="auto"/>
              <w:ind w:left="0" w:firstLine="0"/>
              <w:jc w:val="left"/>
            </w:pPr>
          </w:p>
        </w:tc>
        <w:tc>
          <w:tcPr>
            <w:tcW w:w="3060" w:type="dxa"/>
            <w:tcBorders>
              <w:top w:val="single" w:color="C9C9C9" w:sz="4" w:space="0"/>
              <w:left w:val="single" w:color="C9C9C9" w:sz="4" w:space="0"/>
              <w:bottom w:val="single" w:color="C9C9C9" w:sz="4" w:space="0"/>
              <w:right w:val="single" w:color="C9C9C9" w:sz="4" w:space="0"/>
            </w:tcBorders>
            <w:shd w:val="clear" w:color="auto" w:fill="EDEDED"/>
          </w:tcPr>
          <w:p w14:paraId="6CBE62AD">
            <w:pPr>
              <w:spacing w:after="0" w:line="259" w:lineRule="auto"/>
              <w:ind w:left="1" w:firstLine="0"/>
              <w:jc w:val="left"/>
            </w:pPr>
          </w:p>
        </w:tc>
        <w:tc>
          <w:tcPr>
            <w:tcW w:w="2803" w:type="dxa"/>
            <w:tcBorders>
              <w:top w:val="single" w:color="C9C9C9" w:sz="4" w:space="0"/>
              <w:left w:val="single" w:color="C9C9C9" w:sz="4" w:space="0"/>
              <w:bottom w:val="single" w:color="C9C9C9" w:sz="4" w:space="0"/>
              <w:right w:val="single" w:color="C9C9C9" w:sz="4" w:space="0"/>
            </w:tcBorders>
          </w:tcPr>
          <w:p w14:paraId="5DE2D352">
            <w:pPr>
              <w:spacing w:after="0" w:line="259" w:lineRule="auto"/>
              <w:ind w:left="1" w:firstLine="0"/>
              <w:jc w:val="left"/>
            </w:pPr>
          </w:p>
        </w:tc>
      </w:tr>
      <w:tr w14:paraId="0FBD12AD">
        <w:tblPrEx>
          <w:tblCellMar>
            <w:top w:w="7" w:type="dxa"/>
            <w:left w:w="107" w:type="dxa"/>
            <w:bottom w:w="0" w:type="dxa"/>
            <w:right w:w="115" w:type="dxa"/>
          </w:tblCellMar>
        </w:tblPrEx>
        <w:trPr>
          <w:trHeight w:val="389" w:hRule="atLeast"/>
        </w:trPr>
        <w:tc>
          <w:tcPr>
            <w:tcW w:w="1524" w:type="dxa"/>
            <w:tcBorders>
              <w:top w:val="single" w:color="C9C9C9" w:sz="4" w:space="0"/>
              <w:left w:val="single" w:color="C9C9C9" w:sz="4" w:space="0"/>
              <w:bottom w:val="single" w:color="C9C9C9" w:sz="4" w:space="0"/>
              <w:right w:val="single" w:color="C9C9C9" w:sz="4" w:space="0"/>
            </w:tcBorders>
            <w:shd w:val="clear" w:color="auto" w:fill="EDEDED"/>
          </w:tcPr>
          <w:p w14:paraId="1917F9C4">
            <w:pPr>
              <w:spacing w:after="0" w:line="259" w:lineRule="auto"/>
              <w:ind w:left="0" w:firstLine="0"/>
              <w:jc w:val="left"/>
            </w:pPr>
          </w:p>
        </w:tc>
        <w:tc>
          <w:tcPr>
            <w:tcW w:w="2056" w:type="dxa"/>
            <w:tcBorders>
              <w:top w:val="single" w:color="C9C9C9" w:sz="4" w:space="0"/>
              <w:left w:val="single" w:color="C9C9C9" w:sz="4" w:space="0"/>
              <w:bottom w:val="single" w:color="C9C9C9" w:sz="4" w:space="0"/>
              <w:right w:val="single" w:color="C9C9C9" w:sz="4" w:space="0"/>
            </w:tcBorders>
            <w:shd w:val="clear" w:color="auto" w:fill="EDEDED"/>
          </w:tcPr>
          <w:p w14:paraId="66FE60F7">
            <w:pPr>
              <w:spacing w:after="0" w:line="259" w:lineRule="auto"/>
              <w:ind w:left="0" w:firstLine="0"/>
              <w:jc w:val="left"/>
            </w:pPr>
          </w:p>
        </w:tc>
        <w:tc>
          <w:tcPr>
            <w:tcW w:w="3060" w:type="dxa"/>
            <w:tcBorders>
              <w:top w:val="single" w:color="C9C9C9" w:sz="4" w:space="0"/>
              <w:left w:val="single" w:color="C9C9C9" w:sz="4" w:space="0"/>
              <w:bottom w:val="single" w:color="C9C9C9" w:sz="4" w:space="0"/>
              <w:right w:val="single" w:color="C9C9C9" w:sz="4" w:space="0"/>
            </w:tcBorders>
            <w:shd w:val="clear" w:color="auto" w:fill="EDEDED"/>
          </w:tcPr>
          <w:p w14:paraId="731A10A5">
            <w:pPr>
              <w:spacing w:after="0" w:line="259" w:lineRule="auto"/>
              <w:ind w:left="1" w:firstLine="0"/>
              <w:jc w:val="left"/>
            </w:pPr>
          </w:p>
        </w:tc>
        <w:tc>
          <w:tcPr>
            <w:tcW w:w="2803" w:type="dxa"/>
            <w:tcBorders>
              <w:top w:val="single" w:color="C9C9C9" w:sz="4" w:space="0"/>
              <w:left w:val="single" w:color="C9C9C9" w:sz="4" w:space="0"/>
              <w:bottom w:val="single" w:color="C9C9C9" w:sz="4" w:space="0"/>
              <w:right w:val="single" w:color="C9C9C9" w:sz="4" w:space="0"/>
            </w:tcBorders>
            <w:shd w:val="clear" w:color="auto" w:fill="EDEDED"/>
          </w:tcPr>
          <w:p w14:paraId="7BD36666">
            <w:pPr>
              <w:spacing w:after="0" w:line="259" w:lineRule="auto"/>
              <w:ind w:left="1" w:firstLine="0"/>
              <w:jc w:val="left"/>
            </w:pPr>
          </w:p>
        </w:tc>
      </w:tr>
      <w:bookmarkEnd w:id="1"/>
    </w:tbl>
    <w:p w14:paraId="119E620C">
      <w:pPr>
        <w:spacing w:after="352" w:line="259" w:lineRule="auto"/>
        <w:ind w:left="0" w:firstLine="0"/>
        <w:jc w:val="left"/>
      </w:pPr>
    </w:p>
    <w:p w14:paraId="0CF64553">
      <w:pPr>
        <w:spacing w:after="430" w:line="259" w:lineRule="auto"/>
        <w:ind w:left="0" w:firstLine="0"/>
        <w:jc w:val="left"/>
      </w:pPr>
    </w:p>
    <w:p w14:paraId="78A46B0C">
      <w:pPr>
        <w:spacing w:after="321" w:line="259" w:lineRule="auto"/>
        <w:ind w:left="-5"/>
        <w:jc w:val="left"/>
      </w:pPr>
      <w:r>
        <w:rPr>
          <w:rFonts w:ascii="Arial" w:hAnsi="Arial" w:eastAsia="Arial" w:cs="Arial"/>
          <w:b/>
          <w:sz w:val="32"/>
        </w:rPr>
        <w:t xml:space="preserve">Document Approval </w:t>
      </w:r>
    </w:p>
    <w:p w14:paraId="0A5BC0EA">
      <w:pPr>
        <w:spacing w:after="85"/>
        <w:ind w:left="-5"/>
      </w:pPr>
      <w:r>
        <w:t xml:space="preserve">The following Software Design Document (SDD) has been accepted and approved by the following: </w:t>
      </w:r>
    </w:p>
    <w:tbl>
      <w:tblPr>
        <w:tblStyle w:val="22"/>
        <w:tblW w:w="9444" w:type="dxa"/>
        <w:tblInd w:w="-107" w:type="dxa"/>
        <w:tblLayout w:type="autofit"/>
        <w:tblCellMar>
          <w:top w:w="7" w:type="dxa"/>
          <w:left w:w="60" w:type="dxa"/>
          <w:bottom w:w="0" w:type="dxa"/>
          <w:right w:w="115" w:type="dxa"/>
        </w:tblCellMar>
      </w:tblPr>
      <w:tblGrid>
        <w:gridCol w:w="2064"/>
        <w:gridCol w:w="676"/>
        <w:gridCol w:w="2115"/>
        <w:gridCol w:w="2660"/>
        <w:gridCol w:w="1929"/>
      </w:tblGrid>
      <w:tr w14:paraId="1514D147">
        <w:tblPrEx>
          <w:tblCellMar>
            <w:top w:w="7" w:type="dxa"/>
            <w:left w:w="60" w:type="dxa"/>
            <w:bottom w:w="0" w:type="dxa"/>
            <w:right w:w="115" w:type="dxa"/>
          </w:tblCellMar>
        </w:tblPrEx>
        <w:trPr>
          <w:trHeight w:val="397" w:hRule="atLeast"/>
        </w:trPr>
        <w:tc>
          <w:tcPr>
            <w:tcW w:w="2064" w:type="dxa"/>
            <w:tcBorders>
              <w:top w:val="single" w:color="C9C9C9" w:sz="4" w:space="0"/>
              <w:left w:val="single" w:color="C9C9C9" w:sz="4" w:space="0"/>
              <w:bottom w:val="double" w:color="C9C9C9" w:sz="4" w:space="0"/>
              <w:right w:val="single" w:color="C9C9C9" w:sz="4" w:space="0"/>
            </w:tcBorders>
            <w:shd w:val="clear" w:color="auto" w:fill="EDEDED"/>
          </w:tcPr>
          <w:p w14:paraId="09D8CCB1">
            <w:pPr>
              <w:spacing w:after="0" w:line="259" w:lineRule="auto"/>
              <w:ind w:left="54" w:firstLine="0"/>
              <w:jc w:val="center"/>
            </w:pPr>
            <w:r>
              <w:rPr>
                <w:b/>
              </w:rPr>
              <w:t xml:space="preserve">Signature </w:t>
            </w:r>
          </w:p>
        </w:tc>
        <w:tc>
          <w:tcPr>
            <w:tcW w:w="676" w:type="dxa"/>
            <w:tcBorders>
              <w:top w:val="single" w:color="C9C9C9" w:sz="4" w:space="0"/>
              <w:left w:val="single" w:color="C9C9C9" w:sz="4" w:space="0"/>
              <w:bottom w:val="double" w:color="C9C9C9" w:sz="4" w:space="0"/>
              <w:right w:val="nil"/>
            </w:tcBorders>
            <w:shd w:val="clear" w:color="auto" w:fill="EDEDED"/>
          </w:tcPr>
          <w:p w14:paraId="5B19DBFE">
            <w:pPr>
              <w:spacing w:after="160" w:line="259" w:lineRule="auto"/>
              <w:ind w:left="0" w:firstLine="0"/>
              <w:jc w:val="left"/>
            </w:pPr>
          </w:p>
        </w:tc>
        <w:tc>
          <w:tcPr>
            <w:tcW w:w="2115" w:type="dxa"/>
            <w:tcBorders>
              <w:top w:val="single" w:color="C9C9C9" w:sz="4" w:space="0"/>
              <w:left w:val="nil"/>
              <w:bottom w:val="double" w:color="C9C9C9" w:sz="4" w:space="0"/>
              <w:right w:val="single" w:color="C9C9C9" w:sz="4" w:space="0"/>
            </w:tcBorders>
            <w:shd w:val="clear" w:color="auto" w:fill="EDEDED"/>
          </w:tcPr>
          <w:p w14:paraId="77249532">
            <w:pPr>
              <w:spacing w:after="0" w:line="259" w:lineRule="auto"/>
              <w:ind w:left="0" w:firstLine="0"/>
              <w:jc w:val="left"/>
            </w:pPr>
            <w:r>
              <w:rPr>
                <w:b/>
              </w:rPr>
              <w:t xml:space="preserve">Printed Name </w:t>
            </w:r>
          </w:p>
        </w:tc>
        <w:tc>
          <w:tcPr>
            <w:tcW w:w="2660" w:type="dxa"/>
            <w:tcBorders>
              <w:top w:val="single" w:color="C9C9C9" w:sz="4" w:space="0"/>
              <w:left w:val="single" w:color="C9C9C9" w:sz="4" w:space="0"/>
              <w:bottom w:val="double" w:color="C9C9C9" w:sz="4" w:space="0"/>
              <w:right w:val="single" w:color="C9C9C9" w:sz="4" w:space="0"/>
            </w:tcBorders>
            <w:shd w:val="clear" w:color="auto" w:fill="EDEDED"/>
          </w:tcPr>
          <w:p w14:paraId="0B131E23">
            <w:pPr>
              <w:spacing w:after="0" w:line="259" w:lineRule="auto"/>
              <w:ind w:left="54" w:firstLine="0"/>
              <w:jc w:val="center"/>
            </w:pPr>
            <w:r>
              <w:rPr>
                <w:b/>
              </w:rPr>
              <w:t xml:space="preserve">Title </w:t>
            </w:r>
          </w:p>
        </w:tc>
        <w:tc>
          <w:tcPr>
            <w:tcW w:w="1929" w:type="dxa"/>
            <w:tcBorders>
              <w:top w:val="single" w:color="C9C9C9" w:sz="4" w:space="0"/>
              <w:left w:val="single" w:color="C9C9C9" w:sz="4" w:space="0"/>
              <w:bottom w:val="double" w:color="C9C9C9" w:sz="4" w:space="0"/>
              <w:right w:val="single" w:color="C9C9C9" w:sz="4" w:space="0"/>
            </w:tcBorders>
            <w:shd w:val="clear" w:color="auto" w:fill="EDEDED"/>
          </w:tcPr>
          <w:p w14:paraId="31D42299">
            <w:pPr>
              <w:spacing w:after="0" w:line="259" w:lineRule="auto"/>
              <w:ind w:left="60" w:firstLine="0"/>
              <w:jc w:val="center"/>
            </w:pPr>
            <w:r>
              <w:rPr>
                <w:b/>
              </w:rPr>
              <w:t xml:space="preserve">Date </w:t>
            </w:r>
          </w:p>
        </w:tc>
      </w:tr>
      <w:tr w14:paraId="3724864F">
        <w:tblPrEx>
          <w:tblCellMar>
            <w:top w:w="7" w:type="dxa"/>
            <w:left w:w="60" w:type="dxa"/>
            <w:bottom w:w="0" w:type="dxa"/>
            <w:right w:w="115" w:type="dxa"/>
          </w:tblCellMar>
        </w:tblPrEx>
        <w:trPr>
          <w:trHeight w:val="401" w:hRule="atLeast"/>
        </w:trPr>
        <w:tc>
          <w:tcPr>
            <w:tcW w:w="2064" w:type="dxa"/>
            <w:tcBorders>
              <w:top w:val="double" w:color="C9C9C9" w:sz="4" w:space="0"/>
              <w:left w:val="single" w:color="C9C9C9" w:sz="4" w:space="0"/>
              <w:bottom w:val="single" w:color="C9C9C9" w:sz="4" w:space="0"/>
              <w:right w:val="single" w:color="C9C9C9" w:sz="4" w:space="0"/>
            </w:tcBorders>
            <w:shd w:val="clear" w:color="auto" w:fill="EDEDED"/>
          </w:tcPr>
          <w:p w14:paraId="6865087B">
            <w:pPr>
              <w:spacing w:after="0" w:line="259" w:lineRule="auto"/>
              <w:ind w:left="47" w:firstLine="0"/>
              <w:jc w:val="left"/>
            </w:pPr>
          </w:p>
        </w:tc>
        <w:tc>
          <w:tcPr>
            <w:tcW w:w="676" w:type="dxa"/>
            <w:tcBorders>
              <w:top w:val="double" w:color="C9C9C9" w:sz="4" w:space="0"/>
              <w:left w:val="single" w:color="C9C9C9" w:sz="4" w:space="0"/>
              <w:bottom w:val="single" w:color="C9C9C9" w:sz="4" w:space="0"/>
              <w:right w:val="nil"/>
            </w:tcBorders>
          </w:tcPr>
          <w:p w14:paraId="5AFB7A66">
            <w:pPr>
              <w:spacing w:after="0" w:line="259" w:lineRule="auto"/>
              <w:ind w:left="47" w:firstLine="0"/>
              <w:jc w:val="left"/>
            </w:pPr>
            <w:r>
              <w:t xml:space="preserve">.  </w:t>
            </w:r>
          </w:p>
        </w:tc>
        <w:tc>
          <w:tcPr>
            <w:tcW w:w="2115" w:type="dxa"/>
            <w:tcBorders>
              <w:top w:val="double" w:color="C9C9C9" w:sz="4" w:space="0"/>
              <w:left w:val="nil"/>
              <w:bottom w:val="single" w:color="C9C9C9" w:sz="4" w:space="0"/>
              <w:right w:val="single" w:color="C9C9C9" w:sz="4" w:space="0"/>
            </w:tcBorders>
          </w:tcPr>
          <w:p w14:paraId="15A10571">
            <w:pPr>
              <w:spacing w:after="160" w:line="259" w:lineRule="auto"/>
              <w:ind w:left="0" w:firstLine="0"/>
              <w:jc w:val="left"/>
            </w:pPr>
          </w:p>
        </w:tc>
        <w:tc>
          <w:tcPr>
            <w:tcW w:w="2660" w:type="dxa"/>
            <w:tcBorders>
              <w:top w:val="double" w:color="C9C9C9" w:sz="4" w:space="0"/>
              <w:left w:val="single" w:color="C9C9C9" w:sz="4" w:space="0"/>
              <w:bottom w:val="single" w:color="C9C9C9" w:sz="4" w:space="0"/>
              <w:right w:val="single" w:color="C9C9C9" w:sz="4" w:space="0"/>
            </w:tcBorders>
            <w:shd w:val="clear" w:color="auto" w:fill="EDEDED"/>
          </w:tcPr>
          <w:p w14:paraId="411FABD9">
            <w:pPr>
              <w:spacing w:after="0" w:line="259" w:lineRule="auto"/>
              <w:ind w:left="48" w:firstLine="0"/>
              <w:jc w:val="left"/>
            </w:pPr>
          </w:p>
        </w:tc>
        <w:tc>
          <w:tcPr>
            <w:tcW w:w="1929" w:type="dxa"/>
            <w:tcBorders>
              <w:top w:val="double" w:color="C9C9C9" w:sz="4" w:space="0"/>
              <w:left w:val="single" w:color="C9C9C9" w:sz="4" w:space="0"/>
              <w:bottom w:val="single" w:color="C9C9C9" w:sz="4" w:space="0"/>
              <w:right w:val="single" w:color="C9C9C9" w:sz="4" w:space="0"/>
            </w:tcBorders>
          </w:tcPr>
          <w:p w14:paraId="4948A928">
            <w:pPr>
              <w:spacing w:after="0" w:line="259" w:lineRule="auto"/>
              <w:ind w:left="48" w:firstLine="0"/>
              <w:jc w:val="left"/>
            </w:pPr>
          </w:p>
        </w:tc>
      </w:tr>
      <w:tr w14:paraId="4D852A49">
        <w:tblPrEx>
          <w:tblCellMar>
            <w:top w:w="7" w:type="dxa"/>
            <w:left w:w="60" w:type="dxa"/>
            <w:bottom w:w="0" w:type="dxa"/>
            <w:right w:w="115" w:type="dxa"/>
          </w:tblCellMar>
        </w:tblPrEx>
        <w:trPr>
          <w:trHeight w:val="389" w:hRule="atLeast"/>
        </w:trPr>
        <w:tc>
          <w:tcPr>
            <w:tcW w:w="2064" w:type="dxa"/>
            <w:tcBorders>
              <w:top w:val="single" w:color="C9C9C9" w:sz="4" w:space="0"/>
              <w:left w:val="single" w:color="C9C9C9" w:sz="4" w:space="0"/>
              <w:bottom w:val="single" w:color="C9C9C9" w:sz="4" w:space="0"/>
              <w:right w:val="single" w:color="C9C9C9" w:sz="4" w:space="0"/>
            </w:tcBorders>
            <w:shd w:val="clear" w:color="auto" w:fill="EDEDED"/>
          </w:tcPr>
          <w:p w14:paraId="5A8A2406">
            <w:pPr>
              <w:spacing w:after="0" w:line="259" w:lineRule="auto"/>
              <w:ind w:left="47" w:firstLine="0"/>
              <w:jc w:val="left"/>
            </w:pPr>
          </w:p>
        </w:tc>
        <w:tc>
          <w:tcPr>
            <w:tcW w:w="676" w:type="dxa"/>
            <w:tcBorders>
              <w:top w:val="single" w:color="C9C9C9" w:sz="4" w:space="0"/>
              <w:left w:val="single" w:color="C9C9C9" w:sz="4" w:space="0"/>
              <w:bottom w:val="single" w:color="C9C9C9" w:sz="4" w:space="0"/>
              <w:right w:val="nil"/>
            </w:tcBorders>
            <w:shd w:val="clear" w:color="auto" w:fill="EDEDED"/>
          </w:tcPr>
          <w:p w14:paraId="0CDD2143">
            <w:pPr>
              <w:spacing w:after="0" w:line="259" w:lineRule="auto"/>
              <w:ind w:left="47" w:firstLine="0"/>
              <w:jc w:val="left"/>
            </w:pPr>
          </w:p>
        </w:tc>
        <w:tc>
          <w:tcPr>
            <w:tcW w:w="2115" w:type="dxa"/>
            <w:tcBorders>
              <w:top w:val="single" w:color="C9C9C9" w:sz="4" w:space="0"/>
              <w:left w:val="nil"/>
              <w:bottom w:val="single" w:color="C9C9C9" w:sz="4" w:space="0"/>
              <w:right w:val="single" w:color="C9C9C9" w:sz="4" w:space="0"/>
            </w:tcBorders>
            <w:shd w:val="clear" w:color="auto" w:fill="EDEDED"/>
          </w:tcPr>
          <w:p w14:paraId="7E7E5172">
            <w:pPr>
              <w:spacing w:after="160" w:line="259" w:lineRule="auto"/>
              <w:ind w:left="0" w:firstLine="0"/>
              <w:jc w:val="left"/>
            </w:pPr>
          </w:p>
        </w:tc>
        <w:tc>
          <w:tcPr>
            <w:tcW w:w="2660" w:type="dxa"/>
            <w:tcBorders>
              <w:top w:val="single" w:color="C9C9C9" w:sz="4" w:space="0"/>
              <w:left w:val="single" w:color="C9C9C9" w:sz="4" w:space="0"/>
              <w:bottom w:val="single" w:color="C9C9C9" w:sz="4" w:space="0"/>
              <w:right w:val="single" w:color="C9C9C9" w:sz="4" w:space="0"/>
            </w:tcBorders>
            <w:shd w:val="clear" w:color="auto" w:fill="EDEDED"/>
          </w:tcPr>
          <w:p w14:paraId="1148C61E">
            <w:pPr>
              <w:spacing w:after="0" w:line="259" w:lineRule="auto"/>
              <w:ind w:left="48" w:firstLine="0"/>
              <w:jc w:val="left"/>
            </w:pPr>
          </w:p>
        </w:tc>
        <w:tc>
          <w:tcPr>
            <w:tcW w:w="1929" w:type="dxa"/>
            <w:tcBorders>
              <w:top w:val="single" w:color="C9C9C9" w:sz="4" w:space="0"/>
              <w:left w:val="single" w:color="C9C9C9" w:sz="4" w:space="0"/>
              <w:bottom w:val="single" w:color="C9C9C9" w:sz="4" w:space="0"/>
              <w:right w:val="single" w:color="C9C9C9" w:sz="4" w:space="0"/>
            </w:tcBorders>
            <w:shd w:val="clear" w:color="auto" w:fill="EDEDED"/>
          </w:tcPr>
          <w:p w14:paraId="6661684C">
            <w:pPr>
              <w:spacing w:after="0" w:line="259" w:lineRule="auto"/>
              <w:ind w:left="48" w:firstLine="0"/>
              <w:jc w:val="left"/>
            </w:pPr>
          </w:p>
        </w:tc>
      </w:tr>
      <w:tr w14:paraId="7838AAFB">
        <w:tblPrEx>
          <w:tblCellMar>
            <w:top w:w="7" w:type="dxa"/>
            <w:left w:w="60" w:type="dxa"/>
            <w:bottom w:w="0" w:type="dxa"/>
            <w:right w:w="115" w:type="dxa"/>
          </w:tblCellMar>
        </w:tblPrEx>
        <w:trPr>
          <w:trHeight w:val="388" w:hRule="atLeast"/>
        </w:trPr>
        <w:tc>
          <w:tcPr>
            <w:tcW w:w="2064" w:type="dxa"/>
            <w:tcBorders>
              <w:top w:val="single" w:color="C9C9C9" w:sz="4" w:space="0"/>
              <w:left w:val="single" w:color="C9C9C9" w:sz="4" w:space="0"/>
              <w:bottom w:val="single" w:color="C9C9C9" w:sz="4" w:space="0"/>
              <w:right w:val="single" w:color="C9C9C9" w:sz="4" w:space="0"/>
            </w:tcBorders>
            <w:shd w:val="clear" w:color="auto" w:fill="EDEDED"/>
          </w:tcPr>
          <w:p w14:paraId="30FE6B07">
            <w:pPr>
              <w:spacing w:after="0" w:line="259" w:lineRule="auto"/>
              <w:ind w:left="47" w:firstLine="0"/>
              <w:jc w:val="left"/>
            </w:pPr>
          </w:p>
        </w:tc>
        <w:tc>
          <w:tcPr>
            <w:tcW w:w="676" w:type="dxa"/>
            <w:tcBorders>
              <w:top w:val="single" w:color="C9C9C9" w:sz="4" w:space="0"/>
              <w:left w:val="single" w:color="C9C9C9" w:sz="4" w:space="0"/>
              <w:bottom w:val="single" w:color="C9C9C9" w:sz="4" w:space="0"/>
              <w:right w:val="nil"/>
            </w:tcBorders>
          </w:tcPr>
          <w:p w14:paraId="3FE0C242">
            <w:pPr>
              <w:spacing w:after="0" w:line="259" w:lineRule="auto"/>
              <w:ind w:left="47" w:firstLine="0"/>
              <w:jc w:val="left"/>
            </w:pPr>
          </w:p>
        </w:tc>
        <w:tc>
          <w:tcPr>
            <w:tcW w:w="2115" w:type="dxa"/>
            <w:tcBorders>
              <w:top w:val="single" w:color="C9C9C9" w:sz="4" w:space="0"/>
              <w:left w:val="nil"/>
              <w:bottom w:val="single" w:color="C9C9C9" w:sz="4" w:space="0"/>
              <w:right w:val="single" w:color="C9C9C9" w:sz="4" w:space="0"/>
            </w:tcBorders>
          </w:tcPr>
          <w:p w14:paraId="0F842D92">
            <w:pPr>
              <w:spacing w:after="160" w:line="259" w:lineRule="auto"/>
              <w:ind w:left="0" w:firstLine="0"/>
              <w:jc w:val="left"/>
            </w:pPr>
          </w:p>
        </w:tc>
        <w:tc>
          <w:tcPr>
            <w:tcW w:w="2660" w:type="dxa"/>
            <w:tcBorders>
              <w:top w:val="single" w:color="C9C9C9" w:sz="4" w:space="0"/>
              <w:left w:val="single" w:color="C9C9C9" w:sz="4" w:space="0"/>
              <w:bottom w:val="single" w:color="C9C9C9" w:sz="4" w:space="0"/>
              <w:right w:val="single" w:color="C9C9C9" w:sz="4" w:space="0"/>
            </w:tcBorders>
            <w:shd w:val="clear" w:color="auto" w:fill="EDEDED"/>
          </w:tcPr>
          <w:p w14:paraId="60333AE4">
            <w:pPr>
              <w:spacing w:after="0" w:line="259" w:lineRule="auto"/>
              <w:ind w:left="48" w:firstLine="0"/>
              <w:jc w:val="left"/>
            </w:pPr>
          </w:p>
        </w:tc>
        <w:tc>
          <w:tcPr>
            <w:tcW w:w="1929" w:type="dxa"/>
            <w:tcBorders>
              <w:top w:val="single" w:color="C9C9C9" w:sz="4" w:space="0"/>
              <w:left w:val="single" w:color="C9C9C9" w:sz="4" w:space="0"/>
              <w:bottom w:val="single" w:color="C9C9C9" w:sz="4" w:space="0"/>
              <w:right w:val="single" w:color="C9C9C9" w:sz="4" w:space="0"/>
            </w:tcBorders>
          </w:tcPr>
          <w:p w14:paraId="4B8828D8">
            <w:pPr>
              <w:spacing w:after="0" w:line="259" w:lineRule="auto"/>
              <w:ind w:left="48" w:firstLine="0"/>
              <w:jc w:val="left"/>
            </w:pPr>
          </w:p>
        </w:tc>
      </w:tr>
    </w:tbl>
    <w:p w14:paraId="4BB837F8">
      <w:pPr>
        <w:spacing w:after="377" w:line="259" w:lineRule="auto"/>
        <w:ind w:left="0" w:firstLine="0"/>
        <w:jc w:val="left"/>
      </w:pPr>
      <w:r>
        <w:tab/>
      </w:r>
    </w:p>
    <w:p w14:paraId="39B42196">
      <w:pPr>
        <w:spacing w:after="0" w:line="259" w:lineRule="auto"/>
        <w:ind w:left="0" w:firstLine="0"/>
        <w:jc w:val="left"/>
        <w:rPr>
          <w:b/>
          <w:sz w:val="28"/>
        </w:rPr>
      </w:pPr>
      <w:r>
        <w:rPr>
          <w:b/>
          <w:sz w:val="28"/>
        </w:rPr>
        <w:tab/>
      </w:r>
    </w:p>
    <w:p w14:paraId="5C7ECCCA">
      <w:pPr>
        <w:spacing w:after="0" w:line="259" w:lineRule="auto"/>
        <w:ind w:left="0" w:firstLine="0"/>
        <w:jc w:val="left"/>
      </w:pPr>
    </w:p>
    <w:p w14:paraId="7F280958">
      <w:pPr>
        <w:spacing w:after="0" w:line="259" w:lineRule="auto"/>
        <w:ind w:left="0" w:firstLine="0"/>
        <w:jc w:val="left"/>
      </w:pPr>
    </w:p>
    <w:p w14:paraId="5E97FD48">
      <w:pPr>
        <w:spacing w:after="158" w:line="259" w:lineRule="auto"/>
        <w:ind w:left="0" w:right="62" w:firstLine="0"/>
        <w:jc w:val="right"/>
      </w:pPr>
      <w:r>
        <w:rPr>
          <w:rFonts w:ascii="Calibri" w:hAnsi="Calibri" w:eastAsia="Calibri" w:cs="Calibri"/>
          <w:b/>
          <w:sz w:val="28"/>
        </w:rPr>
        <w:t xml:space="preserve">Supervised by </w:t>
      </w:r>
    </w:p>
    <w:p w14:paraId="2D3FC096">
      <w:pPr>
        <w:spacing w:after="189" w:line="259" w:lineRule="auto"/>
        <w:ind w:left="0" w:right="63" w:firstLine="0"/>
        <w:jc w:val="right"/>
      </w:pPr>
      <w:r>
        <w:rPr>
          <w:rFonts w:ascii="Calibri" w:hAnsi="Calibri" w:eastAsia="Calibri" w:cs="Calibri"/>
          <w:b/>
          <w:sz w:val="28"/>
          <w:shd w:val="clear" w:color="auto" w:fill="FFFFFF" w:themeFill="background1"/>
        </w:rPr>
        <w:t>Mam Kainat</w:t>
      </w:r>
    </w:p>
    <w:p w14:paraId="57978B5A">
      <w:pPr>
        <w:spacing w:after="78" w:line="259" w:lineRule="auto"/>
        <w:ind w:left="0" w:firstLine="0"/>
        <w:jc w:val="left"/>
      </w:pPr>
    </w:p>
    <w:p w14:paraId="54368B18">
      <w:pPr>
        <w:tabs>
          <w:tab w:val="center" w:pos="5671"/>
          <w:tab w:val="center" w:pos="8157"/>
          <w:tab w:val="center" w:pos="9030"/>
        </w:tabs>
        <w:spacing w:after="158" w:line="259" w:lineRule="auto"/>
        <w:ind w:left="0" w:firstLine="0"/>
        <w:jc w:val="left"/>
      </w:pPr>
      <w:r>
        <w:rPr>
          <w:rFonts w:ascii="Calibri" w:hAnsi="Calibri" w:eastAsia="Calibri" w:cs="Calibri"/>
          <w:sz w:val="22"/>
        </w:rPr>
        <w:pict>
          <v:group id="Group 1" o:spid="_x0000_s1108" o:spt="203" style="position:absolute;left:0pt;margin-left:289.85pt;margin-top:12.1pt;height:0.95pt;width:161.65pt;z-index:251659264;mso-width-relative:page;mso-height-relative:page;" coordsize="2053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">
            <o:lock v:ext="edit"/>
            <v:shape id="Shape 15015" o:spid="_x0000_s1109" o:spt="100" style="position:absolute;left:0;top:0;height:121;width:20530;" fillcolor="#000000" filled="t" stroked="f" coordsize="205308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" adj=",," path="m0,0l2053082,0,2053082,12192,0,12192,0,0e">
              <v:path textboxrect="0,0,2053082,12192" arrowok="t" o:connecttype="segments"/>
              <v:fill on="t" focussize="0,0"/>
              <v:stroke on="f" weight="0pt" miterlimit="-32768" joinstyle="miter"/>
              <v:imagedata o:title=""/>
              <o:lock v:ext="edit"/>
            </v:shape>
          </v:group>
        </w:pict>
      </w:r>
      <w:r>
        <w:rPr>
          <w:rFonts w:ascii="Calibri" w:hAnsi="Calibri" w:eastAsia="Calibri" w:cs="Calibri"/>
          <w:sz w:val="22"/>
        </w:rPr>
        <w:tab/>
      </w:r>
      <w:r>
        <w:rPr>
          <w:rFonts w:ascii="Calibri" w:hAnsi="Calibri" w:eastAsia="Calibri" w:cs="Calibri"/>
          <w:sz w:val="28"/>
        </w:rPr>
        <w:t xml:space="preserve">Signature______ </w:t>
      </w:r>
      <w:r>
        <w:rPr>
          <w:rFonts w:ascii="Calibri" w:hAnsi="Calibri" w:eastAsia="Calibri" w:cs="Calibri"/>
          <w:sz w:val="28"/>
        </w:rPr>
        <w:tab/>
      </w:r>
      <w:r>
        <w:rPr>
          <w:rFonts w:ascii="Calibri" w:hAnsi="Calibri" w:eastAsia="Calibri" w:cs="Calibri"/>
          <w:sz w:val="28"/>
        </w:rPr>
        <w:t xml:space="preserve">_____ </w:t>
      </w:r>
      <w:r>
        <w:rPr>
          <w:rFonts w:ascii="Calibri" w:hAnsi="Calibri" w:eastAsia="Calibri" w:cs="Calibri"/>
          <w:sz w:val="28"/>
        </w:rPr>
        <w:tab/>
      </w:r>
    </w:p>
    <w:p w14:paraId="200E6DFB">
      <w:pPr>
        <w:spacing w:after="0" w:line="259" w:lineRule="auto"/>
        <w:ind w:left="0" w:firstLine="0"/>
        <w:jc w:val="left"/>
      </w:pPr>
    </w:p>
    <w:p w14:paraId="717E8CFE">
      <w:pPr>
        <w:spacing w:line="356" w:lineRule="auto"/>
        <w:ind w:left="-5"/>
      </w:pPr>
    </w:p>
    <w:p w14:paraId="6B281940">
      <w:pPr>
        <w:spacing w:line="356" w:lineRule="auto"/>
        <w:ind w:left="-5"/>
      </w:pPr>
    </w:p>
    <w:p w14:paraId="2A7469D8">
      <w:pPr>
        <w:spacing w:line="356" w:lineRule="auto"/>
        <w:ind w:left="-5"/>
      </w:pPr>
    </w:p>
    <w:p w14:paraId="710965B5">
      <w:pPr>
        <w:spacing w:line="356" w:lineRule="auto"/>
        <w:ind w:left="-5"/>
      </w:pPr>
    </w:p>
    <w:p w14:paraId="1CA3023D">
      <w:pPr>
        <w:spacing w:line="356" w:lineRule="auto"/>
        <w:ind w:left="-5"/>
        <w:rPr>
          <w:b/>
          <w:sz w:val="36"/>
          <w:szCs w:val="36"/>
        </w:rPr>
      </w:pPr>
      <w:r>
        <w:t xml:space="preserve">                                                              </w:t>
      </w:r>
      <w:r>
        <w:rPr>
          <w:b/>
          <w:sz w:val="36"/>
          <w:szCs w:val="36"/>
        </w:rPr>
        <w:t>Summary</w:t>
      </w:r>
    </w:p>
    <w:p w14:paraId="28557C45">
      <w:pPr>
        <w:spacing w:line="356" w:lineRule="auto"/>
        <w:ind w:left="-5"/>
        <w:rPr>
          <w:b/>
          <w:sz w:val="36"/>
          <w:szCs w:val="36"/>
        </w:rPr>
      </w:pPr>
      <w:r>
        <w:t>This Software Design Document presented the complete design and working of the MediCare AI Disease Prediction System. The document explained the purpose, architecture, and internal structure of the system in a clear and organized manner. It described how user input flows through the system, how machine learning models are integrated, and how prediction results are generated and stored. The system was shown to follow a simple, modular, and consistent design suitable for academic evaluation. Security, validation, and testing strategies were discussed to ensure safe and reliable system behavior. Database design and data flow were explained to demonstrate traceability and record management. System limitations and ethical considerations were clearly defined to avoid misuse. Overall, this document provides a solid foundation for understanding, evaluating, and maintaining the MediCare AI system as an awareness-based disease risk prediction application.</w:t>
      </w:r>
    </w:p>
    <w:p w14:paraId="313B8538">
      <w:pPr>
        <w:spacing w:line="356" w:lineRule="auto"/>
        <w:ind w:left="-5"/>
      </w:pPr>
    </w:p>
    <w:p w14:paraId="1852C4B9">
      <w:pPr>
        <w:spacing w:line="356" w:lineRule="auto"/>
        <w:ind w:left="-5"/>
      </w:pPr>
    </w:p>
    <w:p w14:paraId="0D44C4A8">
      <w:pPr>
        <w:spacing w:line="356" w:lineRule="auto"/>
        <w:ind w:left="-5"/>
      </w:pPr>
    </w:p>
    <w:p w14:paraId="3D9320A2">
      <w:pPr>
        <w:spacing w:line="356" w:lineRule="auto"/>
        <w:ind w:left="-5"/>
      </w:pPr>
    </w:p>
    <w:p w14:paraId="5F53B2C9">
      <w:pPr>
        <w:spacing w:line="356" w:lineRule="auto"/>
        <w:ind w:left="-5"/>
      </w:pPr>
    </w:p>
    <w:p w14:paraId="1659C4B7">
      <w:pPr>
        <w:spacing w:line="356" w:lineRule="auto"/>
        <w:ind w:left="-5"/>
      </w:pPr>
    </w:p>
    <w:p w14:paraId="0E550203">
      <w:pPr>
        <w:spacing w:line="356" w:lineRule="auto"/>
        <w:ind w:left="-5"/>
      </w:pPr>
    </w:p>
    <w:p w14:paraId="2DF7CECC">
      <w:pPr>
        <w:spacing w:line="356" w:lineRule="auto"/>
        <w:ind w:left="-5"/>
      </w:pPr>
    </w:p>
    <w:p w14:paraId="06CD8C58">
      <w:pPr>
        <w:spacing w:line="356" w:lineRule="auto"/>
        <w:ind w:left="-5"/>
      </w:pPr>
    </w:p>
    <w:p w14:paraId="529AE2A0">
      <w:pPr>
        <w:spacing w:line="356" w:lineRule="auto"/>
        <w:ind w:left="-5"/>
      </w:pPr>
    </w:p>
    <w:p w14:paraId="6DEF145A">
      <w:pPr>
        <w:spacing w:line="356" w:lineRule="auto"/>
        <w:ind w:left="-5"/>
      </w:pPr>
    </w:p>
    <w:p w14:paraId="3B4D624A">
      <w:pPr>
        <w:spacing w:before="100" w:beforeAutospacing="1" w:after="100" w:afterAutospacing="1" w:line="240" w:lineRule="auto"/>
        <w:ind w:left="0" w:firstLine="0"/>
        <w:outlineLvl w:val="0"/>
        <w:rPr>
          <w:b/>
          <w:bCs/>
          <w:kern w:val="36"/>
          <w:sz w:val="48"/>
          <w:szCs w:val="48"/>
        </w:rPr>
      </w:pPr>
    </w:p>
    <w:sdt>
      <w:sdtPr>
        <w:id w:val="7856016"/>
        <w:docPartObj>
          <w:docPartGallery w:val="Table of Contents"/>
          <w:docPartUnique/>
        </w:docPartObj>
      </w:sdtPr>
      <w:sdtEndPr>
        <w:rPr>
          <w:rFonts w:ascii="Times New Roman" w:hAnsi="Times New Roman" w:eastAsia="Times New Roman" w:cs="Times New Roman"/>
          <w:b w:val="0"/>
          <w:bCs w:val="0"/>
          <w:color w:val="000000"/>
          <w:sz w:val="24"/>
          <w:szCs w:val="22"/>
        </w:rPr>
      </w:sdtEndPr>
      <w:sdtContent>
        <w:p w14:paraId="00F14D25">
          <w:pPr>
            <w:pStyle w:val="27"/>
            <w:rPr>
              <w:rFonts w:ascii="Times New Roman" w:hAnsi="Times New Roman" w:cs="Times New Roman"/>
              <w:b w:val="0"/>
              <w:sz w:val="20"/>
              <w:szCs w:val="20"/>
            </w:rPr>
          </w:pPr>
          <w:r>
            <w:rPr>
              <w:rFonts w:ascii="Times New Roman" w:hAnsi="Times New Roman" w:cs="Times New Roman"/>
              <w:b w:val="0"/>
              <w:sz w:val="20"/>
              <w:szCs w:val="20"/>
            </w:rPr>
            <w:t>Contents</w:t>
          </w:r>
        </w:p>
        <w:p w14:paraId="4F4DD2F6">
          <w:pPr>
            <w:pStyle w:val="16"/>
            <w:tabs>
              <w:tab w:val="right" w:leader="dot" w:pos="9019"/>
            </w:tabs>
            <w:rPr>
              <w:rFonts w:eastAsiaTheme="minorEastAsia"/>
              <w:color w:val="auto"/>
              <w:sz w:val="20"/>
              <w:szCs w:val="20"/>
            </w:rPr>
          </w:pPr>
          <w:r>
            <w:rPr>
              <w:sz w:val="20"/>
              <w:szCs w:val="20"/>
            </w:rPr>
            <w:fldChar w:fldCharType="begin"/>
          </w:r>
          <w:r>
            <w:rPr>
              <w:sz w:val="20"/>
              <w:szCs w:val="20"/>
            </w:rPr>
            <w:instrText xml:space="preserve"> TOC \o "1-3" \h \z \u </w:instrText>
          </w:r>
          <w:r>
            <w:rPr>
              <w:sz w:val="20"/>
              <w:szCs w:val="20"/>
            </w:rPr>
            <w:fldChar w:fldCharType="separate"/>
          </w:r>
          <w:r>
            <w:fldChar w:fldCharType="begin"/>
          </w:r>
          <w:r>
            <w:instrText xml:space="preserve"> HYPERLINK \l "_Toc218248324" </w:instrText>
          </w:r>
          <w:r>
            <w:fldChar w:fldCharType="separate"/>
          </w:r>
          <w:r>
            <w:rPr>
              <w:rStyle w:val="13"/>
              <w:rFonts w:eastAsiaTheme="majorEastAsia"/>
              <w:kern w:val="36"/>
              <w:sz w:val="20"/>
              <w:szCs w:val="20"/>
            </w:rPr>
            <w:t>1. INTRODUCTION</w:t>
          </w:r>
          <w:r>
            <w:rPr>
              <w:sz w:val="20"/>
              <w:szCs w:val="20"/>
            </w:rPr>
            <w:tab/>
          </w:r>
          <w:r>
            <w:rPr>
              <w:sz w:val="20"/>
              <w:szCs w:val="20"/>
            </w:rPr>
            <w:fldChar w:fldCharType="begin"/>
          </w:r>
          <w:r>
            <w:rPr>
              <w:sz w:val="20"/>
              <w:szCs w:val="20"/>
            </w:rPr>
            <w:instrText xml:space="preserve"> PAGEREF _Toc218248324 \h </w:instrText>
          </w:r>
          <w:r>
            <w:rPr>
              <w:sz w:val="20"/>
              <w:szCs w:val="20"/>
            </w:rPr>
            <w:fldChar w:fldCharType="separate"/>
          </w:r>
          <w:r>
            <w:rPr>
              <w:sz w:val="20"/>
              <w:szCs w:val="20"/>
            </w:rPr>
            <w:t>4</w:t>
          </w:r>
          <w:r>
            <w:rPr>
              <w:sz w:val="20"/>
              <w:szCs w:val="20"/>
            </w:rPr>
            <w:fldChar w:fldCharType="end"/>
          </w:r>
          <w:r>
            <w:rPr>
              <w:sz w:val="20"/>
              <w:szCs w:val="20"/>
            </w:rPr>
            <w:fldChar w:fldCharType="end"/>
          </w:r>
        </w:p>
        <w:p w14:paraId="3500A688">
          <w:pPr>
            <w:pStyle w:val="17"/>
            <w:tabs>
              <w:tab w:val="left" w:pos="880"/>
              <w:tab w:val="right" w:leader="dot" w:pos="9019"/>
            </w:tabs>
            <w:rPr>
              <w:rFonts w:eastAsiaTheme="minorEastAsia"/>
              <w:color w:val="auto"/>
              <w:sz w:val="20"/>
              <w:szCs w:val="20"/>
            </w:rPr>
          </w:pPr>
          <w:r>
            <w:fldChar w:fldCharType="begin"/>
          </w:r>
          <w:r>
            <w:instrText xml:space="preserve"> HYPERLINK \l "_Toc218248325" </w:instrText>
          </w:r>
          <w:r>
            <w:fldChar w:fldCharType="separate"/>
          </w:r>
          <w:r>
            <w:rPr>
              <w:rStyle w:val="13"/>
              <w:rFonts w:eastAsiaTheme="majorEastAsia"/>
              <w:bCs/>
              <w:sz w:val="20"/>
              <w:szCs w:val="20"/>
              <w:u w:color="000000"/>
            </w:rPr>
            <w:t>1.1.</w:t>
          </w:r>
          <w:r>
            <w:rPr>
              <w:rFonts w:eastAsiaTheme="minorEastAsia"/>
              <w:color w:val="auto"/>
              <w:sz w:val="20"/>
              <w:szCs w:val="20"/>
            </w:rPr>
            <w:tab/>
          </w:r>
          <w:r>
            <w:rPr>
              <w:rStyle w:val="13"/>
              <w:rFonts w:eastAsiaTheme="majorEastAsia"/>
              <w:sz w:val="20"/>
              <w:szCs w:val="20"/>
            </w:rPr>
            <w:t>Purpose</w:t>
          </w:r>
          <w:r>
            <w:rPr>
              <w:sz w:val="20"/>
              <w:szCs w:val="20"/>
            </w:rPr>
            <w:tab/>
          </w:r>
          <w:r>
            <w:rPr>
              <w:sz w:val="20"/>
              <w:szCs w:val="20"/>
            </w:rPr>
            <w:fldChar w:fldCharType="begin"/>
          </w:r>
          <w:r>
            <w:rPr>
              <w:sz w:val="20"/>
              <w:szCs w:val="20"/>
            </w:rPr>
            <w:instrText xml:space="preserve"> PAGEREF _Toc218248325 \h </w:instrText>
          </w:r>
          <w:r>
            <w:rPr>
              <w:sz w:val="20"/>
              <w:szCs w:val="20"/>
            </w:rPr>
            <w:fldChar w:fldCharType="separate"/>
          </w:r>
          <w:r>
            <w:rPr>
              <w:sz w:val="20"/>
              <w:szCs w:val="20"/>
            </w:rPr>
            <w:t>4</w:t>
          </w:r>
          <w:r>
            <w:rPr>
              <w:sz w:val="20"/>
              <w:szCs w:val="20"/>
            </w:rPr>
            <w:fldChar w:fldCharType="end"/>
          </w:r>
          <w:r>
            <w:rPr>
              <w:sz w:val="20"/>
              <w:szCs w:val="20"/>
            </w:rPr>
            <w:fldChar w:fldCharType="end"/>
          </w:r>
        </w:p>
        <w:p w14:paraId="0E00675D">
          <w:pPr>
            <w:pStyle w:val="17"/>
            <w:tabs>
              <w:tab w:val="left" w:pos="880"/>
              <w:tab w:val="right" w:leader="dot" w:pos="9019"/>
            </w:tabs>
            <w:rPr>
              <w:rFonts w:eastAsiaTheme="minorEastAsia"/>
              <w:color w:val="auto"/>
              <w:sz w:val="20"/>
              <w:szCs w:val="20"/>
            </w:rPr>
          </w:pPr>
          <w:r>
            <w:fldChar w:fldCharType="begin"/>
          </w:r>
          <w:r>
            <w:instrText xml:space="preserve"> HYPERLINK \l "_Toc218248326" </w:instrText>
          </w:r>
          <w:r>
            <w:fldChar w:fldCharType="separate"/>
          </w:r>
          <w:r>
            <w:rPr>
              <w:rStyle w:val="13"/>
              <w:rFonts w:eastAsiaTheme="majorEastAsia"/>
              <w:bCs/>
              <w:sz w:val="20"/>
              <w:szCs w:val="20"/>
              <w:u w:color="000000"/>
            </w:rPr>
            <w:t>1.2.</w:t>
          </w:r>
          <w:r>
            <w:rPr>
              <w:rFonts w:eastAsiaTheme="minorEastAsia"/>
              <w:color w:val="auto"/>
              <w:sz w:val="20"/>
              <w:szCs w:val="20"/>
            </w:rPr>
            <w:tab/>
          </w:r>
          <w:r>
            <w:rPr>
              <w:rStyle w:val="13"/>
              <w:rFonts w:eastAsiaTheme="majorEastAsia"/>
              <w:sz w:val="20"/>
              <w:szCs w:val="20"/>
            </w:rPr>
            <w:t>Background and Motivation</w:t>
          </w:r>
          <w:r>
            <w:rPr>
              <w:sz w:val="20"/>
              <w:szCs w:val="20"/>
            </w:rPr>
            <w:tab/>
          </w:r>
          <w:r>
            <w:rPr>
              <w:sz w:val="20"/>
              <w:szCs w:val="20"/>
            </w:rPr>
            <w:fldChar w:fldCharType="begin"/>
          </w:r>
          <w:r>
            <w:rPr>
              <w:sz w:val="20"/>
              <w:szCs w:val="20"/>
            </w:rPr>
            <w:instrText xml:space="preserve"> PAGEREF _Toc218248326 \h </w:instrText>
          </w:r>
          <w:r>
            <w:rPr>
              <w:sz w:val="20"/>
              <w:szCs w:val="20"/>
            </w:rPr>
            <w:fldChar w:fldCharType="separate"/>
          </w:r>
          <w:r>
            <w:rPr>
              <w:sz w:val="20"/>
              <w:szCs w:val="20"/>
            </w:rPr>
            <w:t>4</w:t>
          </w:r>
          <w:r>
            <w:rPr>
              <w:sz w:val="20"/>
              <w:szCs w:val="20"/>
            </w:rPr>
            <w:fldChar w:fldCharType="end"/>
          </w:r>
          <w:r>
            <w:rPr>
              <w:sz w:val="20"/>
              <w:szCs w:val="20"/>
            </w:rPr>
            <w:fldChar w:fldCharType="end"/>
          </w:r>
        </w:p>
        <w:p w14:paraId="0A38CE6A">
          <w:pPr>
            <w:pStyle w:val="17"/>
            <w:tabs>
              <w:tab w:val="left" w:pos="880"/>
              <w:tab w:val="right" w:leader="dot" w:pos="9019"/>
            </w:tabs>
            <w:rPr>
              <w:rFonts w:eastAsiaTheme="minorEastAsia"/>
              <w:color w:val="auto"/>
              <w:sz w:val="20"/>
              <w:szCs w:val="20"/>
            </w:rPr>
          </w:pPr>
          <w:r>
            <w:fldChar w:fldCharType="begin"/>
          </w:r>
          <w:r>
            <w:instrText xml:space="preserve"> HYPERLINK \l "_Toc218248327" </w:instrText>
          </w:r>
          <w:r>
            <w:fldChar w:fldCharType="separate"/>
          </w:r>
          <w:r>
            <w:rPr>
              <w:rStyle w:val="13"/>
              <w:rFonts w:eastAsiaTheme="majorEastAsia"/>
              <w:bCs/>
              <w:sz w:val="20"/>
              <w:szCs w:val="20"/>
              <w:u w:color="000000"/>
            </w:rPr>
            <w:t>1.3.</w:t>
          </w:r>
          <w:r>
            <w:rPr>
              <w:rFonts w:eastAsiaTheme="minorEastAsia"/>
              <w:color w:val="auto"/>
              <w:sz w:val="20"/>
              <w:szCs w:val="20"/>
            </w:rPr>
            <w:tab/>
          </w:r>
          <w:r>
            <w:rPr>
              <w:rStyle w:val="13"/>
              <w:rFonts w:eastAsiaTheme="majorEastAsia"/>
              <w:sz w:val="20"/>
              <w:szCs w:val="20"/>
            </w:rPr>
            <w:t>System Overview</w:t>
          </w:r>
          <w:r>
            <w:rPr>
              <w:sz w:val="20"/>
              <w:szCs w:val="20"/>
            </w:rPr>
            <w:tab/>
          </w:r>
          <w:r>
            <w:rPr>
              <w:sz w:val="20"/>
              <w:szCs w:val="20"/>
            </w:rPr>
            <w:fldChar w:fldCharType="begin"/>
          </w:r>
          <w:r>
            <w:rPr>
              <w:sz w:val="20"/>
              <w:szCs w:val="20"/>
            </w:rPr>
            <w:instrText xml:space="preserve"> PAGEREF _Toc218248327 \h </w:instrText>
          </w:r>
          <w:r>
            <w:rPr>
              <w:sz w:val="20"/>
              <w:szCs w:val="20"/>
            </w:rPr>
            <w:fldChar w:fldCharType="separate"/>
          </w:r>
          <w:r>
            <w:rPr>
              <w:sz w:val="20"/>
              <w:szCs w:val="20"/>
            </w:rPr>
            <w:t>4</w:t>
          </w:r>
          <w:r>
            <w:rPr>
              <w:sz w:val="20"/>
              <w:szCs w:val="20"/>
            </w:rPr>
            <w:fldChar w:fldCharType="end"/>
          </w:r>
          <w:r>
            <w:rPr>
              <w:sz w:val="20"/>
              <w:szCs w:val="20"/>
            </w:rPr>
            <w:fldChar w:fldCharType="end"/>
          </w:r>
        </w:p>
        <w:p w14:paraId="662CB549">
          <w:pPr>
            <w:pStyle w:val="17"/>
            <w:tabs>
              <w:tab w:val="left" w:pos="880"/>
              <w:tab w:val="right" w:leader="dot" w:pos="9019"/>
            </w:tabs>
            <w:rPr>
              <w:rFonts w:eastAsiaTheme="minorEastAsia"/>
              <w:color w:val="auto"/>
              <w:sz w:val="20"/>
              <w:szCs w:val="20"/>
            </w:rPr>
          </w:pPr>
          <w:r>
            <w:fldChar w:fldCharType="begin"/>
          </w:r>
          <w:r>
            <w:instrText xml:space="preserve"> HYPERLINK \l "_Toc218248328" </w:instrText>
          </w:r>
          <w:r>
            <w:fldChar w:fldCharType="separate"/>
          </w:r>
          <w:r>
            <w:rPr>
              <w:rStyle w:val="13"/>
              <w:rFonts w:eastAsiaTheme="majorEastAsia"/>
              <w:bCs/>
              <w:sz w:val="20"/>
              <w:szCs w:val="20"/>
              <w:u w:color="000000"/>
            </w:rPr>
            <w:t>1.4.</w:t>
          </w:r>
          <w:r>
            <w:rPr>
              <w:rFonts w:eastAsiaTheme="minorEastAsia"/>
              <w:color w:val="auto"/>
              <w:sz w:val="20"/>
              <w:szCs w:val="20"/>
            </w:rPr>
            <w:tab/>
          </w:r>
          <w:r>
            <w:rPr>
              <w:rStyle w:val="13"/>
              <w:rFonts w:eastAsiaTheme="majorEastAsia"/>
              <w:sz w:val="20"/>
              <w:szCs w:val="20"/>
            </w:rPr>
            <w:t>Objectives of the System</w:t>
          </w:r>
          <w:r>
            <w:rPr>
              <w:sz w:val="20"/>
              <w:szCs w:val="20"/>
            </w:rPr>
            <w:tab/>
          </w:r>
          <w:r>
            <w:rPr>
              <w:sz w:val="20"/>
              <w:szCs w:val="20"/>
            </w:rPr>
            <w:fldChar w:fldCharType="begin"/>
          </w:r>
          <w:r>
            <w:rPr>
              <w:sz w:val="20"/>
              <w:szCs w:val="20"/>
            </w:rPr>
            <w:instrText xml:space="preserve"> PAGEREF _Toc218248328 \h </w:instrText>
          </w:r>
          <w:r>
            <w:rPr>
              <w:sz w:val="20"/>
              <w:szCs w:val="20"/>
            </w:rPr>
            <w:fldChar w:fldCharType="separate"/>
          </w:r>
          <w:r>
            <w:rPr>
              <w:sz w:val="20"/>
              <w:szCs w:val="20"/>
            </w:rPr>
            <w:t>5</w:t>
          </w:r>
          <w:r>
            <w:rPr>
              <w:sz w:val="20"/>
              <w:szCs w:val="20"/>
            </w:rPr>
            <w:fldChar w:fldCharType="end"/>
          </w:r>
          <w:r>
            <w:rPr>
              <w:sz w:val="20"/>
              <w:szCs w:val="20"/>
            </w:rPr>
            <w:fldChar w:fldCharType="end"/>
          </w:r>
        </w:p>
        <w:p w14:paraId="260FF537">
          <w:pPr>
            <w:pStyle w:val="17"/>
            <w:tabs>
              <w:tab w:val="left" w:pos="880"/>
              <w:tab w:val="right" w:leader="dot" w:pos="9019"/>
            </w:tabs>
            <w:rPr>
              <w:rFonts w:eastAsiaTheme="minorEastAsia"/>
              <w:color w:val="auto"/>
              <w:sz w:val="20"/>
              <w:szCs w:val="20"/>
            </w:rPr>
          </w:pPr>
          <w:r>
            <w:fldChar w:fldCharType="begin"/>
          </w:r>
          <w:r>
            <w:instrText xml:space="preserve"> HYPERLINK \l "_Toc218248329" </w:instrText>
          </w:r>
          <w:r>
            <w:fldChar w:fldCharType="separate"/>
          </w:r>
          <w:r>
            <w:rPr>
              <w:rStyle w:val="13"/>
              <w:rFonts w:eastAsiaTheme="majorEastAsia"/>
              <w:bCs/>
              <w:sz w:val="20"/>
              <w:szCs w:val="20"/>
              <w:u w:color="000000"/>
            </w:rPr>
            <w:t>1.5.</w:t>
          </w:r>
          <w:r>
            <w:rPr>
              <w:rFonts w:eastAsiaTheme="minorEastAsia"/>
              <w:color w:val="auto"/>
              <w:sz w:val="20"/>
              <w:szCs w:val="20"/>
            </w:rPr>
            <w:tab/>
          </w:r>
          <w:r>
            <w:rPr>
              <w:rStyle w:val="13"/>
              <w:rFonts w:eastAsiaTheme="majorEastAsia"/>
              <w:sz w:val="20"/>
              <w:szCs w:val="20"/>
            </w:rPr>
            <w:t>Scope of the System</w:t>
          </w:r>
          <w:r>
            <w:rPr>
              <w:sz w:val="20"/>
              <w:szCs w:val="20"/>
            </w:rPr>
            <w:tab/>
          </w:r>
          <w:r>
            <w:rPr>
              <w:sz w:val="20"/>
              <w:szCs w:val="20"/>
            </w:rPr>
            <w:fldChar w:fldCharType="begin"/>
          </w:r>
          <w:r>
            <w:rPr>
              <w:sz w:val="20"/>
              <w:szCs w:val="20"/>
            </w:rPr>
            <w:instrText xml:space="preserve"> PAGEREF _Toc218248329 \h </w:instrText>
          </w:r>
          <w:r>
            <w:rPr>
              <w:sz w:val="20"/>
              <w:szCs w:val="20"/>
            </w:rPr>
            <w:fldChar w:fldCharType="separate"/>
          </w:r>
          <w:r>
            <w:rPr>
              <w:sz w:val="20"/>
              <w:szCs w:val="20"/>
            </w:rPr>
            <w:t>5</w:t>
          </w:r>
          <w:r>
            <w:rPr>
              <w:sz w:val="20"/>
              <w:szCs w:val="20"/>
            </w:rPr>
            <w:fldChar w:fldCharType="end"/>
          </w:r>
          <w:r>
            <w:rPr>
              <w:sz w:val="20"/>
              <w:szCs w:val="20"/>
            </w:rPr>
            <w:fldChar w:fldCharType="end"/>
          </w:r>
        </w:p>
        <w:p w14:paraId="246B0D14">
          <w:pPr>
            <w:pStyle w:val="17"/>
            <w:tabs>
              <w:tab w:val="left" w:pos="880"/>
              <w:tab w:val="right" w:leader="dot" w:pos="9019"/>
            </w:tabs>
            <w:rPr>
              <w:rFonts w:eastAsiaTheme="minorEastAsia"/>
              <w:color w:val="auto"/>
              <w:sz w:val="20"/>
              <w:szCs w:val="20"/>
            </w:rPr>
          </w:pPr>
          <w:r>
            <w:fldChar w:fldCharType="begin"/>
          </w:r>
          <w:r>
            <w:instrText xml:space="preserve"> HYPERLINK \l "_Toc218248330" </w:instrText>
          </w:r>
          <w:r>
            <w:fldChar w:fldCharType="separate"/>
          </w:r>
          <w:r>
            <w:rPr>
              <w:rStyle w:val="13"/>
              <w:rFonts w:eastAsiaTheme="majorEastAsia"/>
              <w:bCs/>
              <w:sz w:val="20"/>
              <w:szCs w:val="20"/>
              <w:u w:color="000000"/>
            </w:rPr>
            <w:t>1.6.</w:t>
          </w:r>
          <w:r>
            <w:rPr>
              <w:rFonts w:eastAsiaTheme="minorEastAsia"/>
              <w:color w:val="auto"/>
              <w:sz w:val="20"/>
              <w:szCs w:val="20"/>
            </w:rPr>
            <w:tab/>
          </w:r>
          <w:r>
            <w:rPr>
              <w:rStyle w:val="13"/>
              <w:rFonts w:eastAsiaTheme="majorEastAsia"/>
              <w:sz w:val="20"/>
              <w:szCs w:val="20"/>
            </w:rPr>
            <w:t>User Categories</w:t>
          </w:r>
          <w:r>
            <w:rPr>
              <w:sz w:val="20"/>
              <w:szCs w:val="20"/>
            </w:rPr>
            <w:tab/>
          </w:r>
          <w:r>
            <w:rPr>
              <w:sz w:val="20"/>
              <w:szCs w:val="20"/>
            </w:rPr>
            <w:fldChar w:fldCharType="begin"/>
          </w:r>
          <w:r>
            <w:rPr>
              <w:sz w:val="20"/>
              <w:szCs w:val="20"/>
            </w:rPr>
            <w:instrText xml:space="preserve"> PAGEREF _Toc218248330 \h </w:instrText>
          </w:r>
          <w:r>
            <w:rPr>
              <w:sz w:val="20"/>
              <w:szCs w:val="20"/>
            </w:rPr>
            <w:fldChar w:fldCharType="separate"/>
          </w:r>
          <w:r>
            <w:rPr>
              <w:sz w:val="20"/>
              <w:szCs w:val="20"/>
            </w:rPr>
            <w:t>5</w:t>
          </w:r>
          <w:r>
            <w:rPr>
              <w:sz w:val="20"/>
              <w:szCs w:val="20"/>
            </w:rPr>
            <w:fldChar w:fldCharType="end"/>
          </w:r>
          <w:r>
            <w:rPr>
              <w:sz w:val="20"/>
              <w:szCs w:val="20"/>
            </w:rPr>
            <w:fldChar w:fldCharType="end"/>
          </w:r>
        </w:p>
        <w:p w14:paraId="384943E7">
          <w:pPr>
            <w:pStyle w:val="17"/>
            <w:tabs>
              <w:tab w:val="left" w:pos="880"/>
              <w:tab w:val="right" w:leader="dot" w:pos="9019"/>
            </w:tabs>
            <w:rPr>
              <w:rFonts w:eastAsiaTheme="minorEastAsia"/>
              <w:color w:val="auto"/>
              <w:sz w:val="20"/>
              <w:szCs w:val="20"/>
            </w:rPr>
          </w:pPr>
          <w:r>
            <w:fldChar w:fldCharType="begin"/>
          </w:r>
          <w:r>
            <w:instrText xml:space="preserve"> HYPERLINK \l "_Toc218248331" </w:instrText>
          </w:r>
          <w:r>
            <w:fldChar w:fldCharType="separate"/>
          </w:r>
          <w:r>
            <w:rPr>
              <w:rStyle w:val="13"/>
              <w:rFonts w:eastAsiaTheme="majorEastAsia"/>
              <w:bCs/>
              <w:sz w:val="20"/>
              <w:szCs w:val="20"/>
              <w:u w:color="000000"/>
            </w:rPr>
            <w:t>1.7.</w:t>
          </w:r>
          <w:r>
            <w:rPr>
              <w:rFonts w:eastAsiaTheme="minorEastAsia"/>
              <w:color w:val="auto"/>
              <w:sz w:val="20"/>
              <w:szCs w:val="20"/>
            </w:rPr>
            <w:tab/>
          </w:r>
          <w:r>
            <w:rPr>
              <w:rStyle w:val="13"/>
              <w:rFonts w:eastAsiaTheme="majorEastAsia"/>
              <w:sz w:val="20"/>
              <w:szCs w:val="20"/>
            </w:rPr>
            <w:t>Design Constraints and Assumptions</w:t>
          </w:r>
          <w:r>
            <w:rPr>
              <w:sz w:val="20"/>
              <w:szCs w:val="20"/>
            </w:rPr>
            <w:tab/>
          </w:r>
          <w:r>
            <w:rPr>
              <w:sz w:val="20"/>
              <w:szCs w:val="20"/>
            </w:rPr>
            <w:fldChar w:fldCharType="begin"/>
          </w:r>
          <w:r>
            <w:rPr>
              <w:sz w:val="20"/>
              <w:szCs w:val="20"/>
            </w:rPr>
            <w:instrText xml:space="preserve"> PAGEREF _Toc218248331 \h </w:instrText>
          </w:r>
          <w:r>
            <w:rPr>
              <w:sz w:val="20"/>
              <w:szCs w:val="20"/>
            </w:rPr>
            <w:fldChar w:fldCharType="separate"/>
          </w:r>
          <w:r>
            <w:rPr>
              <w:sz w:val="20"/>
              <w:szCs w:val="20"/>
            </w:rPr>
            <w:t>6</w:t>
          </w:r>
          <w:r>
            <w:rPr>
              <w:sz w:val="20"/>
              <w:szCs w:val="20"/>
            </w:rPr>
            <w:fldChar w:fldCharType="end"/>
          </w:r>
          <w:r>
            <w:rPr>
              <w:sz w:val="20"/>
              <w:szCs w:val="20"/>
            </w:rPr>
            <w:fldChar w:fldCharType="end"/>
          </w:r>
        </w:p>
        <w:p w14:paraId="1DBC0420">
          <w:pPr>
            <w:pStyle w:val="16"/>
            <w:tabs>
              <w:tab w:val="left" w:pos="480"/>
              <w:tab w:val="right" w:leader="dot" w:pos="9019"/>
            </w:tabs>
            <w:rPr>
              <w:rFonts w:eastAsiaTheme="minorEastAsia"/>
              <w:color w:val="auto"/>
              <w:sz w:val="20"/>
              <w:szCs w:val="20"/>
            </w:rPr>
          </w:pPr>
          <w:r>
            <w:fldChar w:fldCharType="begin"/>
          </w:r>
          <w:r>
            <w:instrText xml:space="preserve"> HYPERLINK \l "_Toc218248332" </w:instrText>
          </w:r>
          <w:r>
            <w:fldChar w:fldCharType="separate"/>
          </w:r>
          <w:r>
            <w:rPr>
              <w:rStyle w:val="13"/>
              <w:rFonts w:eastAsiaTheme="majorEastAsia"/>
              <w:bCs/>
              <w:kern w:val="36"/>
              <w:sz w:val="20"/>
              <w:szCs w:val="20"/>
              <w:u w:color="000000"/>
            </w:rPr>
            <w:t>2.</w:t>
          </w:r>
          <w:r>
            <w:rPr>
              <w:rFonts w:eastAsiaTheme="minorEastAsia"/>
              <w:color w:val="auto"/>
              <w:sz w:val="20"/>
              <w:szCs w:val="20"/>
            </w:rPr>
            <w:tab/>
          </w:r>
          <w:r>
            <w:rPr>
              <w:rStyle w:val="13"/>
              <w:rFonts w:eastAsiaTheme="majorEastAsia"/>
              <w:kern w:val="36"/>
              <w:sz w:val="20"/>
              <w:szCs w:val="20"/>
            </w:rPr>
            <w:t>SYSTEM ARCHITECTURE DESIGN</w:t>
          </w:r>
          <w:r>
            <w:rPr>
              <w:sz w:val="20"/>
              <w:szCs w:val="20"/>
            </w:rPr>
            <w:tab/>
          </w:r>
          <w:r>
            <w:rPr>
              <w:sz w:val="20"/>
              <w:szCs w:val="20"/>
            </w:rPr>
            <w:fldChar w:fldCharType="begin"/>
          </w:r>
          <w:r>
            <w:rPr>
              <w:sz w:val="20"/>
              <w:szCs w:val="20"/>
            </w:rPr>
            <w:instrText xml:space="preserve"> PAGEREF _Toc218248332 \h </w:instrText>
          </w:r>
          <w:r>
            <w:rPr>
              <w:sz w:val="20"/>
              <w:szCs w:val="20"/>
            </w:rPr>
            <w:fldChar w:fldCharType="separate"/>
          </w:r>
          <w:r>
            <w:rPr>
              <w:sz w:val="20"/>
              <w:szCs w:val="20"/>
            </w:rPr>
            <w:t>7</w:t>
          </w:r>
          <w:r>
            <w:rPr>
              <w:sz w:val="20"/>
              <w:szCs w:val="20"/>
            </w:rPr>
            <w:fldChar w:fldCharType="end"/>
          </w:r>
          <w:r>
            <w:rPr>
              <w:sz w:val="20"/>
              <w:szCs w:val="20"/>
            </w:rPr>
            <w:fldChar w:fldCharType="end"/>
          </w:r>
        </w:p>
        <w:p w14:paraId="7621D4E7">
          <w:pPr>
            <w:pStyle w:val="17"/>
            <w:tabs>
              <w:tab w:val="left" w:pos="880"/>
              <w:tab w:val="right" w:leader="dot" w:pos="9019"/>
            </w:tabs>
            <w:rPr>
              <w:rFonts w:eastAsiaTheme="minorEastAsia"/>
              <w:color w:val="auto"/>
              <w:sz w:val="20"/>
              <w:szCs w:val="20"/>
            </w:rPr>
          </w:pPr>
          <w:r>
            <w:fldChar w:fldCharType="begin"/>
          </w:r>
          <w:r>
            <w:instrText xml:space="preserve"> HYPERLINK \l "_Toc218248333" </w:instrText>
          </w:r>
          <w:r>
            <w:fldChar w:fldCharType="separate"/>
          </w:r>
          <w:r>
            <w:rPr>
              <w:rStyle w:val="13"/>
              <w:rFonts w:eastAsiaTheme="majorEastAsia"/>
              <w:bCs/>
              <w:sz w:val="20"/>
              <w:szCs w:val="20"/>
              <w:u w:color="000000"/>
            </w:rPr>
            <w:t>2.1.</w:t>
          </w:r>
          <w:r>
            <w:rPr>
              <w:rFonts w:eastAsiaTheme="minorEastAsia"/>
              <w:color w:val="auto"/>
              <w:sz w:val="20"/>
              <w:szCs w:val="20"/>
            </w:rPr>
            <w:tab/>
          </w:r>
          <w:r>
            <w:rPr>
              <w:rStyle w:val="13"/>
              <w:rFonts w:eastAsiaTheme="majorEastAsia"/>
              <w:sz w:val="20"/>
              <w:szCs w:val="20"/>
            </w:rPr>
            <w:t>Architectural Style</w:t>
          </w:r>
          <w:r>
            <w:rPr>
              <w:sz w:val="20"/>
              <w:szCs w:val="20"/>
            </w:rPr>
            <w:tab/>
          </w:r>
          <w:r>
            <w:rPr>
              <w:sz w:val="20"/>
              <w:szCs w:val="20"/>
            </w:rPr>
            <w:fldChar w:fldCharType="begin"/>
          </w:r>
          <w:r>
            <w:rPr>
              <w:sz w:val="20"/>
              <w:szCs w:val="20"/>
            </w:rPr>
            <w:instrText xml:space="preserve"> PAGEREF _Toc218248333 \h </w:instrText>
          </w:r>
          <w:r>
            <w:rPr>
              <w:sz w:val="20"/>
              <w:szCs w:val="20"/>
            </w:rPr>
            <w:fldChar w:fldCharType="separate"/>
          </w:r>
          <w:r>
            <w:rPr>
              <w:sz w:val="20"/>
              <w:szCs w:val="20"/>
            </w:rPr>
            <w:t>7</w:t>
          </w:r>
          <w:r>
            <w:rPr>
              <w:sz w:val="20"/>
              <w:szCs w:val="20"/>
            </w:rPr>
            <w:fldChar w:fldCharType="end"/>
          </w:r>
          <w:r>
            <w:rPr>
              <w:sz w:val="20"/>
              <w:szCs w:val="20"/>
            </w:rPr>
            <w:fldChar w:fldCharType="end"/>
          </w:r>
        </w:p>
        <w:p w14:paraId="2614EA66">
          <w:pPr>
            <w:pStyle w:val="17"/>
            <w:tabs>
              <w:tab w:val="left" w:pos="880"/>
              <w:tab w:val="right" w:leader="dot" w:pos="9019"/>
            </w:tabs>
            <w:rPr>
              <w:rFonts w:eastAsiaTheme="minorEastAsia"/>
              <w:color w:val="auto"/>
              <w:sz w:val="20"/>
              <w:szCs w:val="20"/>
            </w:rPr>
          </w:pPr>
          <w:r>
            <w:fldChar w:fldCharType="begin"/>
          </w:r>
          <w:r>
            <w:instrText xml:space="preserve"> HYPERLINK \l "_Toc218248334" </w:instrText>
          </w:r>
          <w:r>
            <w:fldChar w:fldCharType="separate"/>
          </w:r>
          <w:r>
            <w:rPr>
              <w:rStyle w:val="13"/>
              <w:rFonts w:eastAsiaTheme="majorEastAsia"/>
              <w:bCs/>
              <w:sz w:val="20"/>
              <w:szCs w:val="20"/>
              <w:u w:color="000000"/>
            </w:rPr>
            <w:t>2.2.</w:t>
          </w:r>
          <w:r>
            <w:rPr>
              <w:rFonts w:eastAsiaTheme="minorEastAsia"/>
              <w:color w:val="auto"/>
              <w:sz w:val="20"/>
              <w:szCs w:val="20"/>
            </w:rPr>
            <w:tab/>
          </w:r>
          <w:r>
            <w:rPr>
              <w:rStyle w:val="13"/>
              <w:rFonts w:eastAsiaTheme="majorEastAsia"/>
              <w:sz w:val="20"/>
              <w:szCs w:val="20"/>
            </w:rPr>
            <w:t>High-Level Architecture Overview</w:t>
          </w:r>
          <w:r>
            <w:rPr>
              <w:sz w:val="20"/>
              <w:szCs w:val="20"/>
            </w:rPr>
            <w:tab/>
          </w:r>
          <w:r>
            <w:rPr>
              <w:sz w:val="20"/>
              <w:szCs w:val="20"/>
            </w:rPr>
            <w:fldChar w:fldCharType="begin"/>
          </w:r>
          <w:r>
            <w:rPr>
              <w:sz w:val="20"/>
              <w:szCs w:val="20"/>
            </w:rPr>
            <w:instrText xml:space="preserve"> PAGEREF _Toc218248334 \h </w:instrText>
          </w:r>
          <w:r>
            <w:rPr>
              <w:sz w:val="20"/>
              <w:szCs w:val="20"/>
            </w:rPr>
            <w:fldChar w:fldCharType="separate"/>
          </w:r>
          <w:r>
            <w:rPr>
              <w:sz w:val="20"/>
              <w:szCs w:val="20"/>
            </w:rPr>
            <w:t>7</w:t>
          </w:r>
          <w:r>
            <w:rPr>
              <w:sz w:val="20"/>
              <w:szCs w:val="20"/>
            </w:rPr>
            <w:fldChar w:fldCharType="end"/>
          </w:r>
          <w:r>
            <w:rPr>
              <w:sz w:val="20"/>
              <w:szCs w:val="20"/>
            </w:rPr>
            <w:fldChar w:fldCharType="end"/>
          </w:r>
        </w:p>
        <w:p w14:paraId="5EF4A68D">
          <w:pPr>
            <w:pStyle w:val="18"/>
            <w:tabs>
              <w:tab w:val="right" w:leader="dot" w:pos="9019"/>
            </w:tabs>
            <w:rPr>
              <w:rFonts w:eastAsiaTheme="minorEastAsia"/>
              <w:color w:val="auto"/>
              <w:sz w:val="20"/>
              <w:szCs w:val="20"/>
            </w:rPr>
          </w:pPr>
          <w:r>
            <w:fldChar w:fldCharType="begin"/>
          </w:r>
          <w:r>
            <w:instrText xml:space="preserve"> HYPERLINK \l "_Toc218248335" </w:instrText>
          </w:r>
          <w:r>
            <w:fldChar w:fldCharType="separate"/>
          </w:r>
          <w:r>
            <w:rPr>
              <w:rStyle w:val="13"/>
              <w:rFonts w:eastAsiaTheme="majorEastAsia"/>
              <w:sz w:val="20"/>
              <w:szCs w:val="20"/>
            </w:rPr>
            <w:t>Figure 2.2 High Level Architecture Overview</w:t>
          </w:r>
          <w:r>
            <w:rPr>
              <w:sz w:val="20"/>
              <w:szCs w:val="20"/>
            </w:rPr>
            <w:tab/>
          </w:r>
          <w:r>
            <w:rPr>
              <w:sz w:val="20"/>
              <w:szCs w:val="20"/>
            </w:rPr>
            <w:fldChar w:fldCharType="begin"/>
          </w:r>
          <w:r>
            <w:rPr>
              <w:sz w:val="20"/>
              <w:szCs w:val="20"/>
            </w:rPr>
            <w:instrText xml:space="preserve"> PAGEREF _Toc218248335 \h </w:instrText>
          </w:r>
          <w:r>
            <w:rPr>
              <w:sz w:val="20"/>
              <w:szCs w:val="20"/>
            </w:rPr>
            <w:fldChar w:fldCharType="separate"/>
          </w:r>
          <w:r>
            <w:rPr>
              <w:sz w:val="20"/>
              <w:szCs w:val="20"/>
            </w:rPr>
            <w:t>7</w:t>
          </w:r>
          <w:r>
            <w:rPr>
              <w:sz w:val="20"/>
              <w:szCs w:val="20"/>
            </w:rPr>
            <w:fldChar w:fldCharType="end"/>
          </w:r>
          <w:r>
            <w:rPr>
              <w:sz w:val="20"/>
              <w:szCs w:val="20"/>
            </w:rPr>
            <w:fldChar w:fldCharType="end"/>
          </w:r>
        </w:p>
        <w:p w14:paraId="6CDCAB02">
          <w:pPr>
            <w:pStyle w:val="17"/>
            <w:tabs>
              <w:tab w:val="left" w:pos="880"/>
              <w:tab w:val="right" w:leader="dot" w:pos="9019"/>
            </w:tabs>
            <w:rPr>
              <w:rFonts w:eastAsiaTheme="minorEastAsia"/>
              <w:color w:val="auto"/>
              <w:sz w:val="20"/>
              <w:szCs w:val="20"/>
            </w:rPr>
          </w:pPr>
          <w:r>
            <w:fldChar w:fldCharType="begin"/>
          </w:r>
          <w:r>
            <w:instrText xml:space="preserve"> HYPERLINK \l "_Toc218248336" </w:instrText>
          </w:r>
          <w:r>
            <w:fldChar w:fldCharType="separate"/>
          </w:r>
          <w:r>
            <w:rPr>
              <w:rStyle w:val="13"/>
              <w:rFonts w:eastAsiaTheme="majorEastAsia"/>
              <w:bCs/>
              <w:sz w:val="20"/>
              <w:szCs w:val="20"/>
              <w:u w:color="000000"/>
            </w:rPr>
            <w:t>2.3.</w:t>
          </w:r>
          <w:r>
            <w:rPr>
              <w:rFonts w:eastAsiaTheme="minorEastAsia"/>
              <w:color w:val="auto"/>
              <w:sz w:val="20"/>
              <w:szCs w:val="20"/>
            </w:rPr>
            <w:tab/>
          </w:r>
          <w:r>
            <w:rPr>
              <w:rStyle w:val="13"/>
              <w:rFonts w:eastAsiaTheme="majorEastAsia"/>
              <w:sz w:val="20"/>
              <w:szCs w:val="20"/>
            </w:rPr>
            <w:t>Presentation Layer</w:t>
          </w:r>
          <w:r>
            <w:rPr>
              <w:sz w:val="20"/>
              <w:szCs w:val="20"/>
            </w:rPr>
            <w:tab/>
          </w:r>
          <w:r>
            <w:rPr>
              <w:sz w:val="20"/>
              <w:szCs w:val="20"/>
            </w:rPr>
            <w:fldChar w:fldCharType="begin"/>
          </w:r>
          <w:r>
            <w:rPr>
              <w:sz w:val="20"/>
              <w:szCs w:val="20"/>
            </w:rPr>
            <w:instrText xml:space="preserve"> PAGEREF _Toc218248336 \h </w:instrText>
          </w:r>
          <w:r>
            <w:rPr>
              <w:sz w:val="20"/>
              <w:szCs w:val="20"/>
            </w:rPr>
            <w:fldChar w:fldCharType="separate"/>
          </w:r>
          <w:r>
            <w:rPr>
              <w:sz w:val="20"/>
              <w:szCs w:val="20"/>
            </w:rPr>
            <w:t>8</w:t>
          </w:r>
          <w:r>
            <w:rPr>
              <w:sz w:val="20"/>
              <w:szCs w:val="20"/>
            </w:rPr>
            <w:fldChar w:fldCharType="end"/>
          </w:r>
          <w:r>
            <w:rPr>
              <w:sz w:val="20"/>
              <w:szCs w:val="20"/>
            </w:rPr>
            <w:fldChar w:fldCharType="end"/>
          </w:r>
        </w:p>
        <w:p w14:paraId="33FAAC84">
          <w:pPr>
            <w:pStyle w:val="17"/>
            <w:tabs>
              <w:tab w:val="left" w:pos="880"/>
              <w:tab w:val="right" w:leader="dot" w:pos="9019"/>
            </w:tabs>
            <w:rPr>
              <w:rFonts w:eastAsiaTheme="minorEastAsia"/>
              <w:color w:val="auto"/>
              <w:sz w:val="20"/>
              <w:szCs w:val="20"/>
            </w:rPr>
          </w:pPr>
          <w:r>
            <w:fldChar w:fldCharType="begin"/>
          </w:r>
          <w:r>
            <w:instrText xml:space="preserve"> HYPERLINK \l "_Toc218248337" </w:instrText>
          </w:r>
          <w:r>
            <w:fldChar w:fldCharType="separate"/>
          </w:r>
          <w:r>
            <w:rPr>
              <w:rStyle w:val="13"/>
              <w:rFonts w:eastAsiaTheme="majorEastAsia"/>
              <w:bCs/>
              <w:sz w:val="20"/>
              <w:szCs w:val="20"/>
              <w:u w:color="000000"/>
            </w:rPr>
            <w:t>2.4.</w:t>
          </w:r>
          <w:r>
            <w:rPr>
              <w:rFonts w:eastAsiaTheme="minorEastAsia"/>
              <w:color w:val="auto"/>
              <w:sz w:val="20"/>
              <w:szCs w:val="20"/>
            </w:rPr>
            <w:tab/>
          </w:r>
          <w:r>
            <w:rPr>
              <w:rStyle w:val="13"/>
              <w:rFonts w:eastAsiaTheme="majorEastAsia"/>
              <w:sz w:val="20"/>
              <w:szCs w:val="20"/>
            </w:rPr>
            <w:t>Login and Signup Interface</w:t>
          </w:r>
          <w:r>
            <w:rPr>
              <w:sz w:val="20"/>
              <w:szCs w:val="20"/>
            </w:rPr>
            <w:tab/>
          </w:r>
          <w:r>
            <w:rPr>
              <w:sz w:val="20"/>
              <w:szCs w:val="20"/>
            </w:rPr>
            <w:fldChar w:fldCharType="begin"/>
          </w:r>
          <w:r>
            <w:rPr>
              <w:sz w:val="20"/>
              <w:szCs w:val="20"/>
            </w:rPr>
            <w:instrText xml:space="preserve"> PAGEREF _Toc218248337 \h </w:instrText>
          </w:r>
          <w:r>
            <w:rPr>
              <w:sz w:val="20"/>
              <w:szCs w:val="20"/>
            </w:rPr>
            <w:fldChar w:fldCharType="separate"/>
          </w:r>
          <w:r>
            <w:rPr>
              <w:sz w:val="20"/>
              <w:szCs w:val="20"/>
            </w:rPr>
            <w:t>8</w:t>
          </w:r>
          <w:r>
            <w:rPr>
              <w:sz w:val="20"/>
              <w:szCs w:val="20"/>
            </w:rPr>
            <w:fldChar w:fldCharType="end"/>
          </w:r>
          <w:r>
            <w:rPr>
              <w:sz w:val="20"/>
              <w:szCs w:val="20"/>
            </w:rPr>
            <w:fldChar w:fldCharType="end"/>
          </w:r>
        </w:p>
        <w:p w14:paraId="38D461DC">
          <w:pPr>
            <w:pStyle w:val="17"/>
            <w:tabs>
              <w:tab w:val="left" w:pos="880"/>
              <w:tab w:val="right" w:leader="dot" w:pos="9019"/>
            </w:tabs>
            <w:rPr>
              <w:rFonts w:eastAsiaTheme="minorEastAsia"/>
              <w:color w:val="auto"/>
              <w:sz w:val="20"/>
              <w:szCs w:val="20"/>
            </w:rPr>
          </w:pPr>
          <w:r>
            <w:fldChar w:fldCharType="begin"/>
          </w:r>
          <w:r>
            <w:instrText xml:space="preserve"> HYPERLINK \l "_Toc218248338" </w:instrText>
          </w:r>
          <w:r>
            <w:fldChar w:fldCharType="separate"/>
          </w:r>
          <w:r>
            <w:rPr>
              <w:rStyle w:val="13"/>
              <w:rFonts w:eastAsiaTheme="majorEastAsia"/>
              <w:bCs/>
              <w:sz w:val="20"/>
              <w:szCs w:val="20"/>
              <w:u w:color="000000"/>
            </w:rPr>
            <w:t>2.5.</w:t>
          </w:r>
          <w:r>
            <w:rPr>
              <w:rFonts w:eastAsiaTheme="minorEastAsia"/>
              <w:color w:val="auto"/>
              <w:sz w:val="20"/>
              <w:szCs w:val="20"/>
            </w:rPr>
            <w:tab/>
          </w:r>
          <w:r>
            <w:rPr>
              <w:rStyle w:val="13"/>
              <w:rFonts w:eastAsiaTheme="majorEastAsia"/>
              <w:sz w:val="20"/>
              <w:szCs w:val="20"/>
            </w:rPr>
            <w:t>Application Logic Layer</w:t>
          </w:r>
          <w:r>
            <w:rPr>
              <w:sz w:val="20"/>
              <w:szCs w:val="20"/>
            </w:rPr>
            <w:tab/>
          </w:r>
          <w:r>
            <w:rPr>
              <w:sz w:val="20"/>
              <w:szCs w:val="20"/>
            </w:rPr>
            <w:fldChar w:fldCharType="begin"/>
          </w:r>
          <w:r>
            <w:rPr>
              <w:sz w:val="20"/>
              <w:szCs w:val="20"/>
            </w:rPr>
            <w:instrText xml:space="preserve"> PAGEREF _Toc218248338 \h </w:instrText>
          </w:r>
          <w:r>
            <w:rPr>
              <w:sz w:val="20"/>
              <w:szCs w:val="20"/>
            </w:rPr>
            <w:fldChar w:fldCharType="separate"/>
          </w:r>
          <w:r>
            <w:rPr>
              <w:sz w:val="20"/>
              <w:szCs w:val="20"/>
            </w:rPr>
            <w:t>9</w:t>
          </w:r>
          <w:r>
            <w:rPr>
              <w:sz w:val="20"/>
              <w:szCs w:val="20"/>
            </w:rPr>
            <w:fldChar w:fldCharType="end"/>
          </w:r>
          <w:r>
            <w:rPr>
              <w:sz w:val="20"/>
              <w:szCs w:val="20"/>
            </w:rPr>
            <w:fldChar w:fldCharType="end"/>
          </w:r>
        </w:p>
        <w:p w14:paraId="36A8DF4A">
          <w:pPr>
            <w:pStyle w:val="17"/>
            <w:tabs>
              <w:tab w:val="left" w:pos="880"/>
              <w:tab w:val="right" w:leader="dot" w:pos="9019"/>
            </w:tabs>
            <w:rPr>
              <w:rFonts w:eastAsiaTheme="minorEastAsia"/>
              <w:color w:val="auto"/>
              <w:sz w:val="20"/>
              <w:szCs w:val="20"/>
            </w:rPr>
          </w:pPr>
          <w:r>
            <w:fldChar w:fldCharType="begin"/>
          </w:r>
          <w:r>
            <w:instrText xml:space="preserve"> HYPERLINK \l "_Toc218248339" </w:instrText>
          </w:r>
          <w:r>
            <w:fldChar w:fldCharType="separate"/>
          </w:r>
          <w:r>
            <w:rPr>
              <w:rStyle w:val="13"/>
              <w:rFonts w:eastAsiaTheme="majorEastAsia"/>
              <w:bCs/>
              <w:sz w:val="20"/>
              <w:szCs w:val="20"/>
              <w:u w:color="000000"/>
            </w:rPr>
            <w:t>2.6.</w:t>
          </w:r>
          <w:r>
            <w:rPr>
              <w:rFonts w:eastAsiaTheme="minorEastAsia"/>
              <w:color w:val="auto"/>
              <w:sz w:val="20"/>
              <w:szCs w:val="20"/>
            </w:rPr>
            <w:tab/>
          </w:r>
          <w:r>
            <w:rPr>
              <w:rStyle w:val="13"/>
              <w:rFonts w:eastAsiaTheme="majorEastAsia"/>
              <w:sz w:val="20"/>
              <w:szCs w:val="20"/>
            </w:rPr>
            <w:t>Machine Learning Integration Layer</w:t>
          </w:r>
          <w:r>
            <w:rPr>
              <w:sz w:val="20"/>
              <w:szCs w:val="20"/>
            </w:rPr>
            <w:tab/>
          </w:r>
          <w:r>
            <w:rPr>
              <w:sz w:val="20"/>
              <w:szCs w:val="20"/>
            </w:rPr>
            <w:fldChar w:fldCharType="begin"/>
          </w:r>
          <w:r>
            <w:rPr>
              <w:sz w:val="20"/>
              <w:szCs w:val="20"/>
            </w:rPr>
            <w:instrText xml:space="preserve"> PAGEREF _Toc218248339 \h </w:instrText>
          </w:r>
          <w:r>
            <w:rPr>
              <w:sz w:val="20"/>
              <w:szCs w:val="20"/>
            </w:rPr>
            <w:fldChar w:fldCharType="separate"/>
          </w:r>
          <w:r>
            <w:rPr>
              <w:sz w:val="20"/>
              <w:szCs w:val="20"/>
            </w:rPr>
            <w:t>9</w:t>
          </w:r>
          <w:r>
            <w:rPr>
              <w:sz w:val="20"/>
              <w:szCs w:val="20"/>
            </w:rPr>
            <w:fldChar w:fldCharType="end"/>
          </w:r>
          <w:r>
            <w:rPr>
              <w:sz w:val="20"/>
              <w:szCs w:val="20"/>
            </w:rPr>
            <w:fldChar w:fldCharType="end"/>
          </w:r>
        </w:p>
        <w:p w14:paraId="517E66B7">
          <w:pPr>
            <w:pStyle w:val="18"/>
            <w:tabs>
              <w:tab w:val="right" w:leader="dot" w:pos="9019"/>
            </w:tabs>
            <w:rPr>
              <w:rFonts w:eastAsiaTheme="minorEastAsia"/>
              <w:color w:val="auto"/>
              <w:sz w:val="20"/>
              <w:szCs w:val="20"/>
            </w:rPr>
          </w:pPr>
          <w:r>
            <w:fldChar w:fldCharType="begin"/>
          </w:r>
          <w:r>
            <w:instrText xml:space="preserve"> HYPERLINK \l "_Toc218248340" </w:instrText>
          </w:r>
          <w:r>
            <w:fldChar w:fldCharType="separate"/>
          </w:r>
          <w:r>
            <w:rPr>
              <w:rStyle w:val="13"/>
              <w:rFonts w:eastAsiaTheme="majorEastAsia"/>
              <w:sz w:val="20"/>
              <w:szCs w:val="20"/>
            </w:rPr>
            <w:t>Figures 2.6 Machine Learning Integration Layer</w:t>
          </w:r>
          <w:r>
            <w:rPr>
              <w:sz w:val="20"/>
              <w:szCs w:val="20"/>
            </w:rPr>
            <w:tab/>
          </w:r>
          <w:r>
            <w:rPr>
              <w:sz w:val="20"/>
              <w:szCs w:val="20"/>
            </w:rPr>
            <w:fldChar w:fldCharType="begin"/>
          </w:r>
          <w:r>
            <w:rPr>
              <w:sz w:val="20"/>
              <w:szCs w:val="20"/>
            </w:rPr>
            <w:instrText xml:space="preserve"> PAGEREF _Toc218248340 \h </w:instrText>
          </w:r>
          <w:r>
            <w:rPr>
              <w:sz w:val="20"/>
              <w:szCs w:val="20"/>
            </w:rPr>
            <w:fldChar w:fldCharType="separate"/>
          </w:r>
          <w:r>
            <w:rPr>
              <w:sz w:val="20"/>
              <w:szCs w:val="20"/>
            </w:rPr>
            <w:t>10</w:t>
          </w:r>
          <w:r>
            <w:rPr>
              <w:sz w:val="20"/>
              <w:szCs w:val="20"/>
            </w:rPr>
            <w:fldChar w:fldCharType="end"/>
          </w:r>
          <w:r>
            <w:rPr>
              <w:sz w:val="20"/>
              <w:szCs w:val="20"/>
            </w:rPr>
            <w:fldChar w:fldCharType="end"/>
          </w:r>
        </w:p>
        <w:p w14:paraId="16A17B9D">
          <w:pPr>
            <w:pStyle w:val="17"/>
            <w:tabs>
              <w:tab w:val="left" w:pos="880"/>
              <w:tab w:val="right" w:leader="dot" w:pos="9019"/>
            </w:tabs>
            <w:rPr>
              <w:rFonts w:eastAsiaTheme="minorEastAsia"/>
              <w:color w:val="auto"/>
              <w:sz w:val="20"/>
              <w:szCs w:val="20"/>
            </w:rPr>
          </w:pPr>
          <w:r>
            <w:fldChar w:fldCharType="begin"/>
          </w:r>
          <w:r>
            <w:instrText xml:space="preserve"> HYPERLINK \l "_Toc218248341" </w:instrText>
          </w:r>
          <w:r>
            <w:fldChar w:fldCharType="separate"/>
          </w:r>
          <w:r>
            <w:rPr>
              <w:rStyle w:val="13"/>
              <w:rFonts w:eastAsiaTheme="majorEastAsia"/>
              <w:bCs/>
              <w:sz w:val="20"/>
              <w:szCs w:val="20"/>
              <w:u w:color="000000"/>
            </w:rPr>
            <w:t>2.7.</w:t>
          </w:r>
          <w:r>
            <w:rPr>
              <w:rFonts w:eastAsiaTheme="minorEastAsia"/>
              <w:color w:val="auto"/>
              <w:sz w:val="20"/>
              <w:szCs w:val="20"/>
            </w:rPr>
            <w:tab/>
          </w:r>
          <w:r>
            <w:rPr>
              <w:rStyle w:val="13"/>
              <w:rFonts w:eastAsiaTheme="majorEastAsia"/>
              <w:sz w:val="20"/>
              <w:szCs w:val="20"/>
            </w:rPr>
            <w:t>Data Layer</w:t>
          </w:r>
          <w:r>
            <w:rPr>
              <w:sz w:val="20"/>
              <w:szCs w:val="20"/>
            </w:rPr>
            <w:tab/>
          </w:r>
          <w:r>
            <w:rPr>
              <w:sz w:val="20"/>
              <w:szCs w:val="20"/>
            </w:rPr>
            <w:fldChar w:fldCharType="begin"/>
          </w:r>
          <w:r>
            <w:rPr>
              <w:sz w:val="20"/>
              <w:szCs w:val="20"/>
            </w:rPr>
            <w:instrText xml:space="preserve"> PAGEREF _Toc218248341 \h </w:instrText>
          </w:r>
          <w:r>
            <w:rPr>
              <w:sz w:val="20"/>
              <w:szCs w:val="20"/>
            </w:rPr>
            <w:fldChar w:fldCharType="separate"/>
          </w:r>
          <w:r>
            <w:rPr>
              <w:sz w:val="20"/>
              <w:szCs w:val="20"/>
            </w:rPr>
            <w:t>11</w:t>
          </w:r>
          <w:r>
            <w:rPr>
              <w:sz w:val="20"/>
              <w:szCs w:val="20"/>
            </w:rPr>
            <w:fldChar w:fldCharType="end"/>
          </w:r>
          <w:r>
            <w:rPr>
              <w:sz w:val="20"/>
              <w:szCs w:val="20"/>
            </w:rPr>
            <w:fldChar w:fldCharType="end"/>
          </w:r>
        </w:p>
        <w:p w14:paraId="16C39188">
          <w:pPr>
            <w:pStyle w:val="17"/>
            <w:tabs>
              <w:tab w:val="left" w:pos="880"/>
              <w:tab w:val="right" w:leader="dot" w:pos="9019"/>
            </w:tabs>
            <w:rPr>
              <w:rFonts w:eastAsiaTheme="minorEastAsia"/>
              <w:color w:val="auto"/>
              <w:sz w:val="20"/>
              <w:szCs w:val="20"/>
            </w:rPr>
          </w:pPr>
          <w:r>
            <w:fldChar w:fldCharType="begin"/>
          </w:r>
          <w:r>
            <w:instrText xml:space="preserve"> HYPERLINK \l "_Toc218248342" </w:instrText>
          </w:r>
          <w:r>
            <w:fldChar w:fldCharType="separate"/>
          </w:r>
          <w:r>
            <w:rPr>
              <w:rStyle w:val="13"/>
              <w:rFonts w:eastAsiaTheme="majorEastAsia"/>
              <w:bCs/>
              <w:sz w:val="20"/>
              <w:szCs w:val="20"/>
              <w:u w:color="000000"/>
            </w:rPr>
            <w:t>2.8.</w:t>
          </w:r>
          <w:r>
            <w:rPr>
              <w:rFonts w:eastAsiaTheme="minorEastAsia"/>
              <w:color w:val="auto"/>
              <w:sz w:val="20"/>
              <w:szCs w:val="20"/>
            </w:rPr>
            <w:tab/>
          </w:r>
          <w:r>
            <w:rPr>
              <w:rStyle w:val="13"/>
              <w:rFonts w:eastAsiaTheme="majorEastAsia"/>
              <w:sz w:val="20"/>
              <w:szCs w:val="20"/>
            </w:rPr>
            <w:t>Request–Response Flow</w:t>
          </w:r>
          <w:r>
            <w:rPr>
              <w:sz w:val="20"/>
              <w:szCs w:val="20"/>
            </w:rPr>
            <w:tab/>
          </w:r>
          <w:r>
            <w:rPr>
              <w:sz w:val="20"/>
              <w:szCs w:val="20"/>
            </w:rPr>
            <w:fldChar w:fldCharType="begin"/>
          </w:r>
          <w:r>
            <w:rPr>
              <w:sz w:val="20"/>
              <w:szCs w:val="20"/>
            </w:rPr>
            <w:instrText xml:space="preserve"> PAGEREF _Toc218248342 \h </w:instrText>
          </w:r>
          <w:r>
            <w:rPr>
              <w:sz w:val="20"/>
              <w:szCs w:val="20"/>
            </w:rPr>
            <w:fldChar w:fldCharType="separate"/>
          </w:r>
          <w:r>
            <w:rPr>
              <w:sz w:val="20"/>
              <w:szCs w:val="20"/>
            </w:rPr>
            <w:t>11</w:t>
          </w:r>
          <w:r>
            <w:rPr>
              <w:sz w:val="20"/>
              <w:szCs w:val="20"/>
            </w:rPr>
            <w:fldChar w:fldCharType="end"/>
          </w:r>
          <w:r>
            <w:rPr>
              <w:sz w:val="20"/>
              <w:szCs w:val="20"/>
            </w:rPr>
            <w:fldChar w:fldCharType="end"/>
          </w:r>
        </w:p>
        <w:p w14:paraId="08038369">
          <w:pPr>
            <w:pStyle w:val="18"/>
            <w:tabs>
              <w:tab w:val="right" w:leader="dot" w:pos="9019"/>
            </w:tabs>
            <w:rPr>
              <w:rFonts w:eastAsiaTheme="minorEastAsia"/>
              <w:color w:val="auto"/>
              <w:sz w:val="20"/>
              <w:szCs w:val="20"/>
            </w:rPr>
          </w:pPr>
          <w:r>
            <w:fldChar w:fldCharType="begin"/>
          </w:r>
          <w:r>
            <w:instrText xml:space="preserve"> HYPERLINK \l "_Toc218248343" </w:instrText>
          </w:r>
          <w:r>
            <w:fldChar w:fldCharType="separate"/>
          </w:r>
          <w:r>
            <w:rPr>
              <w:rStyle w:val="13"/>
              <w:rFonts w:eastAsiaTheme="majorEastAsia"/>
              <w:sz w:val="20"/>
              <w:szCs w:val="20"/>
            </w:rPr>
            <w:t>Figures 2.8 Request Response Follow</w:t>
          </w:r>
          <w:r>
            <w:rPr>
              <w:sz w:val="20"/>
              <w:szCs w:val="20"/>
            </w:rPr>
            <w:tab/>
          </w:r>
          <w:r>
            <w:rPr>
              <w:sz w:val="20"/>
              <w:szCs w:val="20"/>
            </w:rPr>
            <w:fldChar w:fldCharType="begin"/>
          </w:r>
          <w:r>
            <w:rPr>
              <w:sz w:val="20"/>
              <w:szCs w:val="20"/>
            </w:rPr>
            <w:instrText xml:space="preserve"> PAGEREF _Toc218248343 \h </w:instrText>
          </w:r>
          <w:r>
            <w:rPr>
              <w:sz w:val="20"/>
              <w:szCs w:val="20"/>
            </w:rPr>
            <w:fldChar w:fldCharType="separate"/>
          </w:r>
          <w:r>
            <w:rPr>
              <w:sz w:val="20"/>
              <w:szCs w:val="20"/>
            </w:rPr>
            <w:t>12</w:t>
          </w:r>
          <w:r>
            <w:rPr>
              <w:sz w:val="20"/>
              <w:szCs w:val="20"/>
            </w:rPr>
            <w:fldChar w:fldCharType="end"/>
          </w:r>
          <w:r>
            <w:rPr>
              <w:sz w:val="20"/>
              <w:szCs w:val="20"/>
            </w:rPr>
            <w:fldChar w:fldCharType="end"/>
          </w:r>
        </w:p>
        <w:p w14:paraId="0A314709">
          <w:pPr>
            <w:pStyle w:val="16"/>
            <w:tabs>
              <w:tab w:val="left" w:pos="480"/>
              <w:tab w:val="right" w:leader="dot" w:pos="9019"/>
            </w:tabs>
            <w:rPr>
              <w:rFonts w:eastAsiaTheme="minorEastAsia"/>
              <w:color w:val="auto"/>
              <w:sz w:val="20"/>
              <w:szCs w:val="20"/>
            </w:rPr>
          </w:pPr>
          <w:r>
            <w:fldChar w:fldCharType="begin"/>
          </w:r>
          <w:r>
            <w:instrText xml:space="preserve"> HYPERLINK \l "_Toc218248344" </w:instrText>
          </w:r>
          <w:r>
            <w:fldChar w:fldCharType="separate"/>
          </w:r>
          <w:r>
            <w:rPr>
              <w:rStyle w:val="13"/>
              <w:rFonts w:eastAsiaTheme="majorEastAsia"/>
              <w:bCs/>
              <w:sz w:val="20"/>
              <w:szCs w:val="20"/>
              <w:u w:color="000000"/>
            </w:rPr>
            <w:t>3.</w:t>
          </w:r>
          <w:r>
            <w:rPr>
              <w:rFonts w:eastAsiaTheme="minorEastAsia"/>
              <w:color w:val="auto"/>
              <w:sz w:val="20"/>
              <w:szCs w:val="20"/>
            </w:rPr>
            <w:tab/>
          </w:r>
          <w:r>
            <w:rPr>
              <w:rStyle w:val="13"/>
              <w:rFonts w:eastAsiaTheme="majorEastAsia"/>
              <w:sz w:val="20"/>
              <w:szCs w:val="20"/>
            </w:rPr>
            <w:t>MODULE &amp; PREDICTION ENGINE DESIGN</w:t>
          </w:r>
          <w:r>
            <w:rPr>
              <w:sz w:val="20"/>
              <w:szCs w:val="20"/>
            </w:rPr>
            <w:tab/>
          </w:r>
          <w:r>
            <w:rPr>
              <w:sz w:val="20"/>
              <w:szCs w:val="20"/>
            </w:rPr>
            <w:fldChar w:fldCharType="begin"/>
          </w:r>
          <w:r>
            <w:rPr>
              <w:sz w:val="20"/>
              <w:szCs w:val="20"/>
            </w:rPr>
            <w:instrText xml:space="preserve"> PAGEREF _Toc218248344 \h </w:instrText>
          </w:r>
          <w:r>
            <w:rPr>
              <w:sz w:val="20"/>
              <w:szCs w:val="20"/>
            </w:rPr>
            <w:fldChar w:fldCharType="separate"/>
          </w:r>
          <w:r>
            <w:rPr>
              <w:sz w:val="20"/>
              <w:szCs w:val="20"/>
            </w:rPr>
            <w:t>13</w:t>
          </w:r>
          <w:r>
            <w:rPr>
              <w:sz w:val="20"/>
              <w:szCs w:val="20"/>
            </w:rPr>
            <w:fldChar w:fldCharType="end"/>
          </w:r>
          <w:r>
            <w:rPr>
              <w:sz w:val="20"/>
              <w:szCs w:val="20"/>
            </w:rPr>
            <w:fldChar w:fldCharType="end"/>
          </w:r>
        </w:p>
        <w:p w14:paraId="276D429D">
          <w:pPr>
            <w:pStyle w:val="17"/>
            <w:tabs>
              <w:tab w:val="left" w:pos="880"/>
              <w:tab w:val="right" w:leader="dot" w:pos="9019"/>
            </w:tabs>
            <w:rPr>
              <w:rFonts w:eastAsiaTheme="minorEastAsia"/>
              <w:color w:val="auto"/>
              <w:sz w:val="20"/>
              <w:szCs w:val="20"/>
            </w:rPr>
          </w:pPr>
          <w:r>
            <w:fldChar w:fldCharType="begin"/>
          </w:r>
          <w:r>
            <w:instrText xml:space="preserve"> HYPERLINK \l "_Toc218248345" </w:instrText>
          </w:r>
          <w:r>
            <w:fldChar w:fldCharType="separate"/>
          </w:r>
          <w:r>
            <w:rPr>
              <w:rStyle w:val="13"/>
              <w:rFonts w:eastAsiaTheme="majorEastAsia"/>
              <w:bCs/>
              <w:sz w:val="20"/>
              <w:szCs w:val="20"/>
              <w:u w:color="000000"/>
            </w:rPr>
            <w:t>3.1.</w:t>
          </w:r>
          <w:r>
            <w:rPr>
              <w:rFonts w:eastAsiaTheme="minorEastAsia"/>
              <w:color w:val="auto"/>
              <w:sz w:val="20"/>
              <w:szCs w:val="20"/>
            </w:rPr>
            <w:tab/>
          </w:r>
          <w:r>
            <w:rPr>
              <w:rStyle w:val="13"/>
              <w:rFonts w:eastAsiaTheme="majorEastAsia"/>
              <w:sz w:val="20"/>
              <w:szCs w:val="20"/>
            </w:rPr>
            <w:t>Overview of Module Design</w:t>
          </w:r>
          <w:r>
            <w:rPr>
              <w:sz w:val="20"/>
              <w:szCs w:val="20"/>
            </w:rPr>
            <w:tab/>
          </w:r>
          <w:r>
            <w:rPr>
              <w:sz w:val="20"/>
              <w:szCs w:val="20"/>
            </w:rPr>
            <w:fldChar w:fldCharType="begin"/>
          </w:r>
          <w:r>
            <w:rPr>
              <w:sz w:val="20"/>
              <w:szCs w:val="20"/>
            </w:rPr>
            <w:instrText xml:space="preserve"> PAGEREF _Toc218248345 \h </w:instrText>
          </w:r>
          <w:r>
            <w:rPr>
              <w:sz w:val="20"/>
              <w:szCs w:val="20"/>
            </w:rPr>
            <w:fldChar w:fldCharType="separate"/>
          </w:r>
          <w:r>
            <w:rPr>
              <w:sz w:val="20"/>
              <w:szCs w:val="20"/>
            </w:rPr>
            <w:t>13</w:t>
          </w:r>
          <w:r>
            <w:rPr>
              <w:sz w:val="20"/>
              <w:szCs w:val="20"/>
            </w:rPr>
            <w:fldChar w:fldCharType="end"/>
          </w:r>
          <w:r>
            <w:rPr>
              <w:sz w:val="20"/>
              <w:szCs w:val="20"/>
            </w:rPr>
            <w:fldChar w:fldCharType="end"/>
          </w:r>
        </w:p>
        <w:p w14:paraId="03E616BA">
          <w:pPr>
            <w:pStyle w:val="17"/>
            <w:tabs>
              <w:tab w:val="left" w:pos="880"/>
              <w:tab w:val="right" w:leader="dot" w:pos="9019"/>
            </w:tabs>
            <w:rPr>
              <w:rFonts w:eastAsiaTheme="minorEastAsia"/>
              <w:color w:val="auto"/>
              <w:sz w:val="20"/>
              <w:szCs w:val="20"/>
            </w:rPr>
          </w:pPr>
          <w:r>
            <w:fldChar w:fldCharType="begin"/>
          </w:r>
          <w:r>
            <w:instrText xml:space="preserve"> HYPERLINK \l "_Toc218248346" </w:instrText>
          </w:r>
          <w:r>
            <w:fldChar w:fldCharType="separate"/>
          </w:r>
          <w:r>
            <w:rPr>
              <w:rStyle w:val="13"/>
              <w:rFonts w:eastAsiaTheme="majorEastAsia"/>
              <w:bCs/>
              <w:sz w:val="20"/>
              <w:szCs w:val="20"/>
              <w:u w:color="000000"/>
            </w:rPr>
            <w:t>3.2.</w:t>
          </w:r>
          <w:r>
            <w:rPr>
              <w:rFonts w:eastAsiaTheme="minorEastAsia"/>
              <w:color w:val="auto"/>
              <w:sz w:val="20"/>
              <w:szCs w:val="20"/>
            </w:rPr>
            <w:tab/>
          </w:r>
          <w:r>
            <w:rPr>
              <w:rStyle w:val="13"/>
              <w:rFonts w:eastAsiaTheme="majorEastAsia"/>
              <w:sz w:val="20"/>
              <w:szCs w:val="20"/>
            </w:rPr>
            <w:t>End-to-End User Interaction Flow</w:t>
          </w:r>
          <w:r>
            <w:rPr>
              <w:sz w:val="20"/>
              <w:szCs w:val="20"/>
            </w:rPr>
            <w:tab/>
          </w:r>
          <w:r>
            <w:rPr>
              <w:sz w:val="20"/>
              <w:szCs w:val="20"/>
            </w:rPr>
            <w:fldChar w:fldCharType="begin"/>
          </w:r>
          <w:r>
            <w:rPr>
              <w:sz w:val="20"/>
              <w:szCs w:val="20"/>
            </w:rPr>
            <w:instrText xml:space="preserve"> PAGEREF _Toc218248346 \h </w:instrText>
          </w:r>
          <w:r>
            <w:rPr>
              <w:sz w:val="20"/>
              <w:szCs w:val="20"/>
            </w:rPr>
            <w:fldChar w:fldCharType="separate"/>
          </w:r>
          <w:r>
            <w:rPr>
              <w:sz w:val="20"/>
              <w:szCs w:val="20"/>
            </w:rPr>
            <w:t>13</w:t>
          </w:r>
          <w:r>
            <w:rPr>
              <w:sz w:val="20"/>
              <w:szCs w:val="20"/>
            </w:rPr>
            <w:fldChar w:fldCharType="end"/>
          </w:r>
          <w:r>
            <w:rPr>
              <w:sz w:val="20"/>
              <w:szCs w:val="20"/>
            </w:rPr>
            <w:fldChar w:fldCharType="end"/>
          </w:r>
        </w:p>
        <w:p w14:paraId="4EB261AE">
          <w:pPr>
            <w:pStyle w:val="17"/>
            <w:tabs>
              <w:tab w:val="left" w:pos="880"/>
              <w:tab w:val="right" w:leader="dot" w:pos="9019"/>
            </w:tabs>
            <w:rPr>
              <w:rFonts w:eastAsiaTheme="minorEastAsia"/>
              <w:color w:val="auto"/>
              <w:sz w:val="20"/>
              <w:szCs w:val="20"/>
            </w:rPr>
          </w:pPr>
          <w:r>
            <w:fldChar w:fldCharType="begin"/>
          </w:r>
          <w:r>
            <w:instrText xml:space="preserve"> HYPERLINK \l "_Toc218248347" </w:instrText>
          </w:r>
          <w:r>
            <w:fldChar w:fldCharType="separate"/>
          </w:r>
          <w:r>
            <w:rPr>
              <w:rStyle w:val="13"/>
              <w:rFonts w:eastAsiaTheme="majorEastAsia"/>
              <w:bCs/>
              <w:sz w:val="20"/>
              <w:szCs w:val="20"/>
              <w:u w:color="000000"/>
            </w:rPr>
            <w:t>3.3.</w:t>
          </w:r>
          <w:r>
            <w:rPr>
              <w:rFonts w:eastAsiaTheme="minorEastAsia"/>
              <w:color w:val="auto"/>
              <w:sz w:val="20"/>
              <w:szCs w:val="20"/>
            </w:rPr>
            <w:tab/>
          </w:r>
          <w:r>
            <w:rPr>
              <w:rStyle w:val="13"/>
              <w:rFonts w:eastAsiaTheme="majorEastAsia"/>
              <w:sz w:val="20"/>
              <w:szCs w:val="20"/>
            </w:rPr>
            <w:t>Disease Module Structure</w:t>
          </w:r>
          <w:r>
            <w:rPr>
              <w:sz w:val="20"/>
              <w:szCs w:val="20"/>
            </w:rPr>
            <w:tab/>
          </w:r>
          <w:r>
            <w:rPr>
              <w:sz w:val="20"/>
              <w:szCs w:val="20"/>
            </w:rPr>
            <w:fldChar w:fldCharType="begin"/>
          </w:r>
          <w:r>
            <w:rPr>
              <w:sz w:val="20"/>
              <w:szCs w:val="20"/>
            </w:rPr>
            <w:instrText xml:space="preserve"> PAGEREF _Toc218248347 \h </w:instrText>
          </w:r>
          <w:r>
            <w:rPr>
              <w:sz w:val="20"/>
              <w:szCs w:val="20"/>
            </w:rPr>
            <w:fldChar w:fldCharType="separate"/>
          </w:r>
          <w:r>
            <w:rPr>
              <w:sz w:val="20"/>
              <w:szCs w:val="20"/>
            </w:rPr>
            <w:t>13</w:t>
          </w:r>
          <w:r>
            <w:rPr>
              <w:sz w:val="20"/>
              <w:szCs w:val="20"/>
            </w:rPr>
            <w:fldChar w:fldCharType="end"/>
          </w:r>
          <w:r>
            <w:rPr>
              <w:sz w:val="20"/>
              <w:szCs w:val="20"/>
            </w:rPr>
            <w:fldChar w:fldCharType="end"/>
          </w:r>
        </w:p>
        <w:p w14:paraId="23173ECA">
          <w:pPr>
            <w:pStyle w:val="17"/>
            <w:tabs>
              <w:tab w:val="left" w:pos="880"/>
              <w:tab w:val="right" w:leader="dot" w:pos="9019"/>
            </w:tabs>
            <w:rPr>
              <w:rFonts w:eastAsiaTheme="minorEastAsia"/>
              <w:color w:val="auto"/>
              <w:sz w:val="20"/>
              <w:szCs w:val="20"/>
            </w:rPr>
          </w:pPr>
          <w:r>
            <w:fldChar w:fldCharType="begin"/>
          </w:r>
          <w:r>
            <w:instrText xml:space="preserve"> HYPERLINK \l "_Toc218248348" </w:instrText>
          </w:r>
          <w:r>
            <w:fldChar w:fldCharType="separate"/>
          </w:r>
          <w:r>
            <w:rPr>
              <w:rStyle w:val="13"/>
              <w:rFonts w:eastAsiaTheme="majorEastAsia"/>
              <w:bCs/>
              <w:sz w:val="20"/>
              <w:szCs w:val="20"/>
              <w:u w:color="000000"/>
            </w:rPr>
            <w:t>3.4.</w:t>
          </w:r>
          <w:r>
            <w:rPr>
              <w:rFonts w:eastAsiaTheme="minorEastAsia"/>
              <w:color w:val="auto"/>
              <w:sz w:val="20"/>
              <w:szCs w:val="20"/>
            </w:rPr>
            <w:tab/>
          </w:r>
          <w:r>
            <w:rPr>
              <w:rStyle w:val="13"/>
              <w:rFonts w:eastAsiaTheme="majorEastAsia"/>
              <w:sz w:val="20"/>
              <w:szCs w:val="20"/>
            </w:rPr>
            <w:t>Input Forms Design</w:t>
          </w:r>
          <w:r>
            <w:rPr>
              <w:sz w:val="20"/>
              <w:szCs w:val="20"/>
            </w:rPr>
            <w:tab/>
          </w:r>
          <w:r>
            <w:rPr>
              <w:sz w:val="20"/>
              <w:szCs w:val="20"/>
            </w:rPr>
            <w:fldChar w:fldCharType="begin"/>
          </w:r>
          <w:r>
            <w:rPr>
              <w:sz w:val="20"/>
              <w:szCs w:val="20"/>
            </w:rPr>
            <w:instrText xml:space="preserve"> PAGEREF _Toc218248348 \h </w:instrText>
          </w:r>
          <w:r>
            <w:rPr>
              <w:sz w:val="20"/>
              <w:szCs w:val="20"/>
            </w:rPr>
            <w:fldChar w:fldCharType="separate"/>
          </w:r>
          <w:r>
            <w:rPr>
              <w:sz w:val="20"/>
              <w:szCs w:val="20"/>
            </w:rPr>
            <w:t>14</w:t>
          </w:r>
          <w:r>
            <w:rPr>
              <w:sz w:val="20"/>
              <w:szCs w:val="20"/>
            </w:rPr>
            <w:fldChar w:fldCharType="end"/>
          </w:r>
          <w:r>
            <w:rPr>
              <w:sz w:val="20"/>
              <w:szCs w:val="20"/>
            </w:rPr>
            <w:fldChar w:fldCharType="end"/>
          </w:r>
        </w:p>
        <w:p w14:paraId="5AEA2619">
          <w:pPr>
            <w:pStyle w:val="18"/>
            <w:tabs>
              <w:tab w:val="right" w:leader="dot" w:pos="9019"/>
            </w:tabs>
            <w:rPr>
              <w:rFonts w:eastAsiaTheme="minorEastAsia"/>
              <w:color w:val="auto"/>
              <w:sz w:val="20"/>
              <w:szCs w:val="20"/>
            </w:rPr>
          </w:pPr>
          <w:r>
            <w:fldChar w:fldCharType="begin"/>
          </w:r>
          <w:r>
            <w:instrText xml:space="preserve"> HYPERLINK \l "_Toc218248349" </w:instrText>
          </w:r>
          <w:r>
            <w:fldChar w:fldCharType="separate"/>
          </w:r>
          <w:r>
            <w:rPr>
              <w:rStyle w:val="13"/>
              <w:rFonts w:eastAsiaTheme="majorEastAsia"/>
              <w:sz w:val="20"/>
              <w:szCs w:val="20"/>
            </w:rPr>
            <w:t>3.4.1 Purpose of Forms</w:t>
          </w:r>
          <w:r>
            <w:rPr>
              <w:sz w:val="20"/>
              <w:szCs w:val="20"/>
            </w:rPr>
            <w:tab/>
          </w:r>
          <w:r>
            <w:rPr>
              <w:sz w:val="20"/>
              <w:szCs w:val="20"/>
            </w:rPr>
            <w:fldChar w:fldCharType="begin"/>
          </w:r>
          <w:r>
            <w:rPr>
              <w:sz w:val="20"/>
              <w:szCs w:val="20"/>
            </w:rPr>
            <w:instrText xml:space="preserve"> PAGEREF _Toc218248349 \h </w:instrText>
          </w:r>
          <w:r>
            <w:rPr>
              <w:sz w:val="20"/>
              <w:szCs w:val="20"/>
            </w:rPr>
            <w:fldChar w:fldCharType="separate"/>
          </w:r>
          <w:r>
            <w:rPr>
              <w:sz w:val="20"/>
              <w:szCs w:val="20"/>
            </w:rPr>
            <w:t>14</w:t>
          </w:r>
          <w:r>
            <w:rPr>
              <w:sz w:val="20"/>
              <w:szCs w:val="20"/>
            </w:rPr>
            <w:fldChar w:fldCharType="end"/>
          </w:r>
          <w:r>
            <w:rPr>
              <w:sz w:val="20"/>
              <w:szCs w:val="20"/>
            </w:rPr>
            <w:fldChar w:fldCharType="end"/>
          </w:r>
        </w:p>
        <w:p w14:paraId="2FF9BF3B">
          <w:pPr>
            <w:pStyle w:val="18"/>
            <w:tabs>
              <w:tab w:val="right" w:leader="dot" w:pos="9019"/>
            </w:tabs>
            <w:rPr>
              <w:rFonts w:eastAsiaTheme="minorEastAsia"/>
              <w:color w:val="auto"/>
              <w:sz w:val="20"/>
              <w:szCs w:val="20"/>
            </w:rPr>
          </w:pPr>
          <w:r>
            <w:fldChar w:fldCharType="begin"/>
          </w:r>
          <w:r>
            <w:instrText xml:space="preserve"> HYPERLINK \l "_Toc218248350" </w:instrText>
          </w:r>
          <w:r>
            <w:fldChar w:fldCharType="separate"/>
          </w:r>
          <w:r>
            <w:rPr>
              <w:rStyle w:val="13"/>
              <w:rFonts w:eastAsiaTheme="majorEastAsia"/>
              <w:sz w:val="20"/>
              <w:szCs w:val="20"/>
            </w:rPr>
            <w:t>3.4.2 Diabetes Prediction Form</w:t>
          </w:r>
          <w:r>
            <w:rPr>
              <w:sz w:val="20"/>
              <w:szCs w:val="20"/>
            </w:rPr>
            <w:tab/>
          </w:r>
          <w:r>
            <w:rPr>
              <w:sz w:val="20"/>
              <w:szCs w:val="20"/>
            </w:rPr>
            <w:fldChar w:fldCharType="begin"/>
          </w:r>
          <w:r>
            <w:rPr>
              <w:sz w:val="20"/>
              <w:szCs w:val="20"/>
            </w:rPr>
            <w:instrText xml:space="preserve"> PAGEREF _Toc218248350 \h </w:instrText>
          </w:r>
          <w:r>
            <w:rPr>
              <w:sz w:val="20"/>
              <w:szCs w:val="20"/>
            </w:rPr>
            <w:fldChar w:fldCharType="separate"/>
          </w:r>
          <w:r>
            <w:rPr>
              <w:sz w:val="20"/>
              <w:szCs w:val="20"/>
            </w:rPr>
            <w:t>14</w:t>
          </w:r>
          <w:r>
            <w:rPr>
              <w:sz w:val="20"/>
              <w:szCs w:val="20"/>
            </w:rPr>
            <w:fldChar w:fldCharType="end"/>
          </w:r>
          <w:r>
            <w:rPr>
              <w:sz w:val="20"/>
              <w:szCs w:val="20"/>
            </w:rPr>
            <w:fldChar w:fldCharType="end"/>
          </w:r>
        </w:p>
        <w:p w14:paraId="48691460">
          <w:pPr>
            <w:pStyle w:val="18"/>
            <w:tabs>
              <w:tab w:val="right" w:leader="dot" w:pos="9019"/>
            </w:tabs>
            <w:rPr>
              <w:rFonts w:eastAsiaTheme="minorEastAsia"/>
              <w:color w:val="auto"/>
              <w:sz w:val="20"/>
              <w:szCs w:val="20"/>
            </w:rPr>
          </w:pPr>
          <w:r>
            <w:fldChar w:fldCharType="begin"/>
          </w:r>
          <w:r>
            <w:instrText xml:space="preserve"> HYPERLINK \l "_Toc218248351" </w:instrText>
          </w:r>
          <w:r>
            <w:fldChar w:fldCharType="separate"/>
          </w:r>
          <w:r>
            <w:rPr>
              <w:rStyle w:val="13"/>
              <w:rFonts w:eastAsiaTheme="majorEastAsia"/>
              <w:sz w:val="20"/>
              <w:szCs w:val="20"/>
            </w:rPr>
            <w:t>3.4.3 Cardiovascular Disease Form</w:t>
          </w:r>
          <w:r>
            <w:rPr>
              <w:sz w:val="20"/>
              <w:szCs w:val="20"/>
            </w:rPr>
            <w:tab/>
          </w:r>
          <w:r>
            <w:rPr>
              <w:sz w:val="20"/>
              <w:szCs w:val="20"/>
            </w:rPr>
            <w:fldChar w:fldCharType="begin"/>
          </w:r>
          <w:r>
            <w:rPr>
              <w:sz w:val="20"/>
              <w:szCs w:val="20"/>
            </w:rPr>
            <w:instrText xml:space="preserve"> PAGEREF _Toc218248351 \h </w:instrText>
          </w:r>
          <w:r>
            <w:rPr>
              <w:sz w:val="20"/>
              <w:szCs w:val="20"/>
            </w:rPr>
            <w:fldChar w:fldCharType="separate"/>
          </w:r>
          <w:r>
            <w:rPr>
              <w:sz w:val="20"/>
              <w:szCs w:val="20"/>
            </w:rPr>
            <w:t>14</w:t>
          </w:r>
          <w:r>
            <w:rPr>
              <w:sz w:val="20"/>
              <w:szCs w:val="20"/>
            </w:rPr>
            <w:fldChar w:fldCharType="end"/>
          </w:r>
          <w:r>
            <w:rPr>
              <w:sz w:val="20"/>
              <w:szCs w:val="20"/>
            </w:rPr>
            <w:fldChar w:fldCharType="end"/>
          </w:r>
        </w:p>
        <w:p w14:paraId="4621FB11">
          <w:pPr>
            <w:pStyle w:val="18"/>
            <w:tabs>
              <w:tab w:val="right" w:leader="dot" w:pos="9019"/>
            </w:tabs>
            <w:rPr>
              <w:rFonts w:eastAsiaTheme="minorEastAsia"/>
              <w:color w:val="auto"/>
              <w:sz w:val="20"/>
              <w:szCs w:val="20"/>
            </w:rPr>
          </w:pPr>
          <w:r>
            <w:fldChar w:fldCharType="begin"/>
          </w:r>
          <w:r>
            <w:instrText xml:space="preserve"> HYPERLINK \l "_Toc218248352" </w:instrText>
          </w:r>
          <w:r>
            <w:fldChar w:fldCharType="separate"/>
          </w:r>
          <w:r>
            <w:rPr>
              <w:rStyle w:val="13"/>
              <w:rFonts w:eastAsiaTheme="majorEastAsia"/>
              <w:sz w:val="20"/>
              <w:szCs w:val="20"/>
            </w:rPr>
            <w:t>3.4.4 Kidney Disease Form</w:t>
          </w:r>
          <w:r>
            <w:rPr>
              <w:sz w:val="20"/>
              <w:szCs w:val="20"/>
            </w:rPr>
            <w:tab/>
          </w:r>
          <w:r>
            <w:rPr>
              <w:sz w:val="20"/>
              <w:szCs w:val="20"/>
            </w:rPr>
            <w:fldChar w:fldCharType="begin"/>
          </w:r>
          <w:r>
            <w:rPr>
              <w:sz w:val="20"/>
              <w:szCs w:val="20"/>
            </w:rPr>
            <w:instrText xml:space="preserve"> PAGEREF _Toc218248352 \h </w:instrText>
          </w:r>
          <w:r>
            <w:rPr>
              <w:sz w:val="20"/>
              <w:szCs w:val="20"/>
            </w:rPr>
            <w:fldChar w:fldCharType="separate"/>
          </w:r>
          <w:r>
            <w:rPr>
              <w:sz w:val="20"/>
              <w:szCs w:val="20"/>
            </w:rPr>
            <w:t>14</w:t>
          </w:r>
          <w:r>
            <w:rPr>
              <w:sz w:val="20"/>
              <w:szCs w:val="20"/>
            </w:rPr>
            <w:fldChar w:fldCharType="end"/>
          </w:r>
          <w:r>
            <w:rPr>
              <w:sz w:val="20"/>
              <w:szCs w:val="20"/>
            </w:rPr>
            <w:fldChar w:fldCharType="end"/>
          </w:r>
        </w:p>
        <w:p w14:paraId="7D0F79CA">
          <w:pPr>
            <w:pStyle w:val="18"/>
            <w:tabs>
              <w:tab w:val="right" w:leader="dot" w:pos="9019"/>
            </w:tabs>
            <w:rPr>
              <w:rFonts w:eastAsiaTheme="minorEastAsia"/>
              <w:color w:val="auto"/>
              <w:sz w:val="20"/>
              <w:szCs w:val="20"/>
            </w:rPr>
          </w:pPr>
          <w:r>
            <w:fldChar w:fldCharType="begin"/>
          </w:r>
          <w:r>
            <w:instrText xml:space="preserve"> HYPERLINK \l "_Toc218248353" </w:instrText>
          </w:r>
          <w:r>
            <w:fldChar w:fldCharType="separate"/>
          </w:r>
          <w:r>
            <w:rPr>
              <w:rStyle w:val="13"/>
              <w:rFonts w:eastAsiaTheme="majorEastAsia"/>
              <w:sz w:val="20"/>
              <w:szCs w:val="20"/>
            </w:rPr>
            <w:t>3.4.5 Breast Cancer Form</w:t>
          </w:r>
          <w:r>
            <w:rPr>
              <w:sz w:val="20"/>
              <w:szCs w:val="20"/>
            </w:rPr>
            <w:tab/>
          </w:r>
          <w:r>
            <w:rPr>
              <w:sz w:val="20"/>
              <w:szCs w:val="20"/>
            </w:rPr>
            <w:fldChar w:fldCharType="begin"/>
          </w:r>
          <w:r>
            <w:rPr>
              <w:sz w:val="20"/>
              <w:szCs w:val="20"/>
            </w:rPr>
            <w:instrText xml:space="preserve"> PAGEREF _Toc218248353 \h </w:instrText>
          </w:r>
          <w:r>
            <w:rPr>
              <w:sz w:val="20"/>
              <w:szCs w:val="20"/>
            </w:rPr>
            <w:fldChar w:fldCharType="separate"/>
          </w:r>
          <w:r>
            <w:rPr>
              <w:sz w:val="20"/>
              <w:szCs w:val="20"/>
            </w:rPr>
            <w:t>15</w:t>
          </w:r>
          <w:r>
            <w:rPr>
              <w:sz w:val="20"/>
              <w:szCs w:val="20"/>
            </w:rPr>
            <w:fldChar w:fldCharType="end"/>
          </w:r>
          <w:r>
            <w:rPr>
              <w:sz w:val="20"/>
              <w:szCs w:val="20"/>
            </w:rPr>
            <w:fldChar w:fldCharType="end"/>
          </w:r>
        </w:p>
        <w:p w14:paraId="7459EAA4">
          <w:pPr>
            <w:pStyle w:val="17"/>
            <w:tabs>
              <w:tab w:val="left" w:pos="880"/>
              <w:tab w:val="right" w:leader="dot" w:pos="9019"/>
            </w:tabs>
            <w:rPr>
              <w:rFonts w:eastAsiaTheme="minorEastAsia"/>
              <w:color w:val="auto"/>
              <w:sz w:val="20"/>
              <w:szCs w:val="20"/>
            </w:rPr>
          </w:pPr>
          <w:r>
            <w:fldChar w:fldCharType="begin"/>
          </w:r>
          <w:r>
            <w:instrText xml:space="preserve"> HYPERLINK \l "_Toc218248354" </w:instrText>
          </w:r>
          <w:r>
            <w:fldChar w:fldCharType="separate"/>
          </w:r>
          <w:r>
            <w:rPr>
              <w:rStyle w:val="13"/>
              <w:rFonts w:eastAsiaTheme="majorEastAsia"/>
              <w:bCs/>
              <w:sz w:val="20"/>
              <w:szCs w:val="20"/>
              <w:u w:color="000000"/>
            </w:rPr>
            <w:t>3.5.</w:t>
          </w:r>
          <w:r>
            <w:rPr>
              <w:rFonts w:eastAsiaTheme="minorEastAsia"/>
              <w:color w:val="auto"/>
              <w:sz w:val="20"/>
              <w:szCs w:val="20"/>
            </w:rPr>
            <w:tab/>
          </w:r>
          <w:r>
            <w:rPr>
              <w:rStyle w:val="13"/>
              <w:rFonts w:eastAsiaTheme="majorEastAsia"/>
              <w:sz w:val="20"/>
              <w:szCs w:val="20"/>
            </w:rPr>
            <w:t>Prediction Form User Interface</w:t>
          </w:r>
          <w:r>
            <w:rPr>
              <w:sz w:val="20"/>
              <w:szCs w:val="20"/>
            </w:rPr>
            <w:tab/>
          </w:r>
          <w:r>
            <w:rPr>
              <w:sz w:val="20"/>
              <w:szCs w:val="20"/>
            </w:rPr>
            <w:fldChar w:fldCharType="begin"/>
          </w:r>
          <w:r>
            <w:rPr>
              <w:sz w:val="20"/>
              <w:szCs w:val="20"/>
            </w:rPr>
            <w:instrText xml:space="preserve"> PAGEREF _Toc218248354 \h </w:instrText>
          </w:r>
          <w:r>
            <w:rPr>
              <w:sz w:val="20"/>
              <w:szCs w:val="20"/>
            </w:rPr>
            <w:fldChar w:fldCharType="separate"/>
          </w:r>
          <w:r>
            <w:rPr>
              <w:sz w:val="20"/>
              <w:szCs w:val="20"/>
            </w:rPr>
            <w:t>15</w:t>
          </w:r>
          <w:r>
            <w:rPr>
              <w:sz w:val="20"/>
              <w:szCs w:val="20"/>
            </w:rPr>
            <w:fldChar w:fldCharType="end"/>
          </w:r>
          <w:r>
            <w:rPr>
              <w:sz w:val="20"/>
              <w:szCs w:val="20"/>
            </w:rPr>
            <w:fldChar w:fldCharType="end"/>
          </w:r>
        </w:p>
        <w:p w14:paraId="0AA56819">
          <w:pPr>
            <w:pStyle w:val="18"/>
            <w:tabs>
              <w:tab w:val="right" w:leader="dot" w:pos="9019"/>
            </w:tabs>
            <w:rPr>
              <w:rFonts w:eastAsiaTheme="minorEastAsia"/>
              <w:color w:val="auto"/>
              <w:sz w:val="20"/>
              <w:szCs w:val="20"/>
            </w:rPr>
          </w:pPr>
          <w:r>
            <w:fldChar w:fldCharType="begin"/>
          </w:r>
          <w:r>
            <w:instrText xml:space="preserve"> HYPERLINK \l "_Toc218248355" </w:instrText>
          </w:r>
          <w:r>
            <w:fldChar w:fldCharType="separate"/>
          </w:r>
          <w:r>
            <w:rPr>
              <w:rStyle w:val="13"/>
              <w:rFonts w:eastAsiaTheme="majorEastAsia"/>
              <w:sz w:val="20"/>
              <w:szCs w:val="20"/>
            </w:rPr>
            <w:t>Figures 3.5 Prediction Form User Interface</w:t>
          </w:r>
          <w:r>
            <w:rPr>
              <w:sz w:val="20"/>
              <w:szCs w:val="20"/>
            </w:rPr>
            <w:tab/>
          </w:r>
          <w:r>
            <w:rPr>
              <w:sz w:val="20"/>
              <w:szCs w:val="20"/>
            </w:rPr>
            <w:fldChar w:fldCharType="begin"/>
          </w:r>
          <w:r>
            <w:rPr>
              <w:sz w:val="20"/>
              <w:szCs w:val="20"/>
            </w:rPr>
            <w:instrText xml:space="preserve"> PAGEREF _Toc218248355 \h </w:instrText>
          </w:r>
          <w:r>
            <w:rPr>
              <w:sz w:val="20"/>
              <w:szCs w:val="20"/>
            </w:rPr>
            <w:fldChar w:fldCharType="separate"/>
          </w:r>
          <w:r>
            <w:rPr>
              <w:sz w:val="20"/>
              <w:szCs w:val="20"/>
            </w:rPr>
            <w:t>16</w:t>
          </w:r>
          <w:r>
            <w:rPr>
              <w:sz w:val="20"/>
              <w:szCs w:val="20"/>
            </w:rPr>
            <w:fldChar w:fldCharType="end"/>
          </w:r>
          <w:r>
            <w:rPr>
              <w:sz w:val="20"/>
              <w:szCs w:val="20"/>
            </w:rPr>
            <w:fldChar w:fldCharType="end"/>
          </w:r>
        </w:p>
        <w:p w14:paraId="703DF83A">
          <w:pPr>
            <w:pStyle w:val="17"/>
            <w:tabs>
              <w:tab w:val="left" w:pos="880"/>
              <w:tab w:val="right" w:leader="dot" w:pos="9019"/>
            </w:tabs>
            <w:rPr>
              <w:rFonts w:eastAsiaTheme="minorEastAsia"/>
              <w:color w:val="auto"/>
              <w:sz w:val="20"/>
              <w:szCs w:val="20"/>
            </w:rPr>
          </w:pPr>
          <w:r>
            <w:fldChar w:fldCharType="begin"/>
          </w:r>
          <w:r>
            <w:instrText xml:space="preserve"> HYPERLINK \l "_Toc218248356" </w:instrText>
          </w:r>
          <w:r>
            <w:fldChar w:fldCharType="separate"/>
          </w:r>
          <w:r>
            <w:rPr>
              <w:rStyle w:val="13"/>
              <w:rFonts w:eastAsiaTheme="majorEastAsia"/>
              <w:bCs/>
              <w:sz w:val="20"/>
              <w:szCs w:val="20"/>
              <w:u w:color="000000"/>
            </w:rPr>
            <w:t>3.6.</w:t>
          </w:r>
          <w:r>
            <w:rPr>
              <w:rFonts w:eastAsiaTheme="minorEastAsia"/>
              <w:color w:val="auto"/>
              <w:sz w:val="20"/>
              <w:szCs w:val="20"/>
            </w:rPr>
            <w:tab/>
          </w:r>
          <w:r>
            <w:rPr>
              <w:rStyle w:val="13"/>
              <w:rFonts w:eastAsiaTheme="majorEastAsia"/>
              <w:sz w:val="20"/>
              <w:szCs w:val="20"/>
            </w:rPr>
            <w:t>View Layer Design</w:t>
          </w:r>
          <w:r>
            <w:rPr>
              <w:sz w:val="20"/>
              <w:szCs w:val="20"/>
            </w:rPr>
            <w:tab/>
          </w:r>
          <w:r>
            <w:rPr>
              <w:sz w:val="20"/>
              <w:szCs w:val="20"/>
            </w:rPr>
            <w:fldChar w:fldCharType="begin"/>
          </w:r>
          <w:r>
            <w:rPr>
              <w:sz w:val="20"/>
              <w:szCs w:val="20"/>
            </w:rPr>
            <w:instrText xml:space="preserve"> PAGEREF _Toc218248356 \h </w:instrText>
          </w:r>
          <w:r>
            <w:rPr>
              <w:sz w:val="20"/>
              <w:szCs w:val="20"/>
            </w:rPr>
            <w:fldChar w:fldCharType="separate"/>
          </w:r>
          <w:r>
            <w:rPr>
              <w:sz w:val="20"/>
              <w:szCs w:val="20"/>
            </w:rPr>
            <w:t>16</w:t>
          </w:r>
          <w:r>
            <w:rPr>
              <w:sz w:val="20"/>
              <w:szCs w:val="20"/>
            </w:rPr>
            <w:fldChar w:fldCharType="end"/>
          </w:r>
          <w:r>
            <w:rPr>
              <w:sz w:val="20"/>
              <w:szCs w:val="20"/>
            </w:rPr>
            <w:fldChar w:fldCharType="end"/>
          </w:r>
        </w:p>
        <w:p w14:paraId="4F7D1EE2">
          <w:pPr>
            <w:pStyle w:val="18"/>
            <w:tabs>
              <w:tab w:val="right" w:leader="dot" w:pos="9019"/>
            </w:tabs>
            <w:rPr>
              <w:rFonts w:eastAsiaTheme="minorEastAsia"/>
              <w:color w:val="auto"/>
              <w:sz w:val="20"/>
              <w:szCs w:val="20"/>
            </w:rPr>
          </w:pPr>
          <w:r>
            <w:fldChar w:fldCharType="begin"/>
          </w:r>
          <w:r>
            <w:instrText xml:space="preserve"> HYPERLINK \l "_Toc218248357" </w:instrText>
          </w:r>
          <w:r>
            <w:fldChar w:fldCharType="separate"/>
          </w:r>
          <w:r>
            <w:rPr>
              <w:rStyle w:val="13"/>
              <w:rFonts w:eastAsiaTheme="majorEastAsia"/>
              <w:sz w:val="20"/>
              <w:szCs w:val="20"/>
            </w:rPr>
            <w:t>3.6.1 Role of Views</w:t>
          </w:r>
          <w:r>
            <w:rPr>
              <w:sz w:val="20"/>
              <w:szCs w:val="20"/>
            </w:rPr>
            <w:tab/>
          </w:r>
          <w:r>
            <w:rPr>
              <w:sz w:val="20"/>
              <w:szCs w:val="20"/>
            </w:rPr>
            <w:fldChar w:fldCharType="begin"/>
          </w:r>
          <w:r>
            <w:rPr>
              <w:sz w:val="20"/>
              <w:szCs w:val="20"/>
            </w:rPr>
            <w:instrText xml:space="preserve"> PAGEREF _Toc218248357 \h </w:instrText>
          </w:r>
          <w:r>
            <w:rPr>
              <w:sz w:val="20"/>
              <w:szCs w:val="20"/>
            </w:rPr>
            <w:fldChar w:fldCharType="separate"/>
          </w:r>
          <w:r>
            <w:rPr>
              <w:sz w:val="20"/>
              <w:szCs w:val="20"/>
            </w:rPr>
            <w:t>16</w:t>
          </w:r>
          <w:r>
            <w:rPr>
              <w:sz w:val="20"/>
              <w:szCs w:val="20"/>
            </w:rPr>
            <w:fldChar w:fldCharType="end"/>
          </w:r>
          <w:r>
            <w:rPr>
              <w:sz w:val="20"/>
              <w:szCs w:val="20"/>
            </w:rPr>
            <w:fldChar w:fldCharType="end"/>
          </w:r>
        </w:p>
        <w:p w14:paraId="5DB9FE53">
          <w:pPr>
            <w:pStyle w:val="18"/>
            <w:tabs>
              <w:tab w:val="right" w:leader="dot" w:pos="9019"/>
            </w:tabs>
            <w:rPr>
              <w:rFonts w:eastAsiaTheme="minorEastAsia"/>
              <w:color w:val="auto"/>
              <w:sz w:val="20"/>
              <w:szCs w:val="20"/>
            </w:rPr>
          </w:pPr>
          <w:r>
            <w:fldChar w:fldCharType="begin"/>
          </w:r>
          <w:r>
            <w:instrText xml:space="preserve"> HYPERLINK \l "_Toc218248358" </w:instrText>
          </w:r>
          <w:r>
            <w:fldChar w:fldCharType="separate"/>
          </w:r>
          <w:r>
            <w:rPr>
              <w:rStyle w:val="13"/>
              <w:rFonts w:eastAsiaTheme="majorEastAsia"/>
              <w:sz w:val="20"/>
              <w:szCs w:val="20"/>
            </w:rPr>
            <w:t>3.6.2 Form Submission Handling</w:t>
          </w:r>
          <w:r>
            <w:rPr>
              <w:sz w:val="20"/>
              <w:szCs w:val="20"/>
            </w:rPr>
            <w:tab/>
          </w:r>
          <w:r>
            <w:rPr>
              <w:sz w:val="20"/>
              <w:szCs w:val="20"/>
            </w:rPr>
            <w:fldChar w:fldCharType="begin"/>
          </w:r>
          <w:r>
            <w:rPr>
              <w:sz w:val="20"/>
              <w:szCs w:val="20"/>
            </w:rPr>
            <w:instrText xml:space="preserve"> PAGEREF _Toc218248358 \h </w:instrText>
          </w:r>
          <w:r>
            <w:rPr>
              <w:sz w:val="20"/>
              <w:szCs w:val="20"/>
            </w:rPr>
            <w:fldChar w:fldCharType="separate"/>
          </w:r>
          <w:r>
            <w:rPr>
              <w:sz w:val="20"/>
              <w:szCs w:val="20"/>
            </w:rPr>
            <w:t>16</w:t>
          </w:r>
          <w:r>
            <w:rPr>
              <w:sz w:val="20"/>
              <w:szCs w:val="20"/>
            </w:rPr>
            <w:fldChar w:fldCharType="end"/>
          </w:r>
          <w:r>
            <w:rPr>
              <w:sz w:val="20"/>
              <w:szCs w:val="20"/>
            </w:rPr>
            <w:fldChar w:fldCharType="end"/>
          </w:r>
        </w:p>
        <w:p w14:paraId="382A9976">
          <w:pPr>
            <w:pStyle w:val="17"/>
            <w:tabs>
              <w:tab w:val="left" w:pos="880"/>
              <w:tab w:val="right" w:leader="dot" w:pos="9019"/>
            </w:tabs>
            <w:rPr>
              <w:rFonts w:eastAsiaTheme="minorEastAsia"/>
              <w:color w:val="auto"/>
              <w:sz w:val="20"/>
              <w:szCs w:val="20"/>
            </w:rPr>
          </w:pPr>
          <w:r>
            <w:fldChar w:fldCharType="begin"/>
          </w:r>
          <w:r>
            <w:instrText xml:space="preserve"> HYPERLINK \l "_Toc218248359" </w:instrText>
          </w:r>
          <w:r>
            <w:fldChar w:fldCharType="separate"/>
          </w:r>
          <w:r>
            <w:rPr>
              <w:rStyle w:val="13"/>
              <w:rFonts w:eastAsiaTheme="majorEastAsia"/>
              <w:bCs/>
              <w:sz w:val="20"/>
              <w:szCs w:val="20"/>
              <w:u w:color="000000"/>
            </w:rPr>
            <w:t>3.7.</w:t>
          </w:r>
          <w:r>
            <w:rPr>
              <w:rFonts w:eastAsiaTheme="minorEastAsia"/>
              <w:color w:val="auto"/>
              <w:sz w:val="20"/>
              <w:szCs w:val="20"/>
            </w:rPr>
            <w:tab/>
          </w:r>
          <w:r>
            <w:rPr>
              <w:rStyle w:val="13"/>
              <w:rFonts w:eastAsiaTheme="majorEastAsia"/>
              <w:sz w:val="20"/>
              <w:szCs w:val="20"/>
            </w:rPr>
            <w:t>Machine Learning Engine Design</w:t>
          </w:r>
          <w:r>
            <w:rPr>
              <w:sz w:val="20"/>
              <w:szCs w:val="20"/>
            </w:rPr>
            <w:tab/>
          </w:r>
          <w:r>
            <w:rPr>
              <w:sz w:val="20"/>
              <w:szCs w:val="20"/>
            </w:rPr>
            <w:fldChar w:fldCharType="begin"/>
          </w:r>
          <w:r>
            <w:rPr>
              <w:sz w:val="20"/>
              <w:szCs w:val="20"/>
            </w:rPr>
            <w:instrText xml:space="preserve"> PAGEREF _Toc218248359 \h </w:instrText>
          </w:r>
          <w:r>
            <w:rPr>
              <w:sz w:val="20"/>
              <w:szCs w:val="20"/>
            </w:rPr>
            <w:fldChar w:fldCharType="separate"/>
          </w:r>
          <w:r>
            <w:rPr>
              <w:sz w:val="20"/>
              <w:szCs w:val="20"/>
            </w:rPr>
            <w:t>17</w:t>
          </w:r>
          <w:r>
            <w:rPr>
              <w:sz w:val="20"/>
              <w:szCs w:val="20"/>
            </w:rPr>
            <w:fldChar w:fldCharType="end"/>
          </w:r>
          <w:r>
            <w:rPr>
              <w:sz w:val="20"/>
              <w:szCs w:val="20"/>
            </w:rPr>
            <w:fldChar w:fldCharType="end"/>
          </w:r>
        </w:p>
        <w:p w14:paraId="09272512">
          <w:pPr>
            <w:pStyle w:val="18"/>
            <w:tabs>
              <w:tab w:val="right" w:leader="dot" w:pos="9019"/>
            </w:tabs>
            <w:rPr>
              <w:rFonts w:eastAsiaTheme="minorEastAsia"/>
              <w:color w:val="auto"/>
              <w:sz w:val="20"/>
              <w:szCs w:val="20"/>
            </w:rPr>
          </w:pPr>
          <w:r>
            <w:fldChar w:fldCharType="begin"/>
          </w:r>
          <w:r>
            <w:instrText xml:space="preserve"> HYPERLINK \l "_Toc218248360" </w:instrText>
          </w:r>
          <w:r>
            <w:fldChar w:fldCharType="separate"/>
          </w:r>
          <w:r>
            <w:rPr>
              <w:rStyle w:val="13"/>
              <w:rFonts w:eastAsiaTheme="majorEastAsia"/>
              <w:sz w:val="20"/>
              <w:szCs w:val="20"/>
            </w:rPr>
            <w:t>3.7.1 Centralized Prediction Engine</w:t>
          </w:r>
          <w:r>
            <w:rPr>
              <w:sz w:val="20"/>
              <w:szCs w:val="20"/>
            </w:rPr>
            <w:tab/>
          </w:r>
          <w:r>
            <w:rPr>
              <w:sz w:val="20"/>
              <w:szCs w:val="20"/>
            </w:rPr>
            <w:fldChar w:fldCharType="begin"/>
          </w:r>
          <w:r>
            <w:rPr>
              <w:sz w:val="20"/>
              <w:szCs w:val="20"/>
            </w:rPr>
            <w:instrText xml:space="preserve"> PAGEREF _Toc218248360 \h </w:instrText>
          </w:r>
          <w:r>
            <w:rPr>
              <w:sz w:val="20"/>
              <w:szCs w:val="20"/>
            </w:rPr>
            <w:fldChar w:fldCharType="separate"/>
          </w:r>
          <w:r>
            <w:rPr>
              <w:sz w:val="20"/>
              <w:szCs w:val="20"/>
            </w:rPr>
            <w:t>17</w:t>
          </w:r>
          <w:r>
            <w:rPr>
              <w:sz w:val="20"/>
              <w:szCs w:val="20"/>
            </w:rPr>
            <w:fldChar w:fldCharType="end"/>
          </w:r>
          <w:r>
            <w:rPr>
              <w:sz w:val="20"/>
              <w:szCs w:val="20"/>
            </w:rPr>
            <w:fldChar w:fldCharType="end"/>
          </w:r>
        </w:p>
        <w:p w14:paraId="5C016A47">
          <w:pPr>
            <w:pStyle w:val="18"/>
            <w:tabs>
              <w:tab w:val="right" w:leader="dot" w:pos="9019"/>
            </w:tabs>
            <w:rPr>
              <w:rFonts w:eastAsiaTheme="minorEastAsia"/>
              <w:color w:val="auto"/>
              <w:sz w:val="20"/>
              <w:szCs w:val="20"/>
            </w:rPr>
          </w:pPr>
          <w:r>
            <w:fldChar w:fldCharType="begin"/>
          </w:r>
          <w:r>
            <w:instrText xml:space="preserve"> HYPERLINK \l "_Toc218248361" </w:instrText>
          </w:r>
          <w:r>
            <w:fldChar w:fldCharType="separate"/>
          </w:r>
          <w:r>
            <w:rPr>
              <w:rStyle w:val="13"/>
              <w:rFonts w:eastAsiaTheme="majorEastAsia"/>
              <w:sz w:val="20"/>
              <w:szCs w:val="20"/>
            </w:rPr>
            <w:t>3.7.2 Model Loading and Execution</w:t>
          </w:r>
          <w:r>
            <w:rPr>
              <w:sz w:val="20"/>
              <w:szCs w:val="20"/>
            </w:rPr>
            <w:tab/>
          </w:r>
          <w:r>
            <w:rPr>
              <w:sz w:val="20"/>
              <w:szCs w:val="20"/>
            </w:rPr>
            <w:fldChar w:fldCharType="begin"/>
          </w:r>
          <w:r>
            <w:rPr>
              <w:sz w:val="20"/>
              <w:szCs w:val="20"/>
            </w:rPr>
            <w:instrText xml:space="preserve"> PAGEREF _Toc218248361 \h </w:instrText>
          </w:r>
          <w:r>
            <w:rPr>
              <w:sz w:val="20"/>
              <w:szCs w:val="20"/>
            </w:rPr>
            <w:fldChar w:fldCharType="separate"/>
          </w:r>
          <w:r>
            <w:rPr>
              <w:sz w:val="20"/>
              <w:szCs w:val="20"/>
            </w:rPr>
            <w:t>17</w:t>
          </w:r>
          <w:r>
            <w:rPr>
              <w:sz w:val="20"/>
              <w:szCs w:val="20"/>
            </w:rPr>
            <w:fldChar w:fldCharType="end"/>
          </w:r>
          <w:r>
            <w:rPr>
              <w:sz w:val="20"/>
              <w:szCs w:val="20"/>
            </w:rPr>
            <w:fldChar w:fldCharType="end"/>
          </w:r>
        </w:p>
        <w:p w14:paraId="0C5205AE">
          <w:pPr>
            <w:pStyle w:val="18"/>
            <w:tabs>
              <w:tab w:val="right" w:leader="dot" w:pos="9019"/>
            </w:tabs>
            <w:rPr>
              <w:rFonts w:eastAsiaTheme="minorEastAsia"/>
              <w:color w:val="auto"/>
              <w:sz w:val="20"/>
              <w:szCs w:val="20"/>
            </w:rPr>
          </w:pPr>
          <w:r>
            <w:fldChar w:fldCharType="begin"/>
          </w:r>
          <w:r>
            <w:instrText xml:space="preserve"> HYPERLINK \l "_Toc218248362" </w:instrText>
          </w:r>
          <w:r>
            <w:fldChar w:fldCharType="separate"/>
          </w:r>
          <w:r>
            <w:rPr>
              <w:rStyle w:val="13"/>
              <w:rFonts w:eastAsiaTheme="majorEastAsia"/>
              <w:sz w:val="20"/>
              <w:szCs w:val="20"/>
            </w:rPr>
            <w:t>Figures 3.7.2 Model Loading &amp; Execution</w:t>
          </w:r>
          <w:r>
            <w:rPr>
              <w:sz w:val="20"/>
              <w:szCs w:val="20"/>
            </w:rPr>
            <w:tab/>
          </w:r>
          <w:r>
            <w:rPr>
              <w:sz w:val="20"/>
              <w:szCs w:val="20"/>
            </w:rPr>
            <w:fldChar w:fldCharType="begin"/>
          </w:r>
          <w:r>
            <w:rPr>
              <w:sz w:val="20"/>
              <w:szCs w:val="20"/>
            </w:rPr>
            <w:instrText xml:space="preserve"> PAGEREF _Toc218248362 \h </w:instrText>
          </w:r>
          <w:r>
            <w:rPr>
              <w:sz w:val="20"/>
              <w:szCs w:val="20"/>
            </w:rPr>
            <w:fldChar w:fldCharType="separate"/>
          </w:r>
          <w:r>
            <w:rPr>
              <w:sz w:val="20"/>
              <w:szCs w:val="20"/>
            </w:rPr>
            <w:t>18</w:t>
          </w:r>
          <w:r>
            <w:rPr>
              <w:sz w:val="20"/>
              <w:szCs w:val="20"/>
            </w:rPr>
            <w:fldChar w:fldCharType="end"/>
          </w:r>
          <w:r>
            <w:rPr>
              <w:sz w:val="20"/>
              <w:szCs w:val="20"/>
            </w:rPr>
            <w:fldChar w:fldCharType="end"/>
          </w:r>
        </w:p>
        <w:p w14:paraId="618DBC80">
          <w:pPr>
            <w:pStyle w:val="18"/>
            <w:tabs>
              <w:tab w:val="right" w:leader="dot" w:pos="9019"/>
            </w:tabs>
            <w:rPr>
              <w:rFonts w:eastAsiaTheme="minorEastAsia"/>
              <w:color w:val="auto"/>
              <w:sz w:val="20"/>
              <w:szCs w:val="20"/>
            </w:rPr>
          </w:pPr>
          <w:r>
            <w:fldChar w:fldCharType="begin"/>
          </w:r>
          <w:r>
            <w:instrText xml:space="preserve"> HYPERLINK \l "_Toc218248363" </w:instrText>
          </w:r>
          <w:r>
            <w:fldChar w:fldCharType="separate"/>
          </w:r>
          <w:r>
            <w:rPr>
              <w:rStyle w:val="13"/>
              <w:rFonts w:eastAsiaTheme="majorEastAsia"/>
              <w:sz w:val="20"/>
              <w:szCs w:val="20"/>
            </w:rPr>
            <w:t>3.7.3 Prediction Output</w:t>
          </w:r>
          <w:r>
            <w:rPr>
              <w:sz w:val="20"/>
              <w:szCs w:val="20"/>
            </w:rPr>
            <w:tab/>
          </w:r>
          <w:r>
            <w:rPr>
              <w:sz w:val="20"/>
              <w:szCs w:val="20"/>
            </w:rPr>
            <w:fldChar w:fldCharType="begin"/>
          </w:r>
          <w:r>
            <w:rPr>
              <w:sz w:val="20"/>
              <w:szCs w:val="20"/>
            </w:rPr>
            <w:instrText xml:space="preserve"> PAGEREF _Toc218248363 \h </w:instrText>
          </w:r>
          <w:r>
            <w:rPr>
              <w:sz w:val="20"/>
              <w:szCs w:val="20"/>
            </w:rPr>
            <w:fldChar w:fldCharType="separate"/>
          </w:r>
          <w:r>
            <w:rPr>
              <w:sz w:val="20"/>
              <w:szCs w:val="20"/>
            </w:rPr>
            <w:t>19</w:t>
          </w:r>
          <w:r>
            <w:rPr>
              <w:sz w:val="20"/>
              <w:szCs w:val="20"/>
            </w:rPr>
            <w:fldChar w:fldCharType="end"/>
          </w:r>
          <w:r>
            <w:rPr>
              <w:sz w:val="20"/>
              <w:szCs w:val="20"/>
            </w:rPr>
            <w:fldChar w:fldCharType="end"/>
          </w:r>
        </w:p>
        <w:p w14:paraId="0CD95201">
          <w:pPr>
            <w:pStyle w:val="17"/>
            <w:tabs>
              <w:tab w:val="left" w:pos="880"/>
              <w:tab w:val="right" w:leader="dot" w:pos="9019"/>
            </w:tabs>
            <w:rPr>
              <w:rFonts w:eastAsiaTheme="minorEastAsia"/>
              <w:color w:val="auto"/>
              <w:sz w:val="20"/>
              <w:szCs w:val="20"/>
            </w:rPr>
          </w:pPr>
          <w:r>
            <w:fldChar w:fldCharType="begin"/>
          </w:r>
          <w:r>
            <w:instrText xml:space="preserve"> HYPERLINK \l "_Toc218248364" </w:instrText>
          </w:r>
          <w:r>
            <w:fldChar w:fldCharType="separate"/>
          </w:r>
          <w:r>
            <w:rPr>
              <w:rStyle w:val="13"/>
              <w:rFonts w:eastAsiaTheme="majorEastAsia"/>
              <w:bCs/>
              <w:sz w:val="20"/>
              <w:szCs w:val="20"/>
              <w:u w:color="000000"/>
            </w:rPr>
            <w:t>3.8.</w:t>
          </w:r>
          <w:r>
            <w:rPr>
              <w:rFonts w:eastAsiaTheme="minorEastAsia"/>
              <w:color w:val="auto"/>
              <w:sz w:val="20"/>
              <w:szCs w:val="20"/>
            </w:rPr>
            <w:tab/>
          </w:r>
          <w:r>
            <w:rPr>
              <w:rStyle w:val="13"/>
              <w:rFonts w:eastAsiaTheme="majorEastAsia"/>
              <w:sz w:val="20"/>
              <w:szCs w:val="20"/>
            </w:rPr>
            <w:t>Result Interpretation</w:t>
          </w:r>
          <w:r>
            <w:rPr>
              <w:sz w:val="20"/>
              <w:szCs w:val="20"/>
            </w:rPr>
            <w:tab/>
          </w:r>
          <w:r>
            <w:rPr>
              <w:sz w:val="20"/>
              <w:szCs w:val="20"/>
            </w:rPr>
            <w:fldChar w:fldCharType="begin"/>
          </w:r>
          <w:r>
            <w:rPr>
              <w:sz w:val="20"/>
              <w:szCs w:val="20"/>
            </w:rPr>
            <w:instrText xml:space="preserve"> PAGEREF _Toc218248364 \h </w:instrText>
          </w:r>
          <w:r>
            <w:rPr>
              <w:sz w:val="20"/>
              <w:szCs w:val="20"/>
            </w:rPr>
            <w:fldChar w:fldCharType="separate"/>
          </w:r>
          <w:r>
            <w:rPr>
              <w:sz w:val="20"/>
              <w:szCs w:val="20"/>
            </w:rPr>
            <w:t>19</w:t>
          </w:r>
          <w:r>
            <w:rPr>
              <w:sz w:val="20"/>
              <w:szCs w:val="20"/>
            </w:rPr>
            <w:fldChar w:fldCharType="end"/>
          </w:r>
          <w:r>
            <w:rPr>
              <w:sz w:val="20"/>
              <w:szCs w:val="20"/>
            </w:rPr>
            <w:fldChar w:fldCharType="end"/>
          </w:r>
        </w:p>
        <w:p w14:paraId="6B51548E">
          <w:pPr>
            <w:pStyle w:val="17"/>
            <w:tabs>
              <w:tab w:val="left" w:pos="880"/>
              <w:tab w:val="right" w:leader="dot" w:pos="9019"/>
            </w:tabs>
            <w:rPr>
              <w:rFonts w:eastAsiaTheme="minorEastAsia"/>
              <w:color w:val="auto"/>
              <w:sz w:val="20"/>
              <w:szCs w:val="20"/>
            </w:rPr>
          </w:pPr>
          <w:r>
            <w:fldChar w:fldCharType="begin"/>
          </w:r>
          <w:r>
            <w:instrText xml:space="preserve"> HYPERLINK \l "_Toc218248365" </w:instrText>
          </w:r>
          <w:r>
            <w:fldChar w:fldCharType="separate"/>
          </w:r>
          <w:r>
            <w:rPr>
              <w:rStyle w:val="13"/>
              <w:rFonts w:eastAsiaTheme="majorEastAsia"/>
              <w:bCs/>
              <w:sz w:val="20"/>
              <w:szCs w:val="20"/>
              <w:u w:color="000000"/>
            </w:rPr>
            <w:t>3.9.</w:t>
          </w:r>
          <w:r>
            <w:rPr>
              <w:rFonts w:eastAsiaTheme="minorEastAsia"/>
              <w:color w:val="auto"/>
              <w:sz w:val="20"/>
              <w:szCs w:val="20"/>
            </w:rPr>
            <w:tab/>
          </w:r>
          <w:r>
            <w:rPr>
              <w:rStyle w:val="13"/>
              <w:rFonts w:eastAsiaTheme="majorEastAsia"/>
              <w:sz w:val="20"/>
              <w:szCs w:val="20"/>
            </w:rPr>
            <w:t>Prediction Result User Interface</w:t>
          </w:r>
          <w:r>
            <w:rPr>
              <w:sz w:val="20"/>
              <w:szCs w:val="20"/>
            </w:rPr>
            <w:tab/>
          </w:r>
          <w:r>
            <w:rPr>
              <w:sz w:val="20"/>
              <w:szCs w:val="20"/>
            </w:rPr>
            <w:fldChar w:fldCharType="begin"/>
          </w:r>
          <w:r>
            <w:rPr>
              <w:sz w:val="20"/>
              <w:szCs w:val="20"/>
            </w:rPr>
            <w:instrText xml:space="preserve"> PAGEREF _Toc218248365 \h </w:instrText>
          </w:r>
          <w:r>
            <w:rPr>
              <w:sz w:val="20"/>
              <w:szCs w:val="20"/>
            </w:rPr>
            <w:fldChar w:fldCharType="separate"/>
          </w:r>
          <w:r>
            <w:rPr>
              <w:sz w:val="20"/>
              <w:szCs w:val="20"/>
            </w:rPr>
            <w:t>19</w:t>
          </w:r>
          <w:r>
            <w:rPr>
              <w:sz w:val="20"/>
              <w:szCs w:val="20"/>
            </w:rPr>
            <w:fldChar w:fldCharType="end"/>
          </w:r>
          <w:r>
            <w:rPr>
              <w:sz w:val="20"/>
              <w:szCs w:val="20"/>
            </w:rPr>
            <w:fldChar w:fldCharType="end"/>
          </w:r>
        </w:p>
        <w:p w14:paraId="087725BF">
          <w:pPr>
            <w:pStyle w:val="18"/>
            <w:tabs>
              <w:tab w:val="right" w:leader="dot" w:pos="9019"/>
            </w:tabs>
            <w:rPr>
              <w:rFonts w:eastAsiaTheme="minorEastAsia"/>
              <w:color w:val="auto"/>
              <w:sz w:val="20"/>
              <w:szCs w:val="20"/>
            </w:rPr>
          </w:pPr>
          <w:r>
            <w:fldChar w:fldCharType="begin"/>
          </w:r>
          <w:r>
            <w:instrText xml:space="preserve"> HYPERLINK \l "_Toc218248366" </w:instrText>
          </w:r>
          <w:r>
            <w:fldChar w:fldCharType="separate"/>
          </w:r>
          <w:r>
            <w:rPr>
              <w:rStyle w:val="13"/>
              <w:rFonts w:eastAsiaTheme="majorEastAsia"/>
              <w:sz w:val="20"/>
              <w:szCs w:val="20"/>
            </w:rPr>
            <w:t>Figures 3.9 Prediction Result User Interface</w:t>
          </w:r>
          <w:r>
            <w:rPr>
              <w:sz w:val="20"/>
              <w:szCs w:val="20"/>
            </w:rPr>
            <w:tab/>
          </w:r>
          <w:r>
            <w:rPr>
              <w:sz w:val="20"/>
              <w:szCs w:val="20"/>
            </w:rPr>
            <w:fldChar w:fldCharType="begin"/>
          </w:r>
          <w:r>
            <w:rPr>
              <w:sz w:val="20"/>
              <w:szCs w:val="20"/>
            </w:rPr>
            <w:instrText xml:space="preserve"> PAGEREF _Toc218248366 \h </w:instrText>
          </w:r>
          <w:r>
            <w:rPr>
              <w:sz w:val="20"/>
              <w:szCs w:val="20"/>
            </w:rPr>
            <w:fldChar w:fldCharType="separate"/>
          </w:r>
          <w:r>
            <w:rPr>
              <w:sz w:val="20"/>
              <w:szCs w:val="20"/>
            </w:rPr>
            <w:t>20</w:t>
          </w:r>
          <w:r>
            <w:rPr>
              <w:sz w:val="20"/>
              <w:szCs w:val="20"/>
            </w:rPr>
            <w:fldChar w:fldCharType="end"/>
          </w:r>
          <w:r>
            <w:rPr>
              <w:sz w:val="20"/>
              <w:szCs w:val="20"/>
            </w:rPr>
            <w:fldChar w:fldCharType="end"/>
          </w:r>
        </w:p>
        <w:p w14:paraId="4127046D">
          <w:pPr>
            <w:pStyle w:val="18"/>
            <w:tabs>
              <w:tab w:val="right" w:leader="dot" w:pos="9019"/>
            </w:tabs>
            <w:rPr>
              <w:rFonts w:eastAsiaTheme="minorEastAsia"/>
              <w:color w:val="auto"/>
              <w:sz w:val="20"/>
              <w:szCs w:val="20"/>
            </w:rPr>
          </w:pPr>
          <w:r>
            <w:fldChar w:fldCharType="begin"/>
          </w:r>
          <w:r>
            <w:instrText xml:space="preserve"> HYPERLINK \l "_Toc218248367" </w:instrText>
          </w:r>
          <w:r>
            <w:fldChar w:fldCharType="separate"/>
          </w:r>
          <w:r>
            <w:rPr>
              <w:rStyle w:val="13"/>
              <w:rFonts w:eastAsiaTheme="majorEastAsia"/>
              <w:sz w:val="20"/>
              <w:szCs w:val="20"/>
            </w:rPr>
            <w:t>Figures 3.9 Prediction Result User Interface</w:t>
          </w:r>
          <w:r>
            <w:rPr>
              <w:sz w:val="20"/>
              <w:szCs w:val="20"/>
            </w:rPr>
            <w:tab/>
          </w:r>
          <w:r>
            <w:rPr>
              <w:sz w:val="20"/>
              <w:szCs w:val="20"/>
            </w:rPr>
            <w:fldChar w:fldCharType="begin"/>
          </w:r>
          <w:r>
            <w:rPr>
              <w:sz w:val="20"/>
              <w:szCs w:val="20"/>
            </w:rPr>
            <w:instrText xml:space="preserve"> PAGEREF _Toc218248367 \h </w:instrText>
          </w:r>
          <w:r>
            <w:rPr>
              <w:sz w:val="20"/>
              <w:szCs w:val="20"/>
            </w:rPr>
            <w:fldChar w:fldCharType="separate"/>
          </w:r>
          <w:r>
            <w:rPr>
              <w:sz w:val="20"/>
              <w:szCs w:val="20"/>
            </w:rPr>
            <w:t>21</w:t>
          </w:r>
          <w:r>
            <w:rPr>
              <w:sz w:val="20"/>
              <w:szCs w:val="20"/>
            </w:rPr>
            <w:fldChar w:fldCharType="end"/>
          </w:r>
          <w:r>
            <w:rPr>
              <w:sz w:val="20"/>
              <w:szCs w:val="20"/>
            </w:rPr>
            <w:fldChar w:fldCharType="end"/>
          </w:r>
        </w:p>
        <w:p w14:paraId="7CD734E7">
          <w:pPr>
            <w:pStyle w:val="17"/>
            <w:tabs>
              <w:tab w:val="left" w:pos="1100"/>
              <w:tab w:val="right" w:leader="dot" w:pos="9019"/>
            </w:tabs>
            <w:rPr>
              <w:rFonts w:eastAsiaTheme="minorEastAsia"/>
              <w:color w:val="auto"/>
              <w:sz w:val="20"/>
              <w:szCs w:val="20"/>
            </w:rPr>
          </w:pPr>
          <w:r>
            <w:fldChar w:fldCharType="begin"/>
          </w:r>
          <w:r>
            <w:instrText xml:space="preserve"> HYPERLINK \l "_Toc218248368" </w:instrText>
          </w:r>
          <w:r>
            <w:fldChar w:fldCharType="separate"/>
          </w:r>
          <w:r>
            <w:rPr>
              <w:rStyle w:val="13"/>
              <w:rFonts w:eastAsiaTheme="majorEastAsia"/>
              <w:bCs/>
              <w:sz w:val="20"/>
              <w:szCs w:val="20"/>
              <w:u w:color="000000"/>
            </w:rPr>
            <w:t>3.10.</w:t>
          </w:r>
          <w:r>
            <w:rPr>
              <w:rFonts w:eastAsiaTheme="minorEastAsia"/>
              <w:color w:val="auto"/>
              <w:sz w:val="20"/>
              <w:szCs w:val="20"/>
            </w:rPr>
            <w:tab/>
          </w:r>
          <w:r>
            <w:rPr>
              <w:rStyle w:val="13"/>
              <w:rFonts w:eastAsiaTheme="majorEastAsia"/>
              <w:sz w:val="20"/>
              <w:szCs w:val="20"/>
            </w:rPr>
            <w:t>Prediction Storage</w:t>
          </w:r>
          <w:r>
            <w:rPr>
              <w:sz w:val="20"/>
              <w:szCs w:val="20"/>
            </w:rPr>
            <w:tab/>
          </w:r>
          <w:r>
            <w:rPr>
              <w:sz w:val="20"/>
              <w:szCs w:val="20"/>
            </w:rPr>
            <w:fldChar w:fldCharType="begin"/>
          </w:r>
          <w:r>
            <w:rPr>
              <w:sz w:val="20"/>
              <w:szCs w:val="20"/>
            </w:rPr>
            <w:instrText xml:space="preserve"> PAGEREF _Toc218248368 \h </w:instrText>
          </w:r>
          <w:r>
            <w:rPr>
              <w:sz w:val="20"/>
              <w:szCs w:val="20"/>
            </w:rPr>
            <w:fldChar w:fldCharType="separate"/>
          </w:r>
          <w:r>
            <w:rPr>
              <w:sz w:val="20"/>
              <w:szCs w:val="20"/>
            </w:rPr>
            <w:t>21</w:t>
          </w:r>
          <w:r>
            <w:rPr>
              <w:sz w:val="20"/>
              <w:szCs w:val="20"/>
            </w:rPr>
            <w:fldChar w:fldCharType="end"/>
          </w:r>
          <w:r>
            <w:rPr>
              <w:sz w:val="20"/>
              <w:szCs w:val="20"/>
            </w:rPr>
            <w:fldChar w:fldCharType="end"/>
          </w:r>
        </w:p>
        <w:p w14:paraId="0BD0A1F5">
          <w:pPr>
            <w:pStyle w:val="17"/>
            <w:tabs>
              <w:tab w:val="left" w:pos="1100"/>
              <w:tab w:val="right" w:leader="dot" w:pos="9019"/>
            </w:tabs>
            <w:rPr>
              <w:rFonts w:eastAsiaTheme="minorEastAsia"/>
              <w:color w:val="auto"/>
              <w:sz w:val="20"/>
              <w:szCs w:val="20"/>
            </w:rPr>
          </w:pPr>
          <w:r>
            <w:fldChar w:fldCharType="begin"/>
          </w:r>
          <w:r>
            <w:instrText xml:space="preserve"> HYPERLINK \l "_Toc218248369" </w:instrText>
          </w:r>
          <w:r>
            <w:fldChar w:fldCharType="separate"/>
          </w:r>
          <w:r>
            <w:rPr>
              <w:rStyle w:val="13"/>
              <w:rFonts w:eastAsiaTheme="majorEastAsia"/>
              <w:bCs/>
              <w:sz w:val="20"/>
              <w:szCs w:val="20"/>
              <w:u w:color="000000"/>
            </w:rPr>
            <w:t>3.11.</w:t>
          </w:r>
          <w:r>
            <w:rPr>
              <w:rFonts w:eastAsiaTheme="minorEastAsia"/>
              <w:color w:val="auto"/>
              <w:sz w:val="20"/>
              <w:szCs w:val="20"/>
            </w:rPr>
            <w:tab/>
          </w:r>
          <w:r>
            <w:rPr>
              <w:rStyle w:val="13"/>
              <w:rFonts w:eastAsiaTheme="majorEastAsia"/>
              <w:sz w:val="20"/>
              <w:szCs w:val="20"/>
            </w:rPr>
            <w:t>Prediction History Interface</w:t>
          </w:r>
          <w:r>
            <w:rPr>
              <w:sz w:val="20"/>
              <w:szCs w:val="20"/>
            </w:rPr>
            <w:tab/>
          </w:r>
          <w:r>
            <w:rPr>
              <w:sz w:val="20"/>
              <w:szCs w:val="20"/>
            </w:rPr>
            <w:fldChar w:fldCharType="begin"/>
          </w:r>
          <w:r>
            <w:rPr>
              <w:sz w:val="20"/>
              <w:szCs w:val="20"/>
            </w:rPr>
            <w:instrText xml:space="preserve"> PAGEREF _Toc218248369 \h </w:instrText>
          </w:r>
          <w:r>
            <w:rPr>
              <w:sz w:val="20"/>
              <w:szCs w:val="20"/>
            </w:rPr>
            <w:fldChar w:fldCharType="separate"/>
          </w:r>
          <w:r>
            <w:rPr>
              <w:sz w:val="20"/>
              <w:szCs w:val="20"/>
            </w:rPr>
            <w:t>21</w:t>
          </w:r>
          <w:r>
            <w:rPr>
              <w:sz w:val="20"/>
              <w:szCs w:val="20"/>
            </w:rPr>
            <w:fldChar w:fldCharType="end"/>
          </w:r>
          <w:r>
            <w:rPr>
              <w:sz w:val="20"/>
              <w:szCs w:val="20"/>
            </w:rPr>
            <w:fldChar w:fldCharType="end"/>
          </w:r>
        </w:p>
        <w:p w14:paraId="08543A2B">
          <w:pPr>
            <w:pStyle w:val="18"/>
            <w:tabs>
              <w:tab w:val="right" w:leader="dot" w:pos="9019"/>
            </w:tabs>
            <w:rPr>
              <w:rFonts w:eastAsiaTheme="minorEastAsia"/>
              <w:color w:val="auto"/>
              <w:sz w:val="20"/>
              <w:szCs w:val="20"/>
            </w:rPr>
          </w:pPr>
          <w:r>
            <w:fldChar w:fldCharType="begin"/>
          </w:r>
          <w:r>
            <w:instrText xml:space="preserve"> HYPERLINK \l "_Toc218248370" </w:instrText>
          </w:r>
          <w:r>
            <w:fldChar w:fldCharType="separate"/>
          </w:r>
          <w:r>
            <w:rPr>
              <w:rStyle w:val="13"/>
              <w:rFonts w:eastAsiaTheme="majorEastAsia"/>
              <w:sz w:val="20"/>
              <w:szCs w:val="20"/>
            </w:rPr>
            <w:t>Figures 3.11 Prediction History Interface</w:t>
          </w:r>
          <w:r>
            <w:rPr>
              <w:sz w:val="20"/>
              <w:szCs w:val="20"/>
            </w:rPr>
            <w:tab/>
          </w:r>
          <w:r>
            <w:rPr>
              <w:sz w:val="20"/>
              <w:szCs w:val="20"/>
            </w:rPr>
            <w:fldChar w:fldCharType="begin"/>
          </w:r>
          <w:r>
            <w:rPr>
              <w:sz w:val="20"/>
              <w:szCs w:val="20"/>
            </w:rPr>
            <w:instrText xml:space="preserve"> PAGEREF _Toc218248370 \h </w:instrText>
          </w:r>
          <w:r>
            <w:rPr>
              <w:sz w:val="20"/>
              <w:szCs w:val="20"/>
            </w:rPr>
            <w:fldChar w:fldCharType="separate"/>
          </w:r>
          <w:r>
            <w:rPr>
              <w:sz w:val="20"/>
              <w:szCs w:val="20"/>
            </w:rPr>
            <w:t>22</w:t>
          </w:r>
          <w:r>
            <w:rPr>
              <w:sz w:val="20"/>
              <w:szCs w:val="20"/>
            </w:rPr>
            <w:fldChar w:fldCharType="end"/>
          </w:r>
          <w:r>
            <w:rPr>
              <w:sz w:val="20"/>
              <w:szCs w:val="20"/>
            </w:rPr>
            <w:fldChar w:fldCharType="end"/>
          </w:r>
        </w:p>
        <w:p w14:paraId="2D455852">
          <w:pPr>
            <w:pStyle w:val="17"/>
            <w:tabs>
              <w:tab w:val="left" w:pos="1100"/>
              <w:tab w:val="right" w:leader="dot" w:pos="9019"/>
            </w:tabs>
            <w:rPr>
              <w:rFonts w:eastAsiaTheme="minorEastAsia"/>
              <w:color w:val="auto"/>
              <w:sz w:val="20"/>
              <w:szCs w:val="20"/>
            </w:rPr>
          </w:pPr>
          <w:r>
            <w:fldChar w:fldCharType="begin"/>
          </w:r>
          <w:r>
            <w:instrText xml:space="preserve"> HYPERLINK \l "_Toc218248371" </w:instrText>
          </w:r>
          <w:r>
            <w:fldChar w:fldCharType="separate"/>
          </w:r>
          <w:r>
            <w:rPr>
              <w:rStyle w:val="13"/>
              <w:rFonts w:eastAsiaTheme="majorEastAsia"/>
              <w:bCs/>
              <w:sz w:val="20"/>
              <w:szCs w:val="20"/>
              <w:u w:color="000000"/>
            </w:rPr>
            <w:t>3.12.</w:t>
          </w:r>
          <w:r>
            <w:rPr>
              <w:rFonts w:eastAsiaTheme="minorEastAsia"/>
              <w:color w:val="auto"/>
              <w:sz w:val="20"/>
              <w:szCs w:val="20"/>
            </w:rPr>
            <w:tab/>
          </w:r>
          <w:r>
            <w:rPr>
              <w:rStyle w:val="13"/>
              <w:rFonts w:eastAsiaTheme="majorEastAsia"/>
              <w:sz w:val="20"/>
              <w:szCs w:val="20"/>
            </w:rPr>
            <w:t>Error Handling and Validation</w:t>
          </w:r>
          <w:r>
            <w:rPr>
              <w:sz w:val="20"/>
              <w:szCs w:val="20"/>
            </w:rPr>
            <w:tab/>
          </w:r>
          <w:r>
            <w:rPr>
              <w:sz w:val="20"/>
              <w:szCs w:val="20"/>
            </w:rPr>
            <w:fldChar w:fldCharType="begin"/>
          </w:r>
          <w:r>
            <w:rPr>
              <w:sz w:val="20"/>
              <w:szCs w:val="20"/>
            </w:rPr>
            <w:instrText xml:space="preserve"> PAGEREF _Toc218248371 \h </w:instrText>
          </w:r>
          <w:r>
            <w:rPr>
              <w:sz w:val="20"/>
              <w:szCs w:val="20"/>
            </w:rPr>
            <w:fldChar w:fldCharType="separate"/>
          </w:r>
          <w:r>
            <w:rPr>
              <w:sz w:val="20"/>
              <w:szCs w:val="20"/>
            </w:rPr>
            <w:t>23</w:t>
          </w:r>
          <w:r>
            <w:rPr>
              <w:sz w:val="20"/>
              <w:szCs w:val="20"/>
            </w:rPr>
            <w:fldChar w:fldCharType="end"/>
          </w:r>
          <w:r>
            <w:rPr>
              <w:sz w:val="20"/>
              <w:szCs w:val="20"/>
            </w:rPr>
            <w:fldChar w:fldCharType="end"/>
          </w:r>
        </w:p>
        <w:p w14:paraId="57760726">
          <w:pPr>
            <w:pStyle w:val="16"/>
            <w:tabs>
              <w:tab w:val="left" w:pos="480"/>
              <w:tab w:val="right" w:leader="dot" w:pos="9019"/>
            </w:tabs>
            <w:rPr>
              <w:rFonts w:eastAsiaTheme="minorEastAsia"/>
              <w:color w:val="auto"/>
              <w:sz w:val="20"/>
              <w:szCs w:val="20"/>
            </w:rPr>
          </w:pPr>
          <w:r>
            <w:fldChar w:fldCharType="begin"/>
          </w:r>
          <w:r>
            <w:instrText xml:space="preserve"> HYPERLINK \l "_Toc218248372" </w:instrText>
          </w:r>
          <w:r>
            <w:fldChar w:fldCharType="separate"/>
          </w:r>
          <w:r>
            <w:rPr>
              <w:rStyle w:val="13"/>
              <w:rFonts w:eastAsiaTheme="majorEastAsia"/>
              <w:bCs/>
              <w:sz w:val="20"/>
              <w:szCs w:val="20"/>
              <w:u w:color="000000"/>
            </w:rPr>
            <w:t>4.</w:t>
          </w:r>
          <w:r>
            <w:rPr>
              <w:rFonts w:eastAsiaTheme="minorEastAsia"/>
              <w:color w:val="auto"/>
              <w:sz w:val="20"/>
              <w:szCs w:val="20"/>
            </w:rPr>
            <w:tab/>
          </w:r>
          <w:r>
            <w:rPr>
              <w:rStyle w:val="13"/>
              <w:rFonts w:eastAsiaTheme="majorEastAsia"/>
              <w:sz w:val="20"/>
              <w:szCs w:val="20"/>
            </w:rPr>
            <w:t>DATABASE DESIGN, DATA FLOW &amp; STORAGE</w:t>
          </w:r>
          <w:r>
            <w:rPr>
              <w:sz w:val="20"/>
              <w:szCs w:val="20"/>
            </w:rPr>
            <w:tab/>
          </w:r>
          <w:r>
            <w:rPr>
              <w:sz w:val="20"/>
              <w:szCs w:val="20"/>
            </w:rPr>
            <w:fldChar w:fldCharType="begin"/>
          </w:r>
          <w:r>
            <w:rPr>
              <w:sz w:val="20"/>
              <w:szCs w:val="20"/>
            </w:rPr>
            <w:instrText xml:space="preserve"> PAGEREF _Toc218248372 \h </w:instrText>
          </w:r>
          <w:r>
            <w:rPr>
              <w:sz w:val="20"/>
              <w:szCs w:val="20"/>
            </w:rPr>
            <w:fldChar w:fldCharType="separate"/>
          </w:r>
          <w:r>
            <w:rPr>
              <w:sz w:val="20"/>
              <w:szCs w:val="20"/>
            </w:rPr>
            <w:t>24</w:t>
          </w:r>
          <w:r>
            <w:rPr>
              <w:sz w:val="20"/>
              <w:szCs w:val="20"/>
            </w:rPr>
            <w:fldChar w:fldCharType="end"/>
          </w:r>
          <w:r>
            <w:rPr>
              <w:sz w:val="20"/>
              <w:szCs w:val="20"/>
            </w:rPr>
            <w:fldChar w:fldCharType="end"/>
          </w:r>
        </w:p>
        <w:p w14:paraId="683C2745">
          <w:pPr>
            <w:pStyle w:val="17"/>
            <w:tabs>
              <w:tab w:val="left" w:pos="880"/>
              <w:tab w:val="right" w:leader="dot" w:pos="9019"/>
            </w:tabs>
            <w:rPr>
              <w:rFonts w:eastAsiaTheme="minorEastAsia"/>
              <w:color w:val="auto"/>
              <w:sz w:val="20"/>
              <w:szCs w:val="20"/>
            </w:rPr>
          </w:pPr>
          <w:r>
            <w:fldChar w:fldCharType="begin"/>
          </w:r>
          <w:r>
            <w:instrText xml:space="preserve"> HYPERLINK \l "_Toc218248373" </w:instrText>
          </w:r>
          <w:r>
            <w:fldChar w:fldCharType="separate"/>
          </w:r>
          <w:r>
            <w:rPr>
              <w:rStyle w:val="13"/>
              <w:rFonts w:eastAsiaTheme="majorEastAsia"/>
              <w:bCs/>
              <w:sz w:val="20"/>
              <w:szCs w:val="20"/>
              <w:u w:color="000000"/>
            </w:rPr>
            <w:t>4.1.</w:t>
          </w:r>
          <w:r>
            <w:rPr>
              <w:rFonts w:eastAsiaTheme="minorEastAsia"/>
              <w:color w:val="auto"/>
              <w:sz w:val="20"/>
              <w:szCs w:val="20"/>
            </w:rPr>
            <w:tab/>
          </w:r>
          <w:r>
            <w:rPr>
              <w:rStyle w:val="13"/>
              <w:rFonts w:eastAsiaTheme="majorEastAsia"/>
              <w:sz w:val="20"/>
              <w:szCs w:val="20"/>
            </w:rPr>
            <w:t>Purpose of Database Design</w:t>
          </w:r>
          <w:r>
            <w:rPr>
              <w:sz w:val="20"/>
              <w:szCs w:val="20"/>
            </w:rPr>
            <w:tab/>
          </w:r>
          <w:r>
            <w:rPr>
              <w:sz w:val="20"/>
              <w:szCs w:val="20"/>
            </w:rPr>
            <w:fldChar w:fldCharType="begin"/>
          </w:r>
          <w:r>
            <w:rPr>
              <w:sz w:val="20"/>
              <w:szCs w:val="20"/>
            </w:rPr>
            <w:instrText xml:space="preserve"> PAGEREF _Toc218248373 \h </w:instrText>
          </w:r>
          <w:r>
            <w:rPr>
              <w:sz w:val="20"/>
              <w:szCs w:val="20"/>
            </w:rPr>
            <w:fldChar w:fldCharType="separate"/>
          </w:r>
          <w:r>
            <w:rPr>
              <w:sz w:val="20"/>
              <w:szCs w:val="20"/>
            </w:rPr>
            <w:t>24</w:t>
          </w:r>
          <w:r>
            <w:rPr>
              <w:sz w:val="20"/>
              <w:szCs w:val="20"/>
            </w:rPr>
            <w:fldChar w:fldCharType="end"/>
          </w:r>
          <w:r>
            <w:rPr>
              <w:sz w:val="20"/>
              <w:szCs w:val="20"/>
            </w:rPr>
            <w:fldChar w:fldCharType="end"/>
          </w:r>
        </w:p>
        <w:p w14:paraId="655177BC">
          <w:pPr>
            <w:pStyle w:val="17"/>
            <w:tabs>
              <w:tab w:val="left" w:pos="880"/>
              <w:tab w:val="right" w:leader="dot" w:pos="9019"/>
            </w:tabs>
            <w:rPr>
              <w:rFonts w:eastAsiaTheme="minorEastAsia"/>
              <w:color w:val="auto"/>
              <w:sz w:val="20"/>
              <w:szCs w:val="20"/>
            </w:rPr>
          </w:pPr>
          <w:r>
            <w:fldChar w:fldCharType="begin"/>
          </w:r>
          <w:r>
            <w:instrText xml:space="preserve"> HYPERLINK \l "_Toc218248374" </w:instrText>
          </w:r>
          <w:r>
            <w:fldChar w:fldCharType="separate"/>
          </w:r>
          <w:r>
            <w:rPr>
              <w:rStyle w:val="13"/>
              <w:rFonts w:eastAsiaTheme="majorEastAsia"/>
              <w:bCs/>
              <w:sz w:val="20"/>
              <w:szCs w:val="20"/>
              <w:u w:color="000000"/>
            </w:rPr>
            <w:t>4.2.</w:t>
          </w:r>
          <w:r>
            <w:rPr>
              <w:rFonts w:eastAsiaTheme="minorEastAsia"/>
              <w:color w:val="auto"/>
              <w:sz w:val="20"/>
              <w:szCs w:val="20"/>
            </w:rPr>
            <w:tab/>
          </w:r>
          <w:r>
            <w:rPr>
              <w:rStyle w:val="13"/>
              <w:rFonts w:eastAsiaTheme="majorEastAsia"/>
              <w:sz w:val="20"/>
              <w:szCs w:val="20"/>
            </w:rPr>
            <w:t>Database Architecture Overview</w:t>
          </w:r>
          <w:r>
            <w:rPr>
              <w:sz w:val="20"/>
              <w:szCs w:val="20"/>
            </w:rPr>
            <w:tab/>
          </w:r>
          <w:r>
            <w:rPr>
              <w:sz w:val="20"/>
              <w:szCs w:val="20"/>
            </w:rPr>
            <w:fldChar w:fldCharType="begin"/>
          </w:r>
          <w:r>
            <w:rPr>
              <w:sz w:val="20"/>
              <w:szCs w:val="20"/>
            </w:rPr>
            <w:instrText xml:space="preserve"> PAGEREF _Toc218248374 \h </w:instrText>
          </w:r>
          <w:r>
            <w:rPr>
              <w:sz w:val="20"/>
              <w:szCs w:val="20"/>
            </w:rPr>
            <w:fldChar w:fldCharType="separate"/>
          </w:r>
          <w:r>
            <w:rPr>
              <w:sz w:val="20"/>
              <w:szCs w:val="20"/>
            </w:rPr>
            <w:t>24</w:t>
          </w:r>
          <w:r>
            <w:rPr>
              <w:sz w:val="20"/>
              <w:szCs w:val="20"/>
            </w:rPr>
            <w:fldChar w:fldCharType="end"/>
          </w:r>
          <w:r>
            <w:rPr>
              <w:sz w:val="20"/>
              <w:szCs w:val="20"/>
            </w:rPr>
            <w:fldChar w:fldCharType="end"/>
          </w:r>
        </w:p>
        <w:p w14:paraId="2B483E97">
          <w:pPr>
            <w:pStyle w:val="17"/>
            <w:tabs>
              <w:tab w:val="left" w:pos="880"/>
              <w:tab w:val="right" w:leader="dot" w:pos="9019"/>
            </w:tabs>
            <w:rPr>
              <w:rFonts w:eastAsiaTheme="minorEastAsia"/>
              <w:color w:val="auto"/>
              <w:sz w:val="20"/>
              <w:szCs w:val="20"/>
            </w:rPr>
          </w:pPr>
          <w:r>
            <w:fldChar w:fldCharType="begin"/>
          </w:r>
          <w:r>
            <w:instrText xml:space="preserve"> HYPERLINK \l "_Toc218248375" </w:instrText>
          </w:r>
          <w:r>
            <w:fldChar w:fldCharType="separate"/>
          </w:r>
          <w:r>
            <w:rPr>
              <w:rStyle w:val="13"/>
              <w:rFonts w:eastAsiaTheme="majorEastAsia"/>
              <w:bCs/>
              <w:sz w:val="20"/>
              <w:szCs w:val="20"/>
              <w:u w:color="000000"/>
            </w:rPr>
            <w:t>4.3.</w:t>
          </w:r>
          <w:r>
            <w:rPr>
              <w:rFonts w:eastAsiaTheme="minorEastAsia"/>
              <w:color w:val="auto"/>
              <w:sz w:val="20"/>
              <w:szCs w:val="20"/>
            </w:rPr>
            <w:tab/>
          </w:r>
          <w:r>
            <w:rPr>
              <w:rStyle w:val="13"/>
              <w:rFonts w:eastAsiaTheme="majorEastAsia"/>
              <w:sz w:val="20"/>
              <w:szCs w:val="20"/>
            </w:rPr>
            <w:t>Core Data Entities</w:t>
          </w:r>
          <w:r>
            <w:rPr>
              <w:sz w:val="20"/>
              <w:szCs w:val="20"/>
            </w:rPr>
            <w:tab/>
          </w:r>
          <w:r>
            <w:rPr>
              <w:sz w:val="20"/>
              <w:szCs w:val="20"/>
            </w:rPr>
            <w:fldChar w:fldCharType="begin"/>
          </w:r>
          <w:r>
            <w:rPr>
              <w:sz w:val="20"/>
              <w:szCs w:val="20"/>
            </w:rPr>
            <w:instrText xml:space="preserve"> PAGEREF _Toc218248375 \h </w:instrText>
          </w:r>
          <w:r>
            <w:rPr>
              <w:sz w:val="20"/>
              <w:szCs w:val="20"/>
            </w:rPr>
            <w:fldChar w:fldCharType="separate"/>
          </w:r>
          <w:r>
            <w:rPr>
              <w:sz w:val="20"/>
              <w:szCs w:val="20"/>
            </w:rPr>
            <w:t>24</w:t>
          </w:r>
          <w:r>
            <w:rPr>
              <w:sz w:val="20"/>
              <w:szCs w:val="20"/>
            </w:rPr>
            <w:fldChar w:fldCharType="end"/>
          </w:r>
          <w:r>
            <w:rPr>
              <w:sz w:val="20"/>
              <w:szCs w:val="20"/>
            </w:rPr>
            <w:fldChar w:fldCharType="end"/>
          </w:r>
        </w:p>
        <w:p w14:paraId="0F3A69E4">
          <w:pPr>
            <w:pStyle w:val="17"/>
            <w:tabs>
              <w:tab w:val="left" w:pos="880"/>
              <w:tab w:val="right" w:leader="dot" w:pos="9019"/>
            </w:tabs>
            <w:rPr>
              <w:rFonts w:eastAsiaTheme="minorEastAsia"/>
              <w:color w:val="auto"/>
              <w:sz w:val="20"/>
              <w:szCs w:val="20"/>
            </w:rPr>
          </w:pPr>
          <w:r>
            <w:fldChar w:fldCharType="begin"/>
          </w:r>
          <w:r>
            <w:instrText xml:space="preserve"> HYPERLINK \l "_Toc218248376" </w:instrText>
          </w:r>
          <w:r>
            <w:fldChar w:fldCharType="separate"/>
          </w:r>
          <w:r>
            <w:rPr>
              <w:rStyle w:val="13"/>
              <w:rFonts w:eastAsiaTheme="majorEastAsia"/>
              <w:bCs/>
              <w:sz w:val="20"/>
              <w:szCs w:val="20"/>
              <w:u w:color="000000"/>
            </w:rPr>
            <w:t>4.4.</w:t>
          </w:r>
          <w:r>
            <w:rPr>
              <w:rFonts w:eastAsiaTheme="minorEastAsia"/>
              <w:color w:val="auto"/>
              <w:sz w:val="20"/>
              <w:szCs w:val="20"/>
            </w:rPr>
            <w:tab/>
          </w:r>
          <w:r>
            <w:rPr>
              <w:rStyle w:val="13"/>
              <w:rFonts w:eastAsiaTheme="majorEastAsia"/>
              <w:sz w:val="20"/>
              <w:szCs w:val="20"/>
            </w:rPr>
            <w:t>User Entity Design</w:t>
          </w:r>
          <w:r>
            <w:rPr>
              <w:sz w:val="20"/>
              <w:szCs w:val="20"/>
            </w:rPr>
            <w:tab/>
          </w:r>
          <w:r>
            <w:rPr>
              <w:sz w:val="20"/>
              <w:szCs w:val="20"/>
            </w:rPr>
            <w:fldChar w:fldCharType="begin"/>
          </w:r>
          <w:r>
            <w:rPr>
              <w:sz w:val="20"/>
              <w:szCs w:val="20"/>
            </w:rPr>
            <w:instrText xml:space="preserve"> PAGEREF _Toc218248376 \h </w:instrText>
          </w:r>
          <w:r>
            <w:rPr>
              <w:sz w:val="20"/>
              <w:szCs w:val="20"/>
            </w:rPr>
            <w:fldChar w:fldCharType="separate"/>
          </w:r>
          <w:r>
            <w:rPr>
              <w:sz w:val="20"/>
              <w:szCs w:val="20"/>
            </w:rPr>
            <w:t>25</w:t>
          </w:r>
          <w:r>
            <w:rPr>
              <w:sz w:val="20"/>
              <w:szCs w:val="20"/>
            </w:rPr>
            <w:fldChar w:fldCharType="end"/>
          </w:r>
          <w:r>
            <w:rPr>
              <w:sz w:val="20"/>
              <w:szCs w:val="20"/>
            </w:rPr>
            <w:fldChar w:fldCharType="end"/>
          </w:r>
        </w:p>
        <w:p w14:paraId="2E7174FF">
          <w:pPr>
            <w:pStyle w:val="18"/>
            <w:tabs>
              <w:tab w:val="right" w:leader="dot" w:pos="9019"/>
            </w:tabs>
            <w:rPr>
              <w:rFonts w:eastAsiaTheme="minorEastAsia"/>
              <w:color w:val="auto"/>
              <w:sz w:val="20"/>
              <w:szCs w:val="20"/>
            </w:rPr>
          </w:pPr>
          <w:r>
            <w:fldChar w:fldCharType="begin"/>
          </w:r>
          <w:r>
            <w:instrText xml:space="preserve"> HYPERLINK \l "_Toc218248377" </w:instrText>
          </w:r>
          <w:r>
            <w:fldChar w:fldCharType="separate"/>
          </w:r>
          <w:r>
            <w:rPr>
              <w:rStyle w:val="13"/>
              <w:rFonts w:eastAsiaTheme="majorEastAsia"/>
              <w:sz w:val="20"/>
              <w:szCs w:val="20"/>
            </w:rPr>
            <w:t>Figures 4.4 User Entity Diagram</w:t>
          </w:r>
          <w:r>
            <w:rPr>
              <w:sz w:val="20"/>
              <w:szCs w:val="20"/>
            </w:rPr>
            <w:tab/>
          </w:r>
          <w:r>
            <w:rPr>
              <w:sz w:val="20"/>
              <w:szCs w:val="20"/>
            </w:rPr>
            <w:fldChar w:fldCharType="begin"/>
          </w:r>
          <w:r>
            <w:rPr>
              <w:sz w:val="20"/>
              <w:szCs w:val="20"/>
            </w:rPr>
            <w:instrText xml:space="preserve"> PAGEREF _Toc218248377 \h </w:instrText>
          </w:r>
          <w:r>
            <w:rPr>
              <w:sz w:val="20"/>
              <w:szCs w:val="20"/>
            </w:rPr>
            <w:fldChar w:fldCharType="separate"/>
          </w:r>
          <w:r>
            <w:rPr>
              <w:sz w:val="20"/>
              <w:szCs w:val="20"/>
            </w:rPr>
            <w:t>25</w:t>
          </w:r>
          <w:r>
            <w:rPr>
              <w:sz w:val="20"/>
              <w:szCs w:val="20"/>
            </w:rPr>
            <w:fldChar w:fldCharType="end"/>
          </w:r>
          <w:r>
            <w:rPr>
              <w:sz w:val="20"/>
              <w:szCs w:val="20"/>
            </w:rPr>
            <w:fldChar w:fldCharType="end"/>
          </w:r>
        </w:p>
        <w:p w14:paraId="66FD58CC">
          <w:pPr>
            <w:pStyle w:val="17"/>
            <w:tabs>
              <w:tab w:val="left" w:pos="880"/>
              <w:tab w:val="right" w:leader="dot" w:pos="9019"/>
            </w:tabs>
            <w:rPr>
              <w:rFonts w:eastAsiaTheme="minorEastAsia"/>
              <w:color w:val="auto"/>
              <w:sz w:val="20"/>
              <w:szCs w:val="20"/>
            </w:rPr>
          </w:pPr>
          <w:r>
            <w:fldChar w:fldCharType="begin"/>
          </w:r>
          <w:r>
            <w:instrText xml:space="preserve"> HYPERLINK \l "_Toc218248378" </w:instrText>
          </w:r>
          <w:r>
            <w:fldChar w:fldCharType="separate"/>
          </w:r>
          <w:r>
            <w:rPr>
              <w:rStyle w:val="13"/>
              <w:rFonts w:eastAsiaTheme="majorEastAsia"/>
              <w:bCs/>
              <w:sz w:val="20"/>
              <w:szCs w:val="20"/>
              <w:u w:color="000000"/>
            </w:rPr>
            <w:t>4.5.</w:t>
          </w:r>
          <w:r>
            <w:rPr>
              <w:rFonts w:eastAsiaTheme="minorEastAsia"/>
              <w:color w:val="auto"/>
              <w:sz w:val="20"/>
              <w:szCs w:val="20"/>
            </w:rPr>
            <w:tab/>
          </w:r>
          <w:r>
            <w:rPr>
              <w:rStyle w:val="13"/>
              <w:rFonts w:eastAsiaTheme="majorEastAsia"/>
              <w:sz w:val="20"/>
              <w:szCs w:val="20"/>
            </w:rPr>
            <w:t>Prediction Entity Design</w:t>
          </w:r>
          <w:r>
            <w:rPr>
              <w:sz w:val="20"/>
              <w:szCs w:val="20"/>
            </w:rPr>
            <w:tab/>
          </w:r>
          <w:r>
            <w:rPr>
              <w:sz w:val="20"/>
              <w:szCs w:val="20"/>
            </w:rPr>
            <w:fldChar w:fldCharType="begin"/>
          </w:r>
          <w:r>
            <w:rPr>
              <w:sz w:val="20"/>
              <w:szCs w:val="20"/>
            </w:rPr>
            <w:instrText xml:space="preserve"> PAGEREF _Toc218248378 \h </w:instrText>
          </w:r>
          <w:r>
            <w:rPr>
              <w:sz w:val="20"/>
              <w:szCs w:val="20"/>
            </w:rPr>
            <w:fldChar w:fldCharType="separate"/>
          </w:r>
          <w:r>
            <w:rPr>
              <w:sz w:val="20"/>
              <w:szCs w:val="20"/>
            </w:rPr>
            <w:t>26</w:t>
          </w:r>
          <w:r>
            <w:rPr>
              <w:sz w:val="20"/>
              <w:szCs w:val="20"/>
            </w:rPr>
            <w:fldChar w:fldCharType="end"/>
          </w:r>
          <w:r>
            <w:rPr>
              <w:sz w:val="20"/>
              <w:szCs w:val="20"/>
            </w:rPr>
            <w:fldChar w:fldCharType="end"/>
          </w:r>
        </w:p>
        <w:p w14:paraId="314EBD3A">
          <w:pPr>
            <w:pStyle w:val="18"/>
            <w:tabs>
              <w:tab w:val="right" w:leader="dot" w:pos="9019"/>
            </w:tabs>
            <w:rPr>
              <w:rFonts w:eastAsiaTheme="minorEastAsia"/>
              <w:color w:val="auto"/>
              <w:sz w:val="20"/>
              <w:szCs w:val="20"/>
            </w:rPr>
          </w:pPr>
          <w:r>
            <w:fldChar w:fldCharType="begin"/>
          </w:r>
          <w:r>
            <w:instrText xml:space="preserve"> HYPERLINK \l "_Toc218248379" </w:instrText>
          </w:r>
          <w:r>
            <w:fldChar w:fldCharType="separate"/>
          </w:r>
          <w:r>
            <w:rPr>
              <w:rStyle w:val="13"/>
              <w:rFonts w:eastAsiaTheme="majorEastAsia"/>
              <w:sz w:val="20"/>
              <w:szCs w:val="20"/>
            </w:rPr>
            <w:t>Figures 4.5 Prediction Entity Diagrams</w:t>
          </w:r>
          <w:r>
            <w:rPr>
              <w:sz w:val="20"/>
              <w:szCs w:val="20"/>
            </w:rPr>
            <w:tab/>
          </w:r>
          <w:r>
            <w:rPr>
              <w:sz w:val="20"/>
              <w:szCs w:val="20"/>
            </w:rPr>
            <w:fldChar w:fldCharType="begin"/>
          </w:r>
          <w:r>
            <w:rPr>
              <w:sz w:val="20"/>
              <w:szCs w:val="20"/>
            </w:rPr>
            <w:instrText xml:space="preserve"> PAGEREF _Toc218248379 \h </w:instrText>
          </w:r>
          <w:r>
            <w:rPr>
              <w:sz w:val="20"/>
              <w:szCs w:val="20"/>
            </w:rPr>
            <w:fldChar w:fldCharType="separate"/>
          </w:r>
          <w:r>
            <w:rPr>
              <w:sz w:val="20"/>
              <w:szCs w:val="20"/>
            </w:rPr>
            <w:t>26</w:t>
          </w:r>
          <w:r>
            <w:rPr>
              <w:sz w:val="20"/>
              <w:szCs w:val="20"/>
            </w:rPr>
            <w:fldChar w:fldCharType="end"/>
          </w:r>
          <w:r>
            <w:rPr>
              <w:sz w:val="20"/>
              <w:szCs w:val="20"/>
            </w:rPr>
            <w:fldChar w:fldCharType="end"/>
          </w:r>
        </w:p>
        <w:p w14:paraId="09269B43">
          <w:pPr>
            <w:pStyle w:val="17"/>
            <w:tabs>
              <w:tab w:val="left" w:pos="880"/>
              <w:tab w:val="right" w:leader="dot" w:pos="9019"/>
            </w:tabs>
            <w:rPr>
              <w:rFonts w:eastAsiaTheme="minorEastAsia"/>
              <w:color w:val="auto"/>
              <w:sz w:val="20"/>
              <w:szCs w:val="20"/>
            </w:rPr>
          </w:pPr>
          <w:r>
            <w:fldChar w:fldCharType="begin"/>
          </w:r>
          <w:r>
            <w:instrText xml:space="preserve"> HYPERLINK \l "_Toc218248380" </w:instrText>
          </w:r>
          <w:r>
            <w:fldChar w:fldCharType="separate"/>
          </w:r>
          <w:r>
            <w:rPr>
              <w:rStyle w:val="13"/>
              <w:rFonts w:eastAsiaTheme="majorEastAsia"/>
              <w:bCs/>
              <w:sz w:val="20"/>
              <w:szCs w:val="20"/>
              <w:u w:color="000000"/>
            </w:rPr>
            <w:t>4.6.</w:t>
          </w:r>
          <w:r>
            <w:rPr>
              <w:rFonts w:eastAsiaTheme="minorEastAsia"/>
              <w:color w:val="auto"/>
              <w:sz w:val="20"/>
              <w:szCs w:val="20"/>
            </w:rPr>
            <w:tab/>
          </w:r>
          <w:r>
            <w:rPr>
              <w:rStyle w:val="13"/>
              <w:rFonts w:eastAsiaTheme="majorEastAsia"/>
              <w:sz w:val="20"/>
              <w:szCs w:val="20"/>
            </w:rPr>
            <w:t>Relationship Between User and Prediction</w:t>
          </w:r>
          <w:r>
            <w:rPr>
              <w:sz w:val="20"/>
              <w:szCs w:val="20"/>
            </w:rPr>
            <w:tab/>
          </w:r>
          <w:r>
            <w:rPr>
              <w:sz w:val="20"/>
              <w:szCs w:val="20"/>
            </w:rPr>
            <w:fldChar w:fldCharType="begin"/>
          </w:r>
          <w:r>
            <w:rPr>
              <w:sz w:val="20"/>
              <w:szCs w:val="20"/>
            </w:rPr>
            <w:instrText xml:space="preserve"> PAGEREF _Toc218248380 \h </w:instrText>
          </w:r>
          <w:r>
            <w:rPr>
              <w:sz w:val="20"/>
              <w:szCs w:val="20"/>
            </w:rPr>
            <w:fldChar w:fldCharType="separate"/>
          </w:r>
          <w:r>
            <w:rPr>
              <w:sz w:val="20"/>
              <w:szCs w:val="20"/>
            </w:rPr>
            <w:t>27</w:t>
          </w:r>
          <w:r>
            <w:rPr>
              <w:sz w:val="20"/>
              <w:szCs w:val="20"/>
            </w:rPr>
            <w:fldChar w:fldCharType="end"/>
          </w:r>
          <w:r>
            <w:rPr>
              <w:sz w:val="20"/>
              <w:szCs w:val="20"/>
            </w:rPr>
            <w:fldChar w:fldCharType="end"/>
          </w:r>
        </w:p>
        <w:p w14:paraId="230F76A0">
          <w:pPr>
            <w:pStyle w:val="17"/>
            <w:tabs>
              <w:tab w:val="left" w:pos="880"/>
              <w:tab w:val="right" w:leader="dot" w:pos="9019"/>
            </w:tabs>
            <w:rPr>
              <w:rFonts w:eastAsiaTheme="minorEastAsia"/>
              <w:color w:val="auto"/>
              <w:sz w:val="20"/>
              <w:szCs w:val="20"/>
            </w:rPr>
          </w:pPr>
          <w:r>
            <w:fldChar w:fldCharType="begin"/>
          </w:r>
          <w:r>
            <w:instrText xml:space="preserve"> HYPERLINK \l "_Toc218248381" </w:instrText>
          </w:r>
          <w:r>
            <w:fldChar w:fldCharType="separate"/>
          </w:r>
          <w:r>
            <w:rPr>
              <w:rStyle w:val="13"/>
              <w:rFonts w:eastAsiaTheme="majorEastAsia"/>
              <w:bCs/>
              <w:sz w:val="20"/>
              <w:szCs w:val="20"/>
              <w:u w:color="000000"/>
            </w:rPr>
            <w:t>4.7.</w:t>
          </w:r>
          <w:r>
            <w:rPr>
              <w:rFonts w:eastAsiaTheme="minorEastAsia"/>
              <w:color w:val="auto"/>
              <w:sz w:val="20"/>
              <w:szCs w:val="20"/>
            </w:rPr>
            <w:tab/>
          </w:r>
          <w:r>
            <w:rPr>
              <w:rStyle w:val="13"/>
              <w:rFonts w:eastAsiaTheme="majorEastAsia"/>
              <w:sz w:val="20"/>
              <w:szCs w:val="20"/>
            </w:rPr>
            <w:t>Disease Identification in Database</w:t>
          </w:r>
          <w:r>
            <w:rPr>
              <w:sz w:val="20"/>
              <w:szCs w:val="20"/>
            </w:rPr>
            <w:tab/>
          </w:r>
          <w:r>
            <w:rPr>
              <w:sz w:val="20"/>
              <w:szCs w:val="20"/>
            </w:rPr>
            <w:fldChar w:fldCharType="begin"/>
          </w:r>
          <w:r>
            <w:rPr>
              <w:sz w:val="20"/>
              <w:szCs w:val="20"/>
            </w:rPr>
            <w:instrText xml:space="preserve"> PAGEREF _Toc218248381 \h </w:instrText>
          </w:r>
          <w:r>
            <w:rPr>
              <w:sz w:val="20"/>
              <w:szCs w:val="20"/>
            </w:rPr>
            <w:fldChar w:fldCharType="separate"/>
          </w:r>
          <w:r>
            <w:rPr>
              <w:sz w:val="20"/>
              <w:szCs w:val="20"/>
            </w:rPr>
            <w:t>27</w:t>
          </w:r>
          <w:r>
            <w:rPr>
              <w:sz w:val="20"/>
              <w:szCs w:val="20"/>
            </w:rPr>
            <w:fldChar w:fldCharType="end"/>
          </w:r>
          <w:r>
            <w:rPr>
              <w:sz w:val="20"/>
              <w:szCs w:val="20"/>
            </w:rPr>
            <w:fldChar w:fldCharType="end"/>
          </w:r>
        </w:p>
        <w:p w14:paraId="727833D9">
          <w:pPr>
            <w:pStyle w:val="17"/>
            <w:tabs>
              <w:tab w:val="left" w:pos="880"/>
              <w:tab w:val="right" w:leader="dot" w:pos="9019"/>
            </w:tabs>
            <w:rPr>
              <w:rFonts w:eastAsiaTheme="minorEastAsia"/>
              <w:color w:val="auto"/>
              <w:sz w:val="20"/>
              <w:szCs w:val="20"/>
            </w:rPr>
          </w:pPr>
          <w:r>
            <w:fldChar w:fldCharType="begin"/>
          </w:r>
          <w:r>
            <w:instrText xml:space="preserve"> HYPERLINK \l "_Toc218248382" </w:instrText>
          </w:r>
          <w:r>
            <w:fldChar w:fldCharType="separate"/>
          </w:r>
          <w:r>
            <w:rPr>
              <w:rStyle w:val="13"/>
              <w:rFonts w:eastAsiaTheme="majorEastAsia"/>
              <w:bCs/>
              <w:sz w:val="20"/>
              <w:szCs w:val="20"/>
              <w:u w:color="000000"/>
            </w:rPr>
            <w:t>4.8.</w:t>
          </w:r>
          <w:r>
            <w:rPr>
              <w:rFonts w:eastAsiaTheme="minorEastAsia"/>
              <w:color w:val="auto"/>
              <w:sz w:val="20"/>
              <w:szCs w:val="20"/>
            </w:rPr>
            <w:tab/>
          </w:r>
          <w:r>
            <w:rPr>
              <w:rStyle w:val="13"/>
              <w:rFonts w:eastAsiaTheme="majorEastAsia"/>
              <w:sz w:val="20"/>
              <w:szCs w:val="20"/>
            </w:rPr>
            <w:t>Storage of Prediction Results</w:t>
          </w:r>
          <w:r>
            <w:rPr>
              <w:sz w:val="20"/>
              <w:szCs w:val="20"/>
            </w:rPr>
            <w:tab/>
          </w:r>
          <w:r>
            <w:rPr>
              <w:sz w:val="20"/>
              <w:szCs w:val="20"/>
            </w:rPr>
            <w:fldChar w:fldCharType="begin"/>
          </w:r>
          <w:r>
            <w:rPr>
              <w:sz w:val="20"/>
              <w:szCs w:val="20"/>
            </w:rPr>
            <w:instrText xml:space="preserve"> PAGEREF _Toc218248382 \h </w:instrText>
          </w:r>
          <w:r>
            <w:rPr>
              <w:sz w:val="20"/>
              <w:szCs w:val="20"/>
            </w:rPr>
            <w:fldChar w:fldCharType="separate"/>
          </w:r>
          <w:r>
            <w:rPr>
              <w:sz w:val="20"/>
              <w:szCs w:val="20"/>
            </w:rPr>
            <w:t>27</w:t>
          </w:r>
          <w:r>
            <w:rPr>
              <w:sz w:val="20"/>
              <w:szCs w:val="20"/>
            </w:rPr>
            <w:fldChar w:fldCharType="end"/>
          </w:r>
          <w:r>
            <w:rPr>
              <w:sz w:val="20"/>
              <w:szCs w:val="20"/>
            </w:rPr>
            <w:fldChar w:fldCharType="end"/>
          </w:r>
        </w:p>
        <w:p w14:paraId="3112E782">
          <w:pPr>
            <w:pStyle w:val="17"/>
            <w:tabs>
              <w:tab w:val="left" w:pos="880"/>
              <w:tab w:val="right" w:leader="dot" w:pos="9019"/>
            </w:tabs>
            <w:rPr>
              <w:rFonts w:eastAsiaTheme="minorEastAsia"/>
              <w:color w:val="auto"/>
              <w:sz w:val="20"/>
              <w:szCs w:val="20"/>
            </w:rPr>
          </w:pPr>
          <w:r>
            <w:fldChar w:fldCharType="begin"/>
          </w:r>
          <w:r>
            <w:instrText xml:space="preserve"> HYPERLINK \l "_Toc218248383" </w:instrText>
          </w:r>
          <w:r>
            <w:fldChar w:fldCharType="separate"/>
          </w:r>
          <w:r>
            <w:rPr>
              <w:rStyle w:val="13"/>
              <w:rFonts w:eastAsiaTheme="majorEastAsia"/>
              <w:bCs/>
              <w:sz w:val="20"/>
              <w:szCs w:val="20"/>
              <w:u w:color="000000"/>
            </w:rPr>
            <w:t>4.9.</w:t>
          </w:r>
          <w:r>
            <w:rPr>
              <w:rFonts w:eastAsiaTheme="minorEastAsia"/>
              <w:color w:val="auto"/>
              <w:sz w:val="20"/>
              <w:szCs w:val="20"/>
            </w:rPr>
            <w:tab/>
          </w:r>
          <w:r>
            <w:rPr>
              <w:rStyle w:val="13"/>
              <w:rFonts w:eastAsiaTheme="majorEastAsia"/>
              <w:sz w:val="20"/>
              <w:szCs w:val="20"/>
            </w:rPr>
            <w:t>Timestamp and Record Tracking</w:t>
          </w:r>
          <w:r>
            <w:rPr>
              <w:sz w:val="20"/>
              <w:szCs w:val="20"/>
            </w:rPr>
            <w:tab/>
          </w:r>
          <w:r>
            <w:rPr>
              <w:sz w:val="20"/>
              <w:szCs w:val="20"/>
            </w:rPr>
            <w:fldChar w:fldCharType="begin"/>
          </w:r>
          <w:r>
            <w:rPr>
              <w:sz w:val="20"/>
              <w:szCs w:val="20"/>
            </w:rPr>
            <w:instrText xml:space="preserve"> PAGEREF _Toc218248383 \h </w:instrText>
          </w:r>
          <w:r>
            <w:rPr>
              <w:sz w:val="20"/>
              <w:szCs w:val="20"/>
            </w:rPr>
            <w:fldChar w:fldCharType="separate"/>
          </w:r>
          <w:r>
            <w:rPr>
              <w:sz w:val="20"/>
              <w:szCs w:val="20"/>
            </w:rPr>
            <w:t>27</w:t>
          </w:r>
          <w:r>
            <w:rPr>
              <w:sz w:val="20"/>
              <w:szCs w:val="20"/>
            </w:rPr>
            <w:fldChar w:fldCharType="end"/>
          </w:r>
          <w:r>
            <w:rPr>
              <w:sz w:val="20"/>
              <w:szCs w:val="20"/>
            </w:rPr>
            <w:fldChar w:fldCharType="end"/>
          </w:r>
        </w:p>
        <w:p w14:paraId="2A126E89">
          <w:pPr>
            <w:pStyle w:val="17"/>
            <w:tabs>
              <w:tab w:val="left" w:pos="1100"/>
              <w:tab w:val="right" w:leader="dot" w:pos="9019"/>
            </w:tabs>
            <w:rPr>
              <w:rFonts w:eastAsiaTheme="minorEastAsia"/>
              <w:color w:val="auto"/>
              <w:sz w:val="20"/>
              <w:szCs w:val="20"/>
            </w:rPr>
          </w:pPr>
          <w:r>
            <w:fldChar w:fldCharType="begin"/>
          </w:r>
          <w:r>
            <w:instrText xml:space="preserve"> HYPERLINK \l "_Toc218248384" </w:instrText>
          </w:r>
          <w:r>
            <w:fldChar w:fldCharType="separate"/>
          </w:r>
          <w:r>
            <w:rPr>
              <w:rStyle w:val="13"/>
              <w:rFonts w:eastAsiaTheme="majorEastAsia"/>
              <w:bCs/>
              <w:sz w:val="20"/>
              <w:szCs w:val="20"/>
              <w:u w:color="000000"/>
            </w:rPr>
            <w:t>4.10.</w:t>
          </w:r>
          <w:r>
            <w:rPr>
              <w:rFonts w:eastAsiaTheme="minorEastAsia"/>
              <w:color w:val="auto"/>
              <w:sz w:val="20"/>
              <w:szCs w:val="20"/>
            </w:rPr>
            <w:tab/>
          </w:r>
          <w:r>
            <w:rPr>
              <w:rStyle w:val="13"/>
              <w:rFonts w:eastAsiaTheme="majorEastAsia"/>
              <w:sz w:val="20"/>
              <w:szCs w:val="20"/>
            </w:rPr>
            <w:t>Data Flow Within Database</w:t>
          </w:r>
          <w:r>
            <w:rPr>
              <w:sz w:val="20"/>
              <w:szCs w:val="20"/>
            </w:rPr>
            <w:tab/>
          </w:r>
          <w:r>
            <w:rPr>
              <w:sz w:val="20"/>
              <w:szCs w:val="20"/>
            </w:rPr>
            <w:fldChar w:fldCharType="begin"/>
          </w:r>
          <w:r>
            <w:rPr>
              <w:sz w:val="20"/>
              <w:szCs w:val="20"/>
            </w:rPr>
            <w:instrText xml:space="preserve"> PAGEREF _Toc218248384 \h </w:instrText>
          </w:r>
          <w:r>
            <w:rPr>
              <w:sz w:val="20"/>
              <w:szCs w:val="20"/>
            </w:rPr>
            <w:fldChar w:fldCharType="separate"/>
          </w:r>
          <w:r>
            <w:rPr>
              <w:sz w:val="20"/>
              <w:szCs w:val="20"/>
            </w:rPr>
            <w:t>28</w:t>
          </w:r>
          <w:r>
            <w:rPr>
              <w:sz w:val="20"/>
              <w:szCs w:val="20"/>
            </w:rPr>
            <w:fldChar w:fldCharType="end"/>
          </w:r>
          <w:r>
            <w:rPr>
              <w:sz w:val="20"/>
              <w:szCs w:val="20"/>
            </w:rPr>
            <w:fldChar w:fldCharType="end"/>
          </w:r>
        </w:p>
        <w:p w14:paraId="56CEA629">
          <w:pPr>
            <w:pStyle w:val="17"/>
            <w:tabs>
              <w:tab w:val="left" w:pos="1100"/>
              <w:tab w:val="right" w:leader="dot" w:pos="9019"/>
            </w:tabs>
            <w:rPr>
              <w:rFonts w:eastAsiaTheme="minorEastAsia"/>
              <w:color w:val="auto"/>
              <w:sz w:val="20"/>
              <w:szCs w:val="20"/>
            </w:rPr>
          </w:pPr>
          <w:r>
            <w:fldChar w:fldCharType="begin"/>
          </w:r>
          <w:r>
            <w:instrText xml:space="preserve"> HYPERLINK \l "_Toc218248385" </w:instrText>
          </w:r>
          <w:r>
            <w:fldChar w:fldCharType="separate"/>
          </w:r>
          <w:r>
            <w:rPr>
              <w:rStyle w:val="13"/>
              <w:rFonts w:eastAsiaTheme="majorEastAsia"/>
              <w:bCs/>
              <w:sz w:val="20"/>
              <w:szCs w:val="20"/>
              <w:u w:color="000000"/>
            </w:rPr>
            <w:t>4.11.</w:t>
          </w:r>
          <w:r>
            <w:rPr>
              <w:rFonts w:eastAsiaTheme="minorEastAsia"/>
              <w:color w:val="auto"/>
              <w:sz w:val="20"/>
              <w:szCs w:val="20"/>
            </w:rPr>
            <w:tab/>
          </w:r>
          <w:r>
            <w:rPr>
              <w:rStyle w:val="13"/>
              <w:rFonts w:eastAsiaTheme="majorEastAsia"/>
              <w:sz w:val="20"/>
              <w:szCs w:val="20"/>
            </w:rPr>
            <w:t>Prediction History Retrieval</w:t>
          </w:r>
          <w:r>
            <w:rPr>
              <w:sz w:val="20"/>
              <w:szCs w:val="20"/>
            </w:rPr>
            <w:tab/>
          </w:r>
          <w:r>
            <w:rPr>
              <w:sz w:val="20"/>
              <w:szCs w:val="20"/>
            </w:rPr>
            <w:fldChar w:fldCharType="begin"/>
          </w:r>
          <w:r>
            <w:rPr>
              <w:sz w:val="20"/>
              <w:szCs w:val="20"/>
            </w:rPr>
            <w:instrText xml:space="preserve"> PAGEREF _Toc218248385 \h </w:instrText>
          </w:r>
          <w:r>
            <w:rPr>
              <w:sz w:val="20"/>
              <w:szCs w:val="20"/>
            </w:rPr>
            <w:fldChar w:fldCharType="separate"/>
          </w:r>
          <w:r>
            <w:rPr>
              <w:sz w:val="20"/>
              <w:szCs w:val="20"/>
            </w:rPr>
            <w:t>28</w:t>
          </w:r>
          <w:r>
            <w:rPr>
              <w:sz w:val="20"/>
              <w:szCs w:val="20"/>
            </w:rPr>
            <w:fldChar w:fldCharType="end"/>
          </w:r>
          <w:r>
            <w:rPr>
              <w:sz w:val="20"/>
              <w:szCs w:val="20"/>
            </w:rPr>
            <w:fldChar w:fldCharType="end"/>
          </w:r>
        </w:p>
        <w:p w14:paraId="5542B256">
          <w:pPr>
            <w:pStyle w:val="18"/>
            <w:tabs>
              <w:tab w:val="right" w:leader="dot" w:pos="9019"/>
            </w:tabs>
            <w:rPr>
              <w:rFonts w:eastAsiaTheme="minorEastAsia"/>
              <w:color w:val="auto"/>
              <w:sz w:val="20"/>
              <w:szCs w:val="20"/>
            </w:rPr>
          </w:pPr>
          <w:r>
            <w:fldChar w:fldCharType="begin"/>
          </w:r>
          <w:r>
            <w:instrText xml:space="preserve"> HYPERLINK \l "_Toc218248386" </w:instrText>
          </w:r>
          <w:r>
            <w:fldChar w:fldCharType="separate"/>
          </w:r>
          <w:r>
            <w:rPr>
              <w:rStyle w:val="13"/>
              <w:rFonts w:eastAsiaTheme="majorEastAsia"/>
              <w:sz w:val="20"/>
              <w:szCs w:val="20"/>
            </w:rPr>
            <w:t>Figures 4.11 Prediction History Retrieval</w:t>
          </w:r>
          <w:r>
            <w:rPr>
              <w:sz w:val="20"/>
              <w:szCs w:val="20"/>
            </w:rPr>
            <w:tab/>
          </w:r>
          <w:r>
            <w:rPr>
              <w:sz w:val="20"/>
              <w:szCs w:val="20"/>
            </w:rPr>
            <w:fldChar w:fldCharType="begin"/>
          </w:r>
          <w:r>
            <w:rPr>
              <w:sz w:val="20"/>
              <w:szCs w:val="20"/>
            </w:rPr>
            <w:instrText xml:space="preserve"> PAGEREF _Toc218248386 \h </w:instrText>
          </w:r>
          <w:r>
            <w:rPr>
              <w:sz w:val="20"/>
              <w:szCs w:val="20"/>
            </w:rPr>
            <w:fldChar w:fldCharType="separate"/>
          </w:r>
          <w:r>
            <w:rPr>
              <w:sz w:val="20"/>
              <w:szCs w:val="20"/>
            </w:rPr>
            <w:t>29</w:t>
          </w:r>
          <w:r>
            <w:rPr>
              <w:sz w:val="20"/>
              <w:szCs w:val="20"/>
            </w:rPr>
            <w:fldChar w:fldCharType="end"/>
          </w:r>
          <w:r>
            <w:rPr>
              <w:sz w:val="20"/>
              <w:szCs w:val="20"/>
            </w:rPr>
            <w:fldChar w:fldCharType="end"/>
          </w:r>
        </w:p>
        <w:p w14:paraId="5229840F">
          <w:pPr>
            <w:pStyle w:val="17"/>
            <w:tabs>
              <w:tab w:val="left" w:pos="1100"/>
              <w:tab w:val="right" w:leader="dot" w:pos="9019"/>
            </w:tabs>
            <w:rPr>
              <w:rFonts w:eastAsiaTheme="minorEastAsia"/>
              <w:color w:val="auto"/>
              <w:sz w:val="20"/>
              <w:szCs w:val="20"/>
            </w:rPr>
          </w:pPr>
          <w:r>
            <w:fldChar w:fldCharType="begin"/>
          </w:r>
          <w:r>
            <w:instrText xml:space="preserve"> HYPERLINK \l "_Toc218248387" </w:instrText>
          </w:r>
          <w:r>
            <w:fldChar w:fldCharType="separate"/>
          </w:r>
          <w:r>
            <w:rPr>
              <w:rStyle w:val="13"/>
              <w:rFonts w:eastAsiaTheme="majorEastAsia"/>
              <w:bCs/>
              <w:sz w:val="20"/>
              <w:szCs w:val="20"/>
              <w:u w:color="000000"/>
            </w:rPr>
            <w:t>4.12.</w:t>
          </w:r>
          <w:r>
            <w:rPr>
              <w:rFonts w:eastAsiaTheme="minorEastAsia"/>
              <w:color w:val="auto"/>
              <w:sz w:val="20"/>
              <w:szCs w:val="20"/>
            </w:rPr>
            <w:tab/>
          </w:r>
          <w:r>
            <w:rPr>
              <w:rStyle w:val="13"/>
              <w:rFonts w:eastAsiaTheme="majorEastAsia"/>
              <w:sz w:val="20"/>
              <w:szCs w:val="20"/>
            </w:rPr>
            <w:t>Data Integrity and Validation</w:t>
          </w:r>
          <w:r>
            <w:rPr>
              <w:sz w:val="20"/>
              <w:szCs w:val="20"/>
            </w:rPr>
            <w:tab/>
          </w:r>
          <w:r>
            <w:rPr>
              <w:sz w:val="20"/>
              <w:szCs w:val="20"/>
            </w:rPr>
            <w:fldChar w:fldCharType="begin"/>
          </w:r>
          <w:r>
            <w:rPr>
              <w:sz w:val="20"/>
              <w:szCs w:val="20"/>
            </w:rPr>
            <w:instrText xml:space="preserve"> PAGEREF _Toc218248387 \h </w:instrText>
          </w:r>
          <w:r>
            <w:rPr>
              <w:sz w:val="20"/>
              <w:szCs w:val="20"/>
            </w:rPr>
            <w:fldChar w:fldCharType="separate"/>
          </w:r>
          <w:r>
            <w:rPr>
              <w:sz w:val="20"/>
              <w:szCs w:val="20"/>
            </w:rPr>
            <w:t>29</w:t>
          </w:r>
          <w:r>
            <w:rPr>
              <w:sz w:val="20"/>
              <w:szCs w:val="20"/>
            </w:rPr>
            <w:fldChar w:fldCharType="end"/>
          </w:r>
          <w:r>
            <w:rPr>
              <w:sz w:val="20"/>
              <w:szCs w:val="20"/>
            </w:rPr>
            <w:fldChar w:fldCharType="end"/>
          </w:r>
        </w:p>
        <w:p w14:paraId="4ACD9257">
          <w:pPr>
            <w:pStyle w:val="17"/>
            <w:tabs>
              <w:tab w:val="left" w:pos="1100"/>
              <w:tab w:val="right" w:leader="dot" w:pos="9019"/>
            </w:tabs>
            <w:rPr>
              <w:rFonts w:eastAsiaTheme="minorEastAsia"/>
              <w:color w:val="auto"/>
              <w:sz w:val="20"/>
              <w:szCs w:val="20"/>
            </w:rPr>
          </w:pPr>
          <w:r>
            <w:fldChar w:fldCharType="begin"/>
          </w:r>
          <w:r>
            <w:instrText xml:space="preserve"> HYPERLINK \l "_Toc218248388" </w:instrText>
          </w:r>
          <w:r>
            <w:fldChar w:fldCharType="separate"/>
          </w:r>
          <w:r>
            <w:rPr>
              <w:rStyle w:val="13"/>
              <w:rFonts w:eastAsiaTheme="majorEastAsia"/>
              <w:bCs/>
              <w:sz w:val="20"/>
              <w:szCs w:val="20"/>
              <w:u w:color="000000"/>
            </w:rPr>
            <w:t>4.13.</w:t>
          </w:r>
          <w:r>
            <w:rPr>
              <w:rFonts w:eastAsiaTheme="minorEastAsia"/>
              <w:color w:val="auto"/>
              <w:sz w:val="20"/>
              <w:szCs w:val="20"/>
            </w:rPr>
            <w:tab/>
          </w:r>
          <w:r>
            <w:rPr>
              <w:rStyle w:val="13"/>
              <w:rFonts w:eastAsiaTheme="majorEastAsia"/>
              <w:sz w:val="20"/>
              <w:szCs w:val="20"/>
            </w:rPr>
            <w:t>Backup and Maintainability Considerations</w:t>
          </w:r>
          <w:r>
            <w:rPr>
              <w:sz w:val="20"/>
              <w:szCs w:val="20"/>
            </w:rPr>
            <w:tab/>
          </w:r>
          <w:r>
            <w:rPr>
              <w:sz w:val="20"/>
              <w:szCs w:val="20"/>
            </w:rPr>
            <w:fldChar w:fldCharType="begin"/>
          </w:r>
          <w:r>
            <w:rPr>
              <w:sz w:val="20"/>
              <w:szCs w:val="20"/>
            </w:rPr>
            <w:instrText xml:space="preserve"> PAGEREF _Toc218248388 \h </w:instrText>
          </w:r>
          <w:r>
            <w:rPr>
              <w:sz w:val="20"/>
              <w:szCs w:val="20"/>
            </w:rPr>
            <w:fldChar w:fldCharType="separate"/>
          </w:r>
          <w:r>
            <w:rPr>
              <w:sz w:val="20"/>
              <w:szCs w:val="20"/>
            </w:rPr>
            <w:t>29</w:t>
          </w:r>
          <w:r>
            <w:rPr>
              <w:sz w:val="20"/>
              <w:szCs w:val="20"/>
            </w:rPr>
            <w:fldChar w:fldCharType="end"/>
          </w:r>
          <w:r>
            <w:rPr>
              <w:sz w:val="20"/>
              <w:szCs w:val="20"/>
            </w:rPr>
            <w:fldChar w:fldCharType="end"/>
          </w:r>
        </w:p>
        <w:p w14:paraId="359C32A9">
          <w:pPr>
            <w:pStyle w:val="16"/>
            <w:tabs>
              <w:tab w:val="left" w:pos="480"/>
              <w:tab w:val="right" w:leader="dot" w:pos="9019"/>
            </w:tabs>
            <w:rPr>
              <w:rFonts w:eastAsiaTheme="minorEastAsia"/>
              <w:color w:val="auto"/>
              <w:sz w:val="20"/>
              <w:szCs w:val="20"/>
            </w:rPr>
          </w:pPr>
          <w:r>
            <w:fldChar w:fldCharType="begin"/>
          </w:r>
          <w:r>
            <w:instrText xml:space="preserve"> HYPERLINK \l "_Toc218248389" </w:instrText>
          </w:r>
          <w:r>
            <w:fldChar w:fldCharType="separate"/>
          </w:r>
          <w:r>
            <w:rPr>
              <w:rStyle w:val="13"/>
              <w:rFonts w:eastAsiaTheme="majorEastAsia"/>
              <w:bCs/>
              <w:sz w:val="20"/>
              <w:szCs w:val="20"/>
              <w:u w:color="000000"/>
            </w:rPr>
            <w:t>5.</w:t>
          </w:r>
          <w:r>
            <w:rPr>
              <w:rFonts w:eastAsiaTheme="minorEastAsia"/>
              <w:color w:val="auto"/>
              <w:sz w:val="20"/>
              <w:szCs w:val="20"/>
            </w:rPr>
            <w:tab/>
          </w:r>
          <w:r>
            <w:rPr>
              <w:rStyle w:val="13"/>
              <w:rFonts w:eastAsiaTheme="majorEastAsia"/>
              <w:sz w:val="20"/>
              <w:szCs w:val="20"/>
            </w:rPr>
            <w:t>SECURITY, TESTING &amp; SYSTEM LIMITATIONS</w:t>
          </w:r>
          <w:r>
            <w:rPr>
              <w:sz w:val="20"/>
              <w:szCs w:val="20"/>
            </w:rPr>
            <w:tab/>
          </w:r>
          <w:r>
            <w:rPr>
              <w:sz w:val="20"/>
              <w:szCs w:val="20"/>
            </w:rPr>
            <w:fldChar w:fldCharType="begin"/>
          </w:r>
          <w:r>
            <w:rPr>
              <w:sz w:val="20"/>
              <w:szCs w:val="20"/>
            </w:rPr>
            <w:instrText xml:space="preserve"> PAGEREF _Toc218248389 \h </w:instrText>
          </w:r>
          <w:r>
            <w:rPr>
              <w:sz w:val="20"/>
              <w:szCs w:val="20"/>
            </w:rPr>
            <w:fldChar w:fldCharType="separate"/>
          </w:r>
          <w:r>
            <w:rPr>
              <w:sz w:val="20"/>
              <w:szCs w:val="20"/>
            </w:rPr>
            <w:t>30</w:t>
          </w:r>
          <w:r>
            <w:rPr>
              <w:sz w:val="20"/>
              <w:szCs w:val="20"/>
            </w:rPr>
            <w:fldChar w:fldCharType="end"/>
          </w:r>
          <w:r>
            <w:rPr>
              <w:sz w:val="20"/>
              <w:szCs w:val="20"/>
            </w:rPr>
            <w:fldChar w:fldCharType="end"/>
          </w:r>
        </w:p>
        <w:p w14:paraId="4596AD23">
          <w:pPr>
            <w:pStyle w:val="17"/>
            <w:tabs>
              <w:tab w:val="left" w:pos="880"/>
              <w:tab w:val="right" w:leader="dot" w:pos="9019"/>
            </w:tabs>
            <w:rPr>
              <w:rFonts w:eastAsiaTheme="minorEastAsia"/>
              <w:color w:val="auto"/>
              <w:sz w:val="20"/>
              <w:szCs w:val="20"/>
            </w:rPr>
          </w:pPr>
          <w:r>
            <w:fldChar w:fldCharType="begin"/>
          </w:r>
          <w:r>
            <w:instrText xml:space="preserve"> HYPERLINK \l "_Toc218248390" </w:instrText>
          </w:r>
          <w:r>
            <w:fldChar w:fldCharType="separate"/>
          </w:r>
          <w:r>
            <w:rPr>
              <w:rStyle w:val="13"/>
              <w:rFonts w:eastAsiaTheme="majorEastAsia"/>
              <w:bCs/>
              <w:sz w:val="20"/>
              <w:szCs w:val="20"/>
              <w:u w:color="000000"/>
            </w:rPr>
            <w:t>5.1.</w:t>
          </w:r>
          <w:r>
            <w:rPr>
              <w:rFonts w:eastAsiaTheme="minorEastAsia"/>
              <w:color w:val="auto"/>
              <w:sz w:val="20"/>
              <w:szCs w:val="20"/>
            </w:rPr>
            <w:tab/>
          </w:r>
          <w:r>
            <w:rPr>
              <w:rStyle w:val="13"/>
              <w:rFonts w:eastAsiaTheme="majorEastAsia"/>
              <w:sz w:val="20"/>
              <w:szCs w:val="20"/>
            </w:rPr>
            <w:t>Purpose of Security and Testing Design</w:t>
          </w:r>
          <w:r>
            <w:rPr>
              <w:sz w:val="20"/>
              <w:szCs w:val="20"/>
            </w:rPr>
            <w:tab/>
          </w:r>
          <w:r>
            <w:rPr>
              <w:sz w:val="20"/>
              <w:szCs w:val="20"/>
            </w:rPr>
            <w:fldChar w:fldCharType="begin"/>
          </w:r>
          <w:r>
            <w:rPr>
              <w:sz w:val="20"/>
              <w:szCs w:val="20"/>
            </w:rPr>
            <w:instrText xml:space="preserve"> PAGEREF _Toc218248390 \h </w:instrText>
          </w:r>
          <w:r>
            <w:rPr>
              <w:sz w:val="20"/>
              <w:szCs w:val="20"/>
            </w:rPr>
            <w:fldChar w:fldCharType="separate"/>
          </w:r>
          <w:r>
            <w:rPr>
              <w:sz w:val="20"/>
              <w:szCs w:val="20"/>
            </w:rPr>
            <w:t>30</w:t>
          </w:r>
          <w:r>
            <w:rPr>
              <w:sz w:val="20"/>
              <w:szCs w:val="20"/>
            </w:rPr>
            <w:fldChar w:fldCharType="end"/>
          </w:r>
          <w:r>
            <w:rPr>
              <w:sz w:val="20"/>
              <w:szCs w:val="20"/>
            </w:rPr>
            <w:fldChar w:fldCharType="end"/>
          </w:r>
        </w:p>
        <w:p w14:paraId="49DF6CFD">
          <w:pPr>
            <w:pStyle w:val="17"/>
            <w:tabs>
              <w:tab w:val="left" w:pos="880"/>
              <w:tab w:val="right" w:leader="dot" w:pos="9019"/>
            </w:tabs>
            <w:rPr>
              <w:rFonts w:eastAsiaTheme="minorEastAsia"/>
              <w:color w:val="auto"/>
              <w:sz w:val="20"/>
              <w:szCs w:val="20"/>
            </w:rPr>
          </w:pPr>
          <w:r>
            <w:fldChar w:fldCharType="begin"/>
          </w:r>
          <w:r>
            <w:instrText xml:space="preserve"> HYPERLINK \l "_Toc218248391" </w:instrText>
          </w:r>
          <w:r>
            <w:fldChar w:fldCharType="separate"/>
          </w:r>
          <w:r>
            <w:rPr>
              <w:rStyle w:val="13"/>
              <w:rFonts w:eastAsiaTheme="majorEastAsia"/>
              <w:bCs/>
              <w:sz w:val="20"/>
              <w:szCs w:val="20"/>
              <w:u w:color="000000"/>
            </w:rPr>
            <w:t>5.2.</w:t>
          </w:r>
          <w:r>
            <w:rPr>
              <w:rFonts w:eastAsiaTheme="minorEastAsia"/>
              <w:color w:val="auto"/>
              <w:sz w:val="20"/>
              <w:szCs w:val="20"/>
            </w:rPr>
            <w:tab/>
          </w:r>
          <w:r>
            <w:rPr>
              <w:rStyle w:val="13"/>
              <w:rFonts w:eastAsiaTheme="majorEastAsia"/>
              <w:sz w:val="20"/>
              <w:szCs w:val="20"/>
            </w:rPr>
            <w:t>Security Design Overview</w:t>
          </w:r>
          <w:r>
            <w:rPr>
              <w:sz w:val="20"/>
              <w:szCs w:val="20"/>
            </w:rPr>
            <w:tab/>
          </w:r>
          <w:r>
            <w:rPr>
              <w:sz w:val="20"/>
              <w:szCs w:val="20"/>
            </w:rPr>
            <w:fldChar w:fldCharType="begin"/>
          </w:r>
          <w:r>
            <w:rPr>
              <w:sz w:val="20"/>
              <w:szCs w:val="20"/>
            </w:rPr>
            <w:instrText xml:space="preserve"> PAGEREF _Toc218248391 \h </w:instrText>
          </w:r>
          <w:r>
            <w:rPr>
              <w:sz w:val="20"/>
              <w:szCs w:val="20"/>
            </w:rPr>
            <w:fldChar w:fldCharType="separate"/>
          </w:r>
          <w:r>
            <w:rPr>
              <w:sz w:val="20"/>
              <w:szCs w:val="20"/>
            </w:rPr>
            <w:t>30</w:t>
          </w:r>
          <w:r>
            <w:rPr>
              <w:sz w:val="20"/>
              <w:szCs w:val="20"/>
            </w:rPr>
            <w:fldChar w:fldCharType="end"/>
          </w:r>
          <w:r>
            <w:rPr>
              <w:sz w:val="20"/>
              <w:szCs w:val="20"/>
            </w:rPr>
            <w:fldChar w:fldCharType="end"/>
          </w:r>
        </w:p>
        <w:p w14:paraId="61CDFFAC">
          <w:pPr>
            <w:pStyle w:val="18"/>
            <w:tabs>
              <w:tab w:val="right" w:leader="dot" w:pos="9019"/>
            </w:tabs>
            <w:rPr>
              <w:rFonts w:eastAsiaTheme="minorEastAsia"/>
              <w:color w:val="auto"/>
              <w:sz w:val="20"/>
              <w:szCs w:val="20"/>
            </w:rPr>
          </w:pPr>
          <w:r>
            <w:fldChar w:fldCharType="begin"/>
          </w:r>
          <w:r>
            <w:instrText xml:space="preserve"> HYPERLINK \l "_Toc218248392" </w:instrText>
          </w:r>
          <w:r>
            <w:fldChar w:fldCharType="separate"/>
          </w:r>
          <w:r>
            <w:rPr>
              <w:rStyle w:val="13"/>
              <w:rFonts w:eastAsiaTheme="majorEastAsia"/>
              <w:sz w:val="20"/>
              <w:szCs w:val="20"/>
            </w:rPr>
            <w:t>Figures 5.2 Security Design Overview</w:t>
          </w:r>
          <w:r>
            <w:rPr>
              <w:sz w:val="20"/>
              <w:szCs w:val="20"/>
            </w:rPr>
            <w:tab/>
          </w:r>
          <w:r>
            <w:rPr>
              <w:sz w:val="20"/>
              <w:szCs w:val="20"/>
            </w:rPr>
            <w:fldChar w:fldCharType="begin"/>
          </w:r>
          <w:r>
            <w:rPr>
              <w:sz w:val="20"/>
              <w:szCs w:val="20"/>
            </w:rPr>
            <w:instrText xml:space="preserve"> PAGEREF _Toc218248392 \h </w:instrText>
          </w:r>
          <w:r>
            <w:rPr>
              <w:sz w:val="20"/>
              <w:szCs w:val="20"/>
            </w:rPr>
            <w:fldChar w:fldCharType="separate"/>
          </w:r>
          <w:r>
            <w:rPr>
              <w:sz w:val="20"/>
              <w:szCs w:val="20"/>
            </w:rPr>
            <w:t>30</w:t>
          </w:r>
          <w:r>
            <w:rPr>
              <w:sz w:val="20"/>
              <w:szCs w:val="20"/>
            </w:rPr>
            <w:fldChar w:fldCharType="end"/>
          </w:r>
          <w:r>
            <w:rPr>
              <w:sz w:val="20"/>
              <w:szCs w:val="20"/>
            </w:rPr>
            <w:fldChar w:fldCharType="end"/>
          </w:r>
        </w:p>
        <w:p w14:paraId="74266557">
          <w:pPr>
            <w:pStyle w:val="17"/>
            <w:tabs>
              <w:tab w:val="left" w:pos="880"/>
              <w:tab w:val="right" w:leader="dot" w:pos="9019"/>
            </w:tabs>
            <w:rPr>
              <w:rFonts w:eastAsiaTheme="minorEastAsia"/>
              <w:color w:val="auto"/>
              <w:sz w:val="20"/>
              <w:szCs w:val="20"/>
            </w:rPr>
          </w:pPr>
          <w:r>
            <w:fldChar w:fldCharType="begin"/>
          </w:r>
          <w:r>
            <w:instrText xml:space="preserve"> HYPERLINK \l "_Toc218248393" </w:instrText>
          </w:r>
          <w:r>
            <w:fldChar w:fldCharType="separate"/>
          </w:r>
          <w:r>
            <w:rPr>
              <w:rStyle w:val="13"/>
              <w:rFonts w:eastAsiaTheme="majorEastAsia"/>
              <w:bCs/>
              <w:sz w:val="20"/>
              <w:szCs w:val="20"/>
              <w:u w:color="000000"/>
            </w:rPr>
            <w:t>5.3.</w:t>
          </w:r>
          <w:r>
            <w:rPr>
              <w:rFonts w:eastAsiaTheme="minorEastAsia"/>
              <w:color w:val="auto"/>
              <w:sz w:val="20"/>
              <w:szCs w:val="20"/>
            </w:rPr>
            <w:tab/>
          </w:r>
          <w:r>
            <w:rPr>
              <w:rStyle w:val="13"/>
              <w:rFonts w:eastAsiaTheme="majorEastAsia"/>
              <w:sz w:val="20"/>
              <w:szCs w:val="20"/>
            </w:rPr>
            <w:t>User Authentication and Authorization</w:t>
          </w:r>
          <w:r>
            <w:rPr>
              <w:sz w:val="20"/>
              <w:szCs w:val="20"/>
            </w:rPr>
            <w:tab/>
          </w:r>
          <w:r>
            <w:rPr>
              <w:sz w:val="20"/>
              <w:szCs w:val="20"/>
            </w:rPr>
            <w:fldChar w:fldCharType="begin"/>
          </w:r>
          <w:r>
            <w:rPr>
              <w:sz w:val="20"/>
              <w:szCs w:val="20"/>
            </w:rPr>
            <w:instrText xml:space="preserve"> PAGEREF _Toc218248393 \h </w:instrText>
          </w:r>
          <w:r>
            <w:rPr>
              <w:sz w:val="20"/>
              <w:szCs w:val="20"/>
            </w:rPr>
            <w:fldChar w:fldCharType="separate"/>
          </w:r>
          <w:r>
            <w:rPr>
              <w:sz w:val="20"/>
              <w:szCs w:val="20"/>
            </w:rPr>
            <w:t>31</w:t>
          </w:r>
          <w:r>
            <w:rPr>
              <w:sz w:val="20"/>
              <w:szCs w:val="20"/>
            </w:rPr>
            <w:fldChar w:fldCharType="end"/>
          </w:r>
          <w:r>
            <w:rPr>
              <w:sz w:val="20"/>
              <w:szCs w:val="20"/>
            </w:rPr>
            <w:fldChar w:fldCharType="end"/>
          </w:r>
        </w:p>
        <w:p w14:paraId="4DB1AFA6">
          <w:pPr>
            <w:pStyle w:val="17"/>
            <w:tabs>
              <w:tab w:val="left" w:pos="880"/>
              <w:tab w:val="right" w:leader="dot" w:pos="9019"/>
            </w:tabs>
            <w:rPr>
              <w:rFonts w:eastAsiaTheme="minorEastAsia"/>
              <w:color w:val="auto"/>
              <w:sz w:val="20"/>
              <w:szCs w:val="20"/>
            </w:rPr>
          </w:pPr>
          <w:r>
            <w:fldChar w:fldCharType="begin"/>
          </w:r>
          <w:r>
            <w:instrText xml:space="preserve"> HYPERLINK \l "_Toc218248394" </w:instrText>
          </w:r>
          <w:r>
            <w:fldChar w:fldCharType="separate"/>
          </w:r>
          <w:r>
            <w:rPr>
              <w:rStyle w:val="13"/>
              <w:rFonts w:eastAsiaTheme="majorEastAsia"/>
              <w:bCs/>
              <w:sz w:val="20"/>
              <w:szCs w:val="20"/>
              <w:u w:color="000000"/>
            </w:rPr>
            <w:t>5.4.</w:t>
          </w:r>
          <w:r>
            <w:rPr>
              <w:rFonts w:eastAsiaTheme="minorEastAsia"/>
              <w:color w:val="auto"/>
              <w:sz w:val="20"/>
              <w:szCs w:val="20"/>
            </w:rPr>
            <w:tab/>
          </w:r>
          <w:r>
            <w:rPr>
              <w:rStyle w:val="13"/>
              <w:rFonts w:eastAsiaTheme="majorEastAsia"/>
              <w:sz w:val="20"/>
              <w:szCs w:val="20"/>
            </w:rPr>
            <w:t>Session Management and Access Control</w:t>
          </w:r>
          <w:r>
            <w:rPr>
              <w:sz w:val="20"/>
              <w:szCs w:val="20"/>
            </w:rPr>
            <w:tab/>
          </w:r>
          <w:r>
            <w:rPr>
              <w:sz w:val="20"/>
              <w:szCs w:val="20"/>
            </w:rPr>
            <w:fldChar w:fldCharType="begin"/>
          </w:r>
          <w:r>
            <w:rPr>
              <w:sz w:val="20"/>
              <w:szCs w:val="20"/>
            </w:rPr>
            <w:instrText xml:space="preserve"> PAGEREF _Toc218248394 \h </w:instrText>
          </w:r>
          <w:r>
            <w:rPr>
              <w:sz w:val="20"/>
              <w:szCs w:val="20"/>
            </w:rPr>
            <w:fldChar w:fldCharType="separate"/>
          </w:r>
          <w:r>
            <w:rPr>
              <w:sz w:val="20"/>
              <w:szCs w:val="20"/>
            </w:rPr>
            <w:t>31</w:t>
          </w:r>
          <w:r>
            <w:rPr>
              <w:sz w:val="20"/>
              <w:szCs w:val="20"/>
            </w:rPr>
            <w:fldChar w:fldCharType="end"/>
          </w:r>
          <w:r>
            <w:rPr>
              <w:sz w:val="20"/>
              <w:szCs w:val="20"/>
            </w:rPr>
            <w:fldChar w:fldCharType="end"/>
          </w:r>
        </w:p>
        <w:p w14:paraId="69A0877C">
          <w:pPr>
            <w:pStyle w:val="17"/>
            <w:tabs>
              <w:tab w:val="left" w:pos="880"/>
              <w:tab w:val="right" w:leader="dot" w:pos="9019"/>
            </w:tabs>
            <w:rPr>
              <w:rFonts w:eastAsiaTheme="minorEastAsia"/>
              <w:color w:val="auto"/>
              <w:sz w:val="20"/>
              <w:szCs w:val="20"/>
            </w:rPr>
          </w:pPr>
          <w:r>
            <w:fldChar w:fldCharType="begin"/>
          </w:r>
          <w:r>
            <w:instrText xml:space="preserve"> HYPERLINK \l "_Toc218248395" </w:instrText>
          </w:r>
          <w:r>
            <w:fldChar w:fldCharType="separate"/>
          </w:r>
          <w:r>
            <w:rPr>
              <w:rStyle w:val="13"/>
              <w:rFonts w:eastAsiaTheme="majorEastAsia"/>
              <w:bCs/>
              <w:sz w:val="20"/>
              <w:szCs w:val="20"/>
              <w:u w:color="000000"/>
            </w:rPr>
            <w:t>5.5.</w:t>
          </w:r>
          <w:r>
            <w:rPr>
              <w:rFonts w:eastAsiaTheme="minorEastAsia"/>
              <w:color w:val="auto"/>
              <w:sz w:val="20"/>
              <w:szCs w:val="20"/>
            </w:rPr>
            <w:tab/>
          </w:r>
          <w:r>
            <w:rPr>
              <w:rStyle w:val="13"/>
              <w:rFonts w:eastAsiaTheme="majorEastAsia"/>
              <w:sz w:val="20"/>
              <w:szCs w:val="20"/>
            </w:rPr>
            <w:t>Input Validation and Data Protection</w:t>
          </w:r>
          <w:r>
            <w:rPr>
              <w:sz w:val="20"/>
              <w:szCs w:val="20"/>
            </w:rPr>
            <w:tab/>
          </w:r>
          <w:r>
            <w:rPr>
              <w:sz w:val="20"/>
              <w:szCs w:val="20"/>
            </w:rPr>
            <w:fldChar w:fldCharType="begin"/>
          </w:r>
          <w:r>
            <w:rPr>
              <w:sz w:val="20"/>
              <w:szCs w:val="20"/>
            </w:rPr>
            <w:instrText xml:space="preserve"> PAGEREF _Toc218248395 \h </w:instrText>
          </w:r>
          <w:r>
            <w:rPr>
              <w:sz w:val="20"/>
              <w:szCs w:val="20"/>
            </w:rPr>
            <w:fldChar w:fldCharType="separate"/>
          </w:r>
          <w:r>
            <w:rPr>
              <w:sz w:val="20"/>
              <w:szCs w:val="20"/>
            </w:rPr>
            <w:t>31</w:t>
          </w:r>
          <w:r>
            <w:rPr>
              <w:sz w:val="20"/>
              <w:szCs w:val="20"/>
            </w:rPr>
            <w:fldChar w:fldCharType="end"/>
          </w:r>
          <w:r>
            <w:rPr>
              <w:sz w:val="20"/>
              <w:szCs w:val="20"/>
            </w:rPr>
            <w:fldChar w:fldCharType="end"/>
          </w:r>
        </w:p>
        <w:p w14:paraId="3702D118">
          <w:pPr>
            <w:pStyle w:val="17"/>
            <w:tabs>
              <w:tab w:val="left" w:pos="880"/>
              <w:tab w:val="right" w:leader="dot" w:pos="9019"/>
            </w:tabs>
            <w:rPr>
              <w:rFonts w:eastAsiaTheme="minorEastAsia"/>
              <w:color w:val="auto"/>
              <w:sz w:val="20"/>
              <w:szCs w:val="20"/>
            </w:rPr>
          </w:pPr>
          <w:r>
            <w:fldChar w:fldCharType="begin"/>
          </w:r>
          <w:r>
            <w:instrText xml:space="preserve"> HYPERLINK \l "_Toc218248396" </w:instrText>
          </w:r>
          <w:r>
            <w:fldChar w:fldCharType="separate"/>
          </w:r>
          <w:r>
            <w:rPr>
              <w:rStyle w:val="13"/>
              <w:rFonts w:eastAsiaTheme="majorEastAsia"/>
              <w:bCs/>
              <w:sz w:val="20"/>
              <w:szCs w:val="20"/>
              <w:u w:color="000000"/>
            </w:rPr>
            <w:t>5.6.</w:t>
          </w:r>
          <w:r>
            <w:rPr>
              <w:rFonts w:eastAsiaTheme="minorEastAsia"/>
              <w:color w:val="auto"/>
              <w:sz w:val="20"/>
              <w:szCs w:val="20"/>
            </w:rPr>
            <w:tab/>
          </w:r>
          <w:r>
            <w:rPr>
              <w:rStyle w:val="13"/>
              <w:rFonts w:eastAsiaTheme="majorEastAsia"/>
              <w:sz w:val="20"/>
              <w:szCs w:val="20"/>
            </w:rPr>
            <w:t>Protection Against Common Risks</w:t>
          </w:r>
          <w:r>
            <w:rPr>
              <w:sz w:val="20"/>
              <w:szCs w:val="20"/>
            </w:rPr>
            <w:tab/>
          </w:r>
          <w:r>
            <w:rPr>
              <w:sz w:val="20"/>
              <w:szCs w:val="20"/>
            </w:rPr>
            <w:fldChar w:fldCharType="begin"/>
          </w:r>
          <w:r>
            <w:rPr>
              <w:sz w:val="20"/>
              <w:szCs w:val="20"/>
            </w:rPr>
            <w:instrText xml:space="preserve"> PAGEREF _Toc218248396 \h </w:instrText>
          </w:r>
          <w:r>
            <w:rPr>
              <w:sz w:val="20"/>
              <w:szCs w:val="20"/>
            </w:rPr>
            <w:fldChar w:fldCharType="separate"/>
          </w:r>
          <w:r>
            <w:rPr>
              <w:sz w:val="20"/>
              <w:szCs w:val="20"/>
            </w:rPr>
            <w:t>31</w:t>
          </w:r>
          <w:r>
            <w:rPr>
              <w:sz w:val="20"/>
              <w:szCs w:val="20"/>
            </w:rPr>
            <w:fldChar w:fldCharType="end"/>
          </w:r>
          <w:r>
            <w:rPr>
              <w:sz w:val="20"/>
              <w:szCs w:val="20"/>
            </w:rPr>
            <w:fldChar w:fldCharType="end"/>
          </w:r>
        </w:p>
        <w:p w14:paraId="64E86AD0">
          <w:pPr>
            <w:pStyle w:val="17"/>
            <w:tabs>
              <w:tab w:val="left" w:pos="880"/>
              <w:tab w:val="right" w:leader="dot" w:pos="9019"/>
            </w:tabs>
            <w:rPr>
              <w:rFonts w:eastAsiaTheme="minorEastAsia"/>
              <w:color w:val="auto"/>
              <w:sz w:val="20"/>
              <w:szCs w:val="20"/>
            </w:rPr>
          </w:pPr>
          <w:r>
            <w:fldChar w:fldCharType="begin"/>
          </w:r>
          <w:r>
            <w:instrText xml:space="preserve"> HYPERLINK \l "_Toc218248397" </w:instrText>
          </w:r>
          <w:r>
            <w:fldChar w:fldCharType="separate"/>
          </w:r>
          <w:r>
            <w:rPr>
              <w:rStyle w:val="13"/>
              <w:rFonts w:eastAsiaTheme="majorEastAsia"/>
              <w:bCs/>
              <w:sz w:val="20"/>
              <w:szCs w:val="20"/>
              <w:u w:color="000000"/>
            </w:rPr>
            <w:t>5.7.</w:t>
          </w:r>
          <w:r>
            <w:rPr>
              <w:rFonts w:eastAsiaTheme="minorEastAsia"/>
              <w:color w:val="auto"/>
              <w:sz w:val="20"/>
              <w:szCs w:val="20"/>
            </w:rPr>
            <w:tab/>
          </w:r>
          <w:r>
            <w:rPr>
              <w:rStyle w:val="13"/>
              <w:rFonts w:eastAsiaTheme="majorEastAsia"/>
              <w:sz w:val="20"/>
              <w:szCs w:val="20"/>
            </w:rPr>
            <w:t>Error Handling Strategy</w:t>
          </w:r>
          <w:r>
            <w:rPr>
              <w:sz w:val="20"/>
              <w:szCs w:val="20"/>
            </w:rPr>
            <w:tab/>
          </w:r>
          <w:r>
            <w:rPr>
              <w:sz w:val="20"/>
              <w:szCs w:val="20"/>
            </w:rPr>
            <w:fldChar w:fldCharType="begin"/>
          </w:r>
          <w:r>
            <w:rPr>
              <w:sz w:val="20"/>
              <w:szCs w:val="20"/>
            </w:rPr>
            <w:instrText xml:space="preserve"> PAGEREF _Toc218248397 \h </w:instrText>
          </w:r>
          <w:r>
            <w:rPr>
              <w:sz w:val="20"/>
              <w:szCs w:val="20"/>
            </w:rPr>
            <w:fldChar w:fldCharType="separate"/>
          </w:r>
          <w:r>
            <w:rPr>
              <w:sz w:val="20"/>
              <w:szCs w:val="20"/>
            </w:rPr>
            <w:t>32</w:t>
          </w:r>
          <w:r>
            <w:rPr>
              <w:sz w:val="20"/>
              <w:szCs w:val="20"/>
            </w:rPr>
            <w:fldChar w:fldCharType="end"/>
          </w:r>
          <w:r>
            <w:rPr>
              <w:sz w:val="20"/>
              <w:szCs w:val="20"/>
            </w:rPr>
            <w:fldChar w:fldCharType="end"/>
          </w:r>
        </w:p>
        <w:p w14:paraId="38C2FFBE">
          <w:pPr>
            <w:pStyle w:val="17"/>
            <w:tabs>
              <w:tab w:val="left" w:pos="880"/>
              <w:tab w:val="right" w:leader="dot" w:pos="9019"/>
            </w:tabs>
            <w:rPr>
              <w:rFonts w:eastAsiaTheme="minorEastAsia"/>
              <w:color w:val="auto"/>
              <w:sz w:val="20"/>
              <w:szCs w:val="20"/>
            </w:rPr>
          </w:pPr>
          <w:r>
            <w:fldChar w:fldCharType="begin"/>
          </w:r>
          <w:r>
            <w:instrText xml:space="preserve"> HYPERLINK \l "_Toc218248398" </w:instrText>
          </w:r>
          <w:r>
            <w:fldChar w:fldCharType="separate"/>
          </w:r>
          <w:r>
            <w:rPr>
              <w:rStyle w:val="13"/>
              <w:rFonts w:eastAsiaTheme="majorEastAsia"/>
              <w:bCs/>
              <w:sz w:val="20"/>
              <w:szCs w:val="20"/>
              <w:u w:color="000000"/>
            </w:rPr>
            <w:t>5.8.</w:t>
          </w:r>
          <w:r>
            <w:rPr>
              <w:rFonts w:eastAsiaTheme="minorEastAsia"/>
              <w:color w:val="auto"/>
              <w:sz w:val="20"/>
              <w:szCs w:val="20"/>
            </w:rPr>
            <w:tab/>
          </w:r>
          <w:r>
            <w:rPr>
              <w:rStyle w:val="13"/>
              <w:rFonts w:eastAsiaTheme="majorEastAsia"/>
              <w:sz w:val="20"/>
              <w:szCs w:val="20"/>
            </w:rPr>
            <w:t>Testing Strategy Overview</w:t>
          </w:r>
          <w:r>
            <w:rPr>
              <w:sz w:val="20"/>
              <w:szCs w:val="20"/>
            </w:rPr>
            <w:tab/>
          </w:r>
          <w:r>
            <w:rPr>
              <w:sz w:val="20"/>
              <w:szCs w:val="20"/>
            </w:rPr>
            <w:fldChar w:fldCharType="begin"/>
          </w:r>
          <w:r>
            <w:rPr>
              <w:sz w:val="20"/>
              <w:szCs w:val="20"/>
            </w:rPr>
            <w:instrText xml:space="preserve"> PAGEREF _Toc218248398 \h </w:instrText>
          </w:r>
          <w:r>
            <w:rPr>
              <w:sz w:val="20"/>
              <w:szCs w:val="20"/>
            </w:rPr>
            <w:fldChar w:fldCharType="separate"/>
          </w:r>
          <w:r>
            <w:rPr>
              <w:sz w:val="20"/>
              <w:szCs w:val="20"/>
            </w:rPr>
            <w:t>32</w:t>
          </w:r>
          <w:r>
            <w:rPr>
              <w:sz w:val="20"/>
              <w:szCs w:val="20"/>
            </w:rPr>
            <w:fldChar w:fldCharType="end"/>
          </w:r>
          <w:r>
            <w:rPr>
              <w:sz w:val="20"/>
              <w:szCs w:val="20"/>
            </w:rPr>
            <w:fldChar w:fldCharType="end"/>
          </w:r>
        </w:p>
        <w:p w14:paraId="0DED96BD">
          <w:pPr>
            <w:pStyle w:val="17"/>
            <w:tabs>
              <w:tab w:val="left" w:pos="880"/>
              <w:tab w:val="right" w:leader="dot" w:pos="9019"/>
            </w:tabs>
            <w:rPr>
              <w:rFonts w:eastAsiaTheme="minorEastAsia"/>
              <w:color w:val="auto"/>
              <w:sz w:val="20"/>
              <w:szCs w:val="20"/>
            </w:rPr>
          </w:pPr>
          <w:r>
            <w:fldChar w:fldCharType="begin"/>
          </w:r>
          <w:r>
            <w:instrText xml:space="preserve"> HYPERLINK \l "_Toc218248399" </w:instrText>
          </w:r>
          <w:r>
            <w:fldChar w:fldCharType="separate"/>
          </w:r>
          <w:r>
            <w:rPr>
              <w:rStyle w:val="13"/>
              <w:rFonts w:eastAsiaTheme="majorEastAsia"/>
              <w:bCs/>
              <w:sz w:val="20"/>
              <w:szCs w:val="20"/>
              <w:u w:color="000000"/>
            </w:rPr>
            <w:t>5.9.</w:t>
          </w:r>
          <w:r>
            <w:rPr>
              <w:rFonts w:eastAsiaTheme="minorEastAsia"/>
              <w:color w:val="auto"/>
              <w:sz w:val="20"/>
              <w:szCs w:val="20"/>
            </w:rPr>
            <w:tab/>
          </w:r>
          <w:r>
            <w:rPr>
              <w:rStyle w:val="13"/>
              <w:rFonts w:eastAsiaTheme="majorEastAsia"/>
              <w:sz w:val="20"/>
              <w:szCs w:val="20"/>
            </w:rPr>
            <w:t>Functional Testing</w:t>
          </w:r>
          <w:r>
            <w:rPr>
              <w:sz w:val="20"/>
              <w:szCs w:val="20"/>
            </w:rPr>
            <w:tab/>
          </w:r>
          <w:r>
            <w:rPr>
              <w:sz w:val="20"/>
              <w:szCs w:val="20"/>
            </w:rPr>
            <w:fldChar w:fldCharType="begin"/>
          </w:r>
          <w:r>
            <w:rPr>
              <w:sz w:val="20"/>
              <w:szCs w:val="20"/>
            </w:rPr>
            <w:instrText xml:space="preserve"> PAGEREF _Toc218248399 \h </w:instrText>
          </w:r>
          <w:r>
            <w:rPr>
              <w:sz w:val="20"/>
              <w:szCs w:val="20"/>
            </w:rPr>
            <w:fldChar w:fldCharType="separate"/>
          </w:r>
          <w:r>
            <w:rPr>
              <w:sz w:val="20"/>
              <w:szCs w:val="20"/>
            </w:rPr>
            <w:t>32</w:t>
          </w:r>
          <w:r>
            <w:rPr>
              <w:sz w:val="20"/>
              <w:szCs w:val="20"/>
            </w:rPr>
            <w:fldChar w:fldCharType="end"/>
          </w:r>
          <w:r>
            <w:rPr>
              <w:sz w:val="20"/>
              <w:szCs w:val="20"/>
            </w:rPr>
            <w:fldChar w:fldCharType="end"/>
          </w:r>
        </w:p>
        <w:p w14:paraId="4BCC8448">
          <w:pPr>
            <w:pStyle w:val="17"/>
            <w:tabs>
              <w:tab w:val="left" w:pos="1100"/>
              <w:tab w:val="right" w:leader="dot" w:pos="9019"/>
            </w:tabs>
            <w:rPr>
              <w:rFonts w:eastAsiaTheme="minorEastAsia"/>
              <w:color w:val="auto"/>
              <w:sz w:val="20"/>
              <w:szCs w:val="20"/>
            </w:rPr>
          </w:pPr>
          <w:r>
            <w:fldChar w:fldCharType="begin"/>
          </w:r>
          <w:r>
            <w:instrText xml:space="preserve"> HYPERLINK \l "_Toc218248400" </w:instrText>
          </w:r>
          <w:r>
            <w:fldChar w:fldCharType="separate"/>
          </w:r>
          <w:r>
            <w:rPr>
              <w:rStyle w:val="13"/>
              <w:rFonts w:eastAsiaTheme="majorEastAsia"/>
              <w:bCs/>
              <w:sz w:val="20"/>
              <w:szCs w:val="20"/>
              <w:u w:color="000000"/>
            </w:rPr>
            <w:t>5.10.</w:t>
          </w:r>
          <w:r>
            <w:rPr>
              <w:rFonts w:eastAsiaTheme="minorEastAsia"/>
              <w:color w:val="auto"/>
              <w:sz w:val="20"/>
              <w:szCs w:val="20"/>
            </w:rPr>
            <w:tab/>
          </w:r>
          <w:r>
            <w:rPr>
              <w:rStyle w:val="13"/>
              <w:rFonts w:eastAsiaTheme="majorEastAsia"/>
              <w:sz w:val="20"/>
              <w:szCs w:val="20"/>
            </w:rPr>
            <w:t>Validation and Boundary Testing</w:t>
          </w:r>
          <w:r>
            <w:rPr>
              <w:sz w:val="20"/>
              <w:szCs w:val="20"/>
            </w:rPr>
            <w:tab/>
          </w:r>
          <w:r>
            <w:rPr>
              <w:sz w:val="20"/>
              <w:szCs w:val="20"/>
            </w:rPr>
            <w:fldChar w:fldCharType="begin"/>
          </w:r>
          <w:r>
            <w:rPr>
              <w:sz w:val="20"/>
              <w:szCs w:val="20"/>
            </w:rPr>
            <w:instrText xml:space="preserve"> PAGEREF _Toc218248400 \h </w:instrText>
          </w:r>
          <w:r>
            <w:rPr>
              <w:sz w:val="20"/>
              <w:szCs w:val="20"/>
            </w:rPr>
            <w:fldChar w:fldCharType="separate"/>
          </w:r>
          <w:r>
            <w:rPr>
              <w:sz w:val="20"/>
              <w:szCs w:val="20"/>
            </w:rPr>
            <w:t>32</w:t>
          </w:r>
          <w:r>
            <w:rPr>
              <w:sz w:val="20"/>
              <w:szCs w:val="20"/>
            </w:rPr>
            <w:fldChar w:fldCharType="end"/>
          </w:r>
          <w:r>
            <w:rPr>
              <w:sz w:val="20"/>
              <w:szCs w:val="20"/>
            </w:rPr>
            <w:fldChar w:fldCharType="end"/>
          </w:r>
        </w:p>
        <w:p w14:paraId="3FA5BD93">
          <w:pPr>
            <w:pStyle w:val="17"/>
            <w:tabs>
              <w:tab w:val="left" w:pos="1100"/>
              <w:tab w:val="right" w:leader="dot" w:pos="9019"/>
            </w:tabs>
            <w:rPr>
              <w:rFonts w:eastAsiaTheme="minorEastAsia"/>
              <w:color w:val="auto"/>
              <w:sz w:val="20"/>
              <w:szCs w:val="20"/>
            </w:rPr>
          </w:pPr>
          <w:r>
            <w:fldChar w:fldCharType="begin"/>
          </w:r>
          <w:r>
            <w:instrText xml:space="preserve"> HYPERLINK \l "_Toc218248401" </w:instrText>
          </w:r>
          <w:r>
            <w:fldChar w:fldCharType="separate"/>
          </w:r>
          <w:r>
            <w:rPr>
              <w:rStyle w:val="13"/>
              <w:rFonts w:eastAsiaTheme="majorEastAsia"/>
              <w:bCs/>
              <w:sz w:val="20"/>
              <w:szCs w:val="20"/>
              <w:u w:color="000000"/>
            </w:rPr>
            <w:t>5.11.</w:t>
          </w:r>
          <w:r>
            <w:rPr>
              <w:rFonts w:eastAsiaTheme="minorEastAsia"/>
              <w:color w:val="auto"/>
              <w:sz w:val="20"/>
              <w:szCs w:val="20"/>
            </w:rPr>
            <w:tab/>
          </w:r>
          <w:r>
            <w:rPr>
              <w:rStyle w:val="13"/>
              <w:rFonts w:eastAsiaTheme="majorEastAsia"/>
              <w:sz w:val="20"/>
              <w:szCs w:val="20"/>
            </w:rPr>
            <w:t>Integration Testing</w:t>
          </w:r>
          <w:r>
            <w:rPr>
              <w:sz w:val="20"/>
              <w:szCs w:val="20"/>
            </w:rPr>
            <w:tab/>
          </w:r>
          <w:r>
            <w:rPr>
              <w:sz w:val="20"/>
              <w:szCs w:val="20"/>
            </w:rPr>
            <w:fldChar w:fldCharType="begin"/>
          </w:r>
          <w:r>
            <w:rPr>
              <w:sz w:val="20"/>
              <w:szCs w:val="20"/>
            </w:rPr>
            <w:instrText xml:space="preserve"> PAGEREF _Toc218248401 \h </w:instrText>
          </w:r>
          <w:r>
            <w:rPr>
              <w:sz w:val="20"/>
              <w:szCs w:val="20"/>
            </w:rPr>
            <w:fldChar w:fldCharType="separate"/>
          </w:r>
          <w:r>
            <w:rPr>
              <w:sz w:val="20"/>
              <w:szCs w:val="20"/>
            </w:rPr>
            <w:t>33</w:t>
          </w:r>
          <w:r>
            <w:rPr>
              <w:sz w:val="20"/>
              <w:szCs w:val="20"/>
            </w:rPr>
            <w:fldChar w:fldCharType="end"/>
          </w:r>
          <w:r>
            <w:rPr>
              <w:sz w:val="20"/>
              <w:szCs w:val="20"/>
            </w:rPr>
            <w:fldChar w:fldCharType="end"/>
          </w:r>
        </w:p>
        <w:p w14:paraId="201A5888">
          <w:pPr>
            <w:pStyle w:val="17"/>
            <w:tabs>
              <w:tab w:val="left" w:pos="1100"/>
              <w:tab w:val="right" w:leader="dot" w:pos="9019"/>
            </w:tabs>
            <w:rPr>
              <w:rFonts w:eastAsiaTheme="minorEastAsia"/>
              <w:color w:val="auto"/>
              <w:sz w:val="20"/>
              <w:szCs w:val="20"/>
            </w:rPr>
          </w:pPr>
          <w:r>
            <w:fldChar w:fldCharType="begin"/>
          </w:r>
          <w:r>
            <w:instrText xml:space="preserve"> HYPERLINK \l "_Toc218248402" </w:instrText>
          </w:r>
          <w:r>
            <w:fldChar w:fldCharType="separate"/>
          </w:r>
          <w:r>
            <w:rPr>
              <w:rStyle w:val="13"/>
              <w:rFonts w:eastAsiaTheme="majorEastAsia"/>
              <w:bCs/>
              <w:sz w:val="20"/>
              <w:szCs w:val="20"/>
              <w:u w:color="000000"/>
            </w:rPr>
            <w:t>5.12.</w:t>
          </w:r>
          <w:r>
            <w:rPr>
              <w:rFonts w:eastAsiaTheme="minorEastAsia"/>
              <w:color w:val="auto"/>
              <w:sz w:val="20"/>
              <w:szCs w:val="20"/>
            </w:rPr>
            <w:tab/>
          </w:r>
          <w:r>
            <w:rPr>
              <w:rStyle w:val="13"/>
              <w:rFonts w:eastAsiaTheme="majorEastAsia"/>
              <w:sz w:val="20"/>
              <w:szCs w:val="20"/>
            </w:rPr>
            <w:t>Performance Considerations</w:t>
          </w:r>
          <w:r>
            <w:rPr>
              <w:sz w:val="20"/>
              <w:szCs w:val="20"/>
            </w:rPr>
            <w:tab/>
          </w:r>
          <w:r>
            <w:rPr>
              <w:sz w:val="20"/>
              <w:szCs w:val="20"/>
            </w:rPr>
            <w:fldChar w:fldCharType="begin"/>
          </w:r>
          <w:r>
            <w:rPr>
              <w:sz w:val="20"/>
              <w:szCs w:val="20"/>
            </w:rPr>
            <w:instrText xml:space="preserve"> PAGEREF _Toc218248402 \h </w:instrText>
          </w:r>
          <w:r>
            <w:rPr>
              <w:sz w:val="20"/>
              <w:szCs w:val="20"/>
            </w:rPr>
            <w:fldChar w:fldCharType="separate"/>
          </w:r>
          <w:r>
            <w:rPr>
              <w:sz w:val="20"/>
              <w:szCs w:val="20"/>
            </w:rPr>
            <w:t>33</w:t>
          </w:r>
          <w:r>
            <w:rPr>
              <w:sz w:val="20"/>
              <w:szCs w:val="20"/>
            </w:rPr>
            <w:fldChar w:fldCharType="end"/>
          </w:r>
          <w:r>
            <w:rPr>
              <w:sz w:val="20"/>
              <w:szCs w:val="20"/>
            </w:rPr>
            <w:fldChar w:fldCharType="end"/>
          </w:r>
        </w:p>
        <w:p w14:paraId="1E317561">
          <w:pPr>
            <w:pStyle w:val="18"/>
            <w:tabs>
              <w:tab w:val="right" w:leader="dot" w:pos="9019"/>
            </w:tabs>
            <w:rPr>
              <w:rFonts w:eastAsiaTheme="minorEastAsia"/>
              <w:color w:val="auto"/>
              <w:sz w:val="20"/>
              <w:szCs w:val="20"/>
            </w:rPr>
          </w:pPr>
          <w:r>
            <w:fldChar w:fldCharType="begin"/>
          </w:r>
          <w:r>
            <w:instrText xml:space="preserve"> HYPERLINK \l "_Toc218248403" </w:instrText>
          </w:r>
          <w:r>
            <w:fldChar w:fldCharType="separate"/>
          </w:r>
          <w:r>
            <w:rPr>
              <w:rStyle w:val="13"/>
              <w:rFonts w:eastAsiaTheme="majorEastAsia"/>
              <w:sz w:val="20"/>
              <w:szCs w:val="20"/>
            </w:rPr>
            <w:t>Figures 5.12 Performance Consideration</w:t>
          </w:r>
          <w:r>
            <w:rPr>
              <w:sz w:val="20"/>
              <w:szCs w:val="20"/>
            </w:rPr>
            <w:tab/>
          </w:r>
          <w:r>
            <w:rPr>
              <w:sz w:val="20"/>
              <w:szCs w:val="20"/>
            </w:rPr>
            <w:fldChar w:fldCharType="begin"/>
          </w:r>
          <w:r>
            <w:rPr>
              <w:sz w:val="20"/>
              <w:szCs w:val="20"/>
            </w:rPr>
            <w:instrText xml:space="preserve"> PAGEREF _Toc218248403 \h </w:instrText>
          </w:r>
          <w:r>
            <w:rPr>
              <w:sz w:val="20"/>
              <w:szCs w:val="20"/>
            </w:rPr>
            <w:fldChar w:fldCharType="separate"/>
          </w:r>
          <w:r>
            <w:rPr>
              <w:sz w:val="20"/>
              <w:szCs w:val="20"/>
            </w:rPr>
            <w:t>34</w:t>
          </w:r>
          <w:r>
            <w:rPr>
              <w:sz w:val="20"/>
              <w:szCs w:val="20"/>
            </w:rPr>
            <w:fldChar w:fldCharType="end"/>
          </w:r>
          <w:r>
            <w:rPr>
              <w:sz w:val="20"/>
              <w:szCs w:val="20"/>
            </w:rPr>
            <w:fldChar w:fldCharType="end"/>
          </w:r>
        </w:p>
        <w:p w14:paraId="274162CD">
          <w:pPr>
            <w:pStyle w:val="17"/>
            <w:tabs>
              <w:tab w:val="left" w:pos="1100"/>
              <w:tab w:val="right" w:leader="dot" w:pos="9019"/>
            </w:tabs>
            <w:rPr>
              <w:rFonts w:eastAsiaTheme="minorEastAsia"/>
              <w:color w:val="auto"/>
              <w:sz w:val="20"/>
              <w:szCs w:val="20"/>
            </w:rPr>
          </w:pPr>
          <w:r>
            <w:fldChar w:fldCharType="begin"/>
          </w:r>
          <w:r>
            <w:instrText xml:space="preserve"> HYPERLINK \l "_Toc218248404" </w:instrText>
          </w:r>
          <w:r>
            <w:fldChar w:fldCharType="separate"/>
          </w:r>
          <w:r>
            <w:rPr>
              <w:rStyle w:val="13"/>
              <w:rFonts w:eastAsiaTheme="majorEastAsia"/>
              <w:bCs/>
              <w:sz w:val="20"/>
              <w:szCs w:val="20"/>
              <w:u w:color="000000"/>
            </w:rPr>
            <w:t>5.13.</w:t>
          </w:r>
          <w:r>
            <w:rPr>
              <w:rFonts w:eastAsiaTheme="minorEastAsia"/>
              <w:color w:val="auto"/>
              <w:sz w:val="20"/>
              <w:szCs w:val="20"/>
            </w:rPr>
            <w:tab/>
          </w:r>
          <w:r>
            <w:rPr>
              <w:rStyle w:val="13"/>
              <w:rFonts w:eastAsiaTheme="majorEastAsia"/>
              <w:sz w:val="20"/>
              <w:szCs w:val="20"/>
            </w:rPr>
            <w:t>System Maintenance</w:t>
          </w:r>
          <w:r>
            <w:rPr>
              <w:sz w:val="20"/>
              <w:szCs w:val="20"/>
            </w:rPr>
            <w:tab/>
          </w:r>
          <w:r>
            <w:rPr>
              <w:sz w:val="20"/>
              <w:szCs w:val="20"/>
            </w:rPr>
            <w:fldChar w:fldCharType="begin"/>
          </w:r>
          <w:r>
            <w:rPr>
              <w:sz w:val="20"/>
              <w:szCs w:val="20"/>
            </w:rPr>
            <w:instrText xml:space="preserve"> PAGEREF _Toc218248404 \h </w:instrText>
          </w:r>
          <w:r>
            <w:rPr>
              <w:sz w:val="20"/>
              <w:szCs w:val="20"/>
            </w:rPr>
            <w:fldChar w:fldCharType="separate"/>
          </w:r>
          <w:r>
            <w:rPr>
              <w:sz w:val="20"/>
              <w:szCs w:val="20"/>
            </w:rPr>
            <w:t>34</w:t>
          </w:r>
          <w:r>
            <w:rPr>
              <w:sz w:val="20"/>
              <w:szCs w:val="20"/>
            </w:rPr>
            <w:fldChar w:fldCharType="end"/>
          </w:r>
          <w:r>
            <w:rPr>
              <w:sz w:val="20"/>
              <w:szCs w:val="20"/>
            </w:rPr>
            <w:fldChar w:fldCharType="end"/>
          </w:r>
        </w:p>
        <w:p w14:paraId="5C27AB64">
          <w:pPr>
            <w:pStyle w:val="17"/>
            <w:tabs>
              <w:tab w:val="left" w:pos="1100"/>
              <w:tab w:val="right" w:leader="dot" w:pos="9019"/>
            </w:tabs>
            <w:rPr>
              <w:rFonts w:eastAsiaTheme="minorEastAsia"/>
              <w:color w:val="auto"/>
              <w:sz w:val="20"/>
              <w:szCs w:val="20"/>
            </w:rPr>
          </w:pPr>
          <w:r>
            <w:fldChar w:fldCharType="begin"/>
          </w:r>
          <w:r>
            <w:instrText xml:space="preserve"> HYPERLINK \l "_Toc218248405" </w:instrText>
          </w:r>
          <w:r>
            <w:fldChar w:fldCharType="separate"/>
          </w:r>
          <w:r>
            <w:rPr>
              <w:rStyle w:val="13"/>
              <w:rFonts w:eastAsiaTheme="majorEastAsia"/>
              <w:bCs/>
              <w:sz w:val="20"/>
              <w:szCs w:val="20"/>
              <w:u w:color="000000"/>
            </w:rPr>
            <w:t>5.14.</w:t>
          </w:r>
          <w:r>
            <w:rPr>
              <w:rFonts w:eastAsiaTheme="minorEastAsia"/>
              <w:color w:val="auto"/>
              <w:sz w:val="20"/>
              <w:szCs w:val="20"/>
            </w:rPr>
            <w:tab/>
          </w:r>
          <w:r>
            <w:rPr>
              <w:rStyle w:val="13"/>
              <w:rFonts w:eastAsiaTheme="majorEastAsia"/>
              <w:sz w:val="20"/>
              <w:szCs w:val="20"/>
            </w:rPr>
            <w:t>Ethical Considerations</w:t>
          </w:r>
          <w:r>
            <w:rPr>
              <w:sz w:val="20"/>
              <w:szCs w:val="20"/>
            </w:rPr>
            <w:tab/>
          </w:r>
          <w:r>
            <w:rPr>
              <w:sz w:val="20"/>
              <w:szCs w:val="20"/>
            </w:rPr>
            <w:fldChar w:fldCharType="begin"/>
          </w:r>
          <w:r>
            <w:rPr>
              <w:sz w:val="20"/>
              <w:szCs w:val="20"/>
            </w:rPr>
            <w:instrText xml:space="preserve"> PAGEREF _Toc218248405 \h </w:instrText>
          </w:r>
          <w:r>
            <w:rPr>
              <w:sz w:val="20"/>
              <w:szCs w:val="20"/>
            </w:rPr>
            <w:fldChar w:fldCharType="separate"/>
          </w:r>
          <w:r>
            <w:rPr>
              <w:sz w:val="20"/>
              <w:szCs w:val="20"/>
            </w:rPr>
            <w:t>34</w:t>
          </w:r>
          <w:r>
            <w:rPr>
              <w:sz w:val="20"/>
              <w:szCs w:val="20"/>
            </w:rPr>
            <w:fldChar w:fldCharType="end"/>
          </w:r>
          <w:r>
            <w:rPr>
              <w:sz w:val="20"/>
              <w:szCs w:val="20"/>
            </w:rPr>
            <w:fldChar w:fldCharType="end"/>
          </w:r>
        </w:p>
        <w:p w14:paraId="5B7887D5">
          <w:pPr>
            <w:pStyle w:val="17"/>
            <w:tabs>
              <w:tab w:val="left" w:pos="1100"/>
              <w:tab w:val="right" w:leader="dot" w:pos="9019"/>
            </w:tabs>
            <w:rPr>
              <w:rFonts w:eastAsiaTheme="minorEastAsia"/>
              <w:color w:val="auto"/>
              <w:sz w:val="20"/>
              <w:szCs w:val="20"/>
            </w:rPr>
          </w:pPr>
          <w:r>
            <w:fldChar w:fldCharType="begin"/>
          </w:r>
          <w:r>
            <w:instrText xml:space="preserve"> HYPERLINK \l "_Toc218248406" </w:instrText>
          </w:r>
          <w:r>
            <w:fldChar w:fldCharType="separate"/>
          </w:r>
          <w:r>
            <w:rPr>
              <w:rStyle w:val="13"/>
              <w:rFonts w:eastAsiaTheme="majorEastAsia"/>
              <w:bCs/>
              <w:sz w:val="20"/>
              <w:szCs w:val="20"/>
              <w:u w:color="000000"/>
            </w:rPr>
            <w:t>5.15.</w:t>
          </w:r>
          <w:r>
            <w:rPr>
              <w:rFonts w:eastAsiaTheme="minorEastAsia"/>
              <w:color w:val="auto"/>
              <w:sz w:val="20"/>
              <w:szCs w:val="20"/>
            </w:rPr>
            <w:tab/>
          </w:r>
          <w:r>
            <w:rPr>
              <w:rStyle w:val="13"/>
              <w:rFonts w:eastAsiaTheme="majorEastAsia"/>
              <w:sz w:val="20"/>
              <w:szCs w:val="20"/>
            </w:rPr>
            <w:t>System Limitations</w:t>
          </w:r>
          <w:r>
            <w:rPr>
              <w:sz w:val="20"/>
              <w:szCs w:val="20"/>
            </w:rPr>
            <w:tab/>
          </w:r>
          <w:r>
            <w:rPr>
              <w:sz w:val="20"/>
              <w:szCs w:val="20"/>
            </w:rPr>
            <w:fldChar w:fldCharType="begin"/>
          </w:r>
          <w:r>
            <w:rPr>
              <w:sz w:val="20"/>
              <w:szCs w:val="20"/>
            </w:rPr>
            <w:instrText xml:space="preserve"> PAGEREF _Toc218248406 \h </w:instrText>
          </w:r>
          <w:r>
            <w:rPr>
              <w:sz w:val="20"/>
              <w:szCs w:val="20"/>
            </w:rPr>
            <w:fldChar w:fldCharType="separate"/>
          </w:r>
          <w:r>
            <w:rPr>
              <w:sz w:val="20"/>
              <w:szCs w:val="20"/>
            </w:rPr>
            <w:t>35</w:t>
          </w:r>
          <w:r>
            <w:rPr>
              <w:sz w:val="20"/>
              <w:szCs w:val="20"/>
            </w:rPr>
            <w:fldChar w:fldCharType="end"/>
          </w:r>
          <w:r>
            <w:rPr>
              <w:sz w:val="20"/>
              <w:szCs w:val="20"/>
            </w:rPr>
            <w:fldChar w:fldCharType="end"/>
          </w:r>
        </w:p>
        <w:p w14:paraId="70E365C2">
          <w:pPr>
            <w:pStyle w:val="17"/>
            <w:tabs>
              <w:tab w:val="left" w:pos="1100"/>
              <w:tab w:val="right" w:leader="dot" w:pos="9019"/>
            </w:tabs>
            <w:rPr>
              <w:rFonts w:eastAsiaTheme="minorEastAsia"/>
              <w:color w:val="auto"/>
              <w:sz w:val="20"/>
              <w:szCs w:val="20"/>
            </w:rPr>
          </w:pPr>
          <w:r>
            <w:fldChar w:fldCharType="begin"/>
          </w:r>
          <w:r>
            <w:instrText xml:space="preserve"> HYPERLINK \l "_Toc218248407" </w:instrText>
          </w:r>
          <w:r>
            <w:fldChar w:fldCharType="separate"/>
          </w:r>
          <w:r>
            <w:rPr>
              <w:rStyle w:val="13"/>
              <w:rFonts w:eastAsiaTheme="majorEastAsia"/>
              <w:bCs/>
              <w:sz w:val="20"/>
              <w:szCs w:val="20"/>
              <w:u w:color="000000"/>
            </w:rPr>
            <w:t>5.16.</w:t>
          </w:r>
          <w:r>
            <w:rPr>
              <w:rFonts w:eastAsiaTheme="minorEastAsia"/>
              <w:color w:val="auto"/>
              <w:sz w:val="20"/>
              <w:szCs w:val="20"/>
            </w:rPr>
            <w:tab/>
          </w:r>
          <w:r>
            <w:rPr>
              <w:rStyle w:val="13"/>
              <w:rFonts w:eastAsiaTheme="majorEastAsia"/>
              <w:sz w:val="20"/>
              <w:szCs w:val="20"/>
            </w:rPr>
            <w:t>Future Improvement Scope</w:t>
          </w:r>
          <w:r>
            <w:rPr>
              <w:sz w:val="20"/>
              <w:szCs w:val="20"/>
            </w:rPr>
            <w:tab/>
          </w:r>
          <w:r>
            <w:rPr>
              <w:sz w:val="20"/>
              <w:szCs w:val="20"/>
            </w:rPr>
            <w:fldChar w:fldCharType="begin"/>
          </w:r>
          <w:r>
            <w:rPr>
              <w:sz w:val="20"/>
              <w:szCs w:val="20"/>
            </w:rPr>
            <w:instrText xml:space="preserve"> PAGEREF _Toc218248407 \h </w:instrText>
          </w:r>
          <w:r>
            <w:rPr>
              <w:sz w:val="20"/>
              <w:szCs w:val="20"/>
            </w:rPr>
            <w:fldChar w:fldCharType="separate"/>
          </w:r>
          <w:r>
            <w:rPr>
              <w:sz w:val="20"/>
              <w:szCs w:val="20"/>
            </w:rPr>
            <w:t>35</w:t>
          </w:r>
          <w:r>
            <w:rPr>
              <w:sz w:val="20"/>
              <w:szCs w:val="20"/>
            </w:rPr>
            <w:fldChar w:fldCharType="end"/>
          </w:r>
          <w:r>
            <w:rPr>
              <w:sz w:val="20"/>
              <w:szCs w:val="20"/>
            </w:rPr>
            <w:fldChar w:fldCharType="end"/>
          </w:r>
        </w:p>
        <w:p w14:paraId="10E23682">
          <w:pPr>
            <w:pStyle w:val="16"/>
            <w:tabs>
              <w:tab w:val="left" w:pos="480"/>
              <w:tab w:val="right" w:leader="dot" w:pos="9019"/>
            </w:tabs>
            <w:rPr>
              <w:rFonts w:eastAsiaTheme="minorEastAsia"/>
              <w:color w:val="auto"/>
              <w:sz w:val="20"/>
              <w:szCs w:val="20"/>
            </w:rPr>
          </w:pPr>
          <w:r>
            <w:fldChar w:fldCharType="begin"/>
          </w:r>
          <w:r>
            <w:instrText xml:space="preserve"> HYPERLINK \l "_Toc218248408" </w:instrText>
          </w:r>
          <w:r>
            <w:fldChar w:fldCharType="separate"/>
          </w:r>
          <w:r>
            <w:rPr>
              <w:rStyle w:val="13"/>
              <w:rFonts w:eastAsiaTheme="majorEastAsia"/>
              <w:bCs/>
              <w:sz w:val="20"/>
              <w:szCs w:val="20"/>
              <w:u w:color="000000"/>
            </w:rPr>
            <w:t>6.</w:t>
          </w:r>
          <w:r>
            <w:rPr>
              <w:rFonts w:eastAsiaTheme="minorEastAsia"/>
              <w:color w:val="auto"/>
              <w:sz w:val="20"/>
              <w:szCs w:val="20"/>
            </w:rPr>
            <w:tab/>
          </w:r>
          <w:r>
            <w:rPr>
              <w:rStyle w:val="13"/>
              <w:rFonts w:eastAsiaTheme="majorEastAsia"/>
              <w:sz w:val="20"/>
              <w:szCs w:val="20"/>
            </w:rPr>
            <w:t>REFERENCES</w:t>
          </w:r>
          <w:r>
            <w:rPr>
              <w:sz w:val="20"/>
              <w:szCs w:val="20"/>
            </w:rPr>
            <w:tab/>
          </w:r>
          <w:r>
            <w:rPr>
              <w:sz w:val="20"/>
              <w:szCs w:val="20"/>
            </w:rPr>
            <w:fldChar w:fldCharType="begin"/>
          </w:r>
          <w:r>
            <w:rPr>
              <w:sz w:val="20"/>
              <w:szCs w:val="20"/>
            </w:rPr>
            <w:instrText xml:space="preserve"> PAGEREF _Toc218248408 \h </w:instrText>
          </w:r>
          <w:r>
            <w:rPr>
              <w:sz w:val="20"/>
              <w:szCs w:val="20"/>
            </w:rPr>
            <w:fldChar w:fldCharType="separate"/>
          </w:r>
          <w:r>
            <w:rPr>
              <w:sz w:val="20"/>
              <w:szCs w:val="20"/>
            </w:rPr>
            <w:t>35</w:t>
          </w:r>
          <w:r>
            <w:rPr>
              <w:sz w:val="20"/>
              <w:szCs w:val="20"/>
            </w:rPr>
            <w:fldChar w:fldCharType="end"/>
          </w:r>
          <w:r>
            <w:rPr>
              <w:sz w:val="20"/>
              <w:szCs w:val="20"/>
            </w:rPr>
            <w:fldChar w:fldCharType="end"/>
          </w:r>
        </w:p>
        <w:p w14:paraId="1E03127E">
          <w:r>
            <w:rPr>
              <w:sz w:val="20"/>
              <w:szCs w:val="20"/>
            </w:rPr>
            <w:fldChar w:fldCharType="end"/>
          </w:r>
        </w:p>
      </w:sdtContent>
    </w:sdt>
    <w:p w14:paraId="6E058AD2">
      <w:pPr>
        <w:pStyle w:val="2"/>
        <w:numPr>
          <w:ilvl w:val="0"/>
          <w:numId w:val="0"/>
        </w:numPr>
        <w:ind w:left="10" w:hanging="10"/>
        <w:rPr>
          <w:kern w:val="36"/>
        </w:rPr>
      </w:pPr>
    </w:p>
    <w:p w14:paraId="54A595DD">
      <w:pPr>
        <w:pStyle w:val="2"/>
        <w:numPr>
          <w:ilvl w:val="0"/>
          <w:numId w:val="0"/>
        </w:numPr>
        <w:ind w:left="10" w:hanging="10"/>
        <w:rPr>
          <w:kern w:val="36"/>
        </w:rPr>
      </w:pPr>
    </w:p>
    <w:p w14:paraId="6ABD6376"/>
    <w:p w14:paraId="319090E5"/>
    <w:p w14:paraId="694CE4A4"/>
    <w:p w14:paraId="3612693F"/>
    <w:p w14:paraId="46E60C36">
      <w:pPr>
        <w:pStyle w:val="2"/>
        <w:numPr>
          <w:ilvl w:val="0"/>
          <w:numId w:val="0"/>
        </w:numPr>
        <w:ind w:left="10" w:hanging="10"/>
        <w:rPr>
          <w:kern w:val="36"/>
        </w:rPr>
      </w:pPr>
      <w:bookmarkStart w:id="2" w:name="_Toc218248324"/>
      <w:r>
        <w:rPr>
          <w:kern w:val="36"/>
        </w:rPr>
        <w:t>1. INTRODUCTION</w:t>
      </w:r>
      <w:bookmarkEnd w:id="2"/>
    </w:p>
    <w:p w14:paraId="769291E2">
      <w:pPr>
        <w:pStyle w:val="3"/>
      </w:pPr>
      <w:bookmarkStart w:id="3" w:name="_Toc218248325"/>
      <w:r>
        <w:t>Purpose</w:t>
      </w:r>
      <w:bookmarkEnd w:id="3"/>
      <w:r>
        <w:t xml:space="preserve"> </w:t>
      </w:r>
    </w:p>
    <w:p w14:paraId="674B2A4D">
      <w:pPr>
        <w:spacing w:before="100" w:beforeAutospacing="1" w:after="100" w:afterAutospacing="1" w:line="240" w:lineRule="auto"/>
        <w:rPr>
          <w:szCs w:val="24"/>
        </w:rPr>
      </w:pPr>
      <w:r>
        <w:rPr>
          <w:szCs w:val="24"/>
        </w:rPr>
        <w:t>This Software Design Document (SDD) describes the design and structure of the MediCare AI Disease Prediction System. It explains how the system is built, how its parts work together, and how disease risk predictions are generated through a web application. The document focuses on explaining the internal working of the system in a clear and organized way.</w:t>
      </w:r>
    </w:p>
    <w:p w14:paraId="44F9F472">
      <w:pPr>
        <w:spacing w:before="100" w:beforeAutospacing="1" w:after="100" w:afterAutospacing="1" w:line="240" w:lineRule="auto"/>
        <w:rPr>
          <w:szCs w:val="24"/>
        </w:rPr>
      </w:pPr>
      <w:r>
        <w:rPr>
          <w:szCs w:val="24"/>
        </w:rPr>
        <w:t>The document also acts as a reference for understanding system behavior during development, evaluation, and future improvement. It helps readers clearly see how data flows through the system and how different modules are connected.</w:t>
      </w:r>
    </w:p>
    <w:p w14:paraId="7552CF64">
      <w:pPr>
        <w:spacing w:before="100" w:beforeAutospacing="1" w:after="100" w:afterAutospacing="1" w:line="240" w:lineRule="auto"/>
        <w:rPr>
          <w:szCs w:val="24"/>
        </w:rPr>
      </w:pPr>
      <w:r>
        <w:rPr>
          <w:b/>
          <w:bCs/>
          <w:szCs w:val="24"/>
        </w:rPr>
        <w:t>Key purposes:</w:t>
      </w:r>
    </w:p>
    <w:p w14:paraId="4F3E68D1">
      <w:pPr>
        <w:numPr>
          <w:ilvl w:val="0"/>
          <w:numId w:val="2"/>
        </w:numPr>
        <w:spacing w:before="100" w:beforeAutospacing="1" w:after="100" w:afterAutospacing="1" w:line="240" w:lineRule="auto"/>
        <w:jc w:val="left"/>
        <w:rPr>
          <w:szCs w:val="24"/>
        </w:rPr>
      </w:pPr>
      <w:r>
        <w:rPr>
          <w:szCs w:val="24"/>
        </w:rPr>
        <w:t>Describe system design and structure</w:t>
      </w:r>
    </w:p>
    <w:p w14:paraId="7DA19CA0">
      <w:pPr>
        <w:numPr>
          <w:ilvl w:val="0"/>
          <w:numId w:val="2"/>
        </w:numPr>
        <w:spacing w:before="100" w:beforeAutospacing="1" w:after="100" w:afterAutospacing="1" w:line="240" w:lineRule="auto"/>
        <w:jc w:val="left"/>
        <w:rPr>
          <w:szCs w:val="24"/>
        </w:rPr>
      </w:pPr>
      <w:r>
        <w:rPr>
          <w:szCs w:val="24"/>
        </w:rPr>
        <w:t>Support academic evaluation and maintenance</w:t>
      </w:r>
    </w:p>
    <w:p w14:paraId="20796377">
      <w:pPr>
        <w:pStyle w:val="3"/>
      </w:pPr>
      <w:bookmarkStart w:id="4" w:name="_Toc218248326"/>
      <w:r>
        <w:t>Background and Motivation</w:t>
      </w:r>
      <w:bookmarkEnd w:id="4"/>
    </w:p>
    <w:p w14:paraId="1645CAC9">
      <w:pPr>
        <w:spacing w:before="100" w:beforeAutospacing="1" w:after="100" w:afterAutospacing="1" w:line="240" w:lineRule="auto"/>
        <w:rPr>
          <w:szCs w:val="24"/>
        </w:rPr>
      </w:pPr>
      <w:r>
        <w:rPr>
          <w:szCs w:val="24"/>
        </w:rPr>
        <w:t>Many serious diseases become difficult to manage when they are detected late. A common reason for late detection is that people avoid regular health checkups due to lack of time, cost, or awareness. Because of this, early warning signs are often ignored.</w:t>
      </w:r>
    </w:p>
    <w:p w14:paraId="669CBB53">
      <w:pPr>
        <w:spacing w:before="100" w:beforeAutospacing="1" w:after="100" w:afterAutospacing="1" w:line="240" w:lineRule="auto"/>
        <w:rPr>
          <w:szCs w:val="24"/>
        </w:rPr>
      </w:pPr>
      <w:r>
        <w:rPr>
          <w:szCs w:val="24"/>
        </w:rPr>
        <w:t>The MediCare AI Disease Prediction System is developed to help users understand possible health risks at an early stage. By using a simple web interface, users can enter basic health information and receive an instant risk result generated by machine learning models. This encourages users to take timely action.</w:t>
      </w:r>
    </w:p>
    <w:p w14:paraId="1BB77689">
      <w:pPr>
        <w:spacing w:before="100" w:beforeAutospacing="1" w:after="100" w:afterAutospacing="1" w:line="240" w:lineRule="auto"/>
        <w:rPr>
          <w:szCs w:val="24"/>
        </w:rPr>
      </w:pPr>
      <w:r>
        <w:rPr>
          <w:szCs w:val="24"/>
        </w:rPr>
        <w:t>The system is meant to support awareness only. It clearly informs users that the results are not medical diagnoses and professional medical advice is always required.</w:t>
      </w:r>
    </w:p>
    <w:p w14:paraId="7F6BAC68">
      <w:pPr>
        <w:spacing w:before="100" w:beforeAutospacing="1" w:after="100" w:afterAutospacing="1" w:line="240" w:lineRule="auto"/>
        <w:rPr>
          <w:szCs w:val="24"/>
        </w:rPr>
      </w:pPr>
      <w:r>
        <w:rPr>
          <w:b/>
          <w:bCs/>
          <w:szCs w:val="24"/>
        </w:rPr>
        <w:t>Main motivation:</w:t>
      </w:r>
    </w:p>
    <w:p w14:paraId="45B81FE0">
      <w:pPr>
        <w:numPr>
          <w:ilvl w:val="0"/>
          <w:numId w:val="3"/>
        </w:numPr>
        <w:spacing w:before="100" w:beforeAutospacing="1" w:after="100" w:afterAutospacing="1" w:line="240" w:lineRule="auto"/>
        <w:jc w:val="left"/>
        <w:rPr>
          <w:szCs w:val="24"/>
        </w:rPr>
      </w:pPr>
      <w:r>
        <w:rPr>
          <w:szCs w:val="24"/>
        </w:rPr>
        <w:t>Improve early health awareness</w:t>
      </w:r>
    </w:p>
    <w:p w14:paraId="733FBDE6">
      <w:pPr>
        <w:numPr>
          <w:ilvl w:val="0"/>
          <w:numId w:val="3"/>
        </w:numPr>
        <w:spacing w:before="100" w:beforeAutospacing="1" w:after="100" w:afterAutospacing="1" w:line="240" w:lineRule="auto"/>
        <w:jc w:val="left"/>
        <w:rPr>
          <w:szCs w:val="24"/>
        </w:rPr>
      </w:pPr>
      <w:r>
        <w:rPr>
          <w:szCs w:val="24"/>
        </w:rPr>
        <w:t>Encourage medical consultation</w:t>
      </w:r>
    </w:p>
    <w:p w14:paraId="156BF0C5">
      <w:pPr>
        <w:pStyle w:val="3"/>
      </w:pPr>
      <w:bookmarkStart w:id="5" w:name="_Toc218248327"/>
      <w:r>
        <w:t>System Overview</w:t>
      </w:r>
      <w:bookmarkEnd w:id="5"/>
    </w:p>
    <w:p w14:paraId="50F9AF47">
      <w:pPr>
        <w:spacing w:before="100" w:beforeAutospacing="1" w:after="100" w:afterAutospacing="1" w:line="240" w:lineRule="auto"/>
        <w:rPr>
          <w:szCs w:val="24"/>
        </w:rPr>
      </w:pPr>
      <w:r>
        <w:rPr>
          <w:szCs w:val="24"/>
        </w:rPr>
        <w:t>MediCare AI is a web-based application developed using the Django framework. The system provides disease risk prediction for four common health conditions: Diabetes, Cardiovascular Disease, Kidney Disease, and Breast Cancer.</w:t>
      </w:r>
    </w:p>
    <w:p w14:paraId="39A42A0A">
      <w:pPr>
        <w:spacing w:before="100" w:beforeAutospacing="1" w:after="100" w:afterAutospacing="1" w:line="240" w:lineRule="auto"/>
        <w:rPr>
          <w:szCs w:val="24"/>
        </w:rPr>
      </w:pPr>
      <w:r>
        <w:rPr>
          <w:szCs w:val="24"/>
        </w:rPr>
        <w:t>Each disease follows the same processing flow. Users select a disease, fill in a related form, and submit their data. The system then uses a trained machine learning model to generate a risk result, which is shown in a clear and easy-to-understand format.</w:t>
      </w:r>
    </w:p>
    <w:p w14:paraId="0FD7113A">
      <w:pPr>
        <w:spacing w:before="100" w:beforeAutospacing="1" w:after="100" w:afterAutospacing="1" w:line="240" w:lineRule="auto"/>
        <w:rPr>
          <w:szCs w:val="24"/>
        </w:rPr>
      </w:pPr>
      <w:r>
        <w:rPr>
          <w:szCs w:val="24"/>
        </w:rPr>
        <w:t>The system design focuses on simplicity and consistency so that it can be easily understood and evaluated in an academic setting.</w:t>
      </w:r>
    </w:p>
    <w:p w14:paraId="04D22002">
      <w:pPr>
        <w:spacing w:before="100" w:beforeAutospacing="1" w:after="100" w:afterAutospacing="1" w:line="240" w:lineRule="auto"/>
        <w:rPr>
          <w:szCs w:val="24"/>
        </w:rPr>
      </w:pPr>
      <w:r>
        <w:rPr>
          <w:b/>
          <w:bCs/>
          <w:szCs w:val="24"/>
        </w:rPr>
        <w:t>System features:</w:t>
      </w:r>
    </w:p>
    <w:p w14:paraId="3F469F15">
      <w:pPr>
        <w:numPr>
          <w:ilvl w:val="0"/>
          <w:numId w:val="4"/>
        </w:numPr>
        <w:spacing w:before="100" w:beforeAutospacing="1" w:after="100" w:afterAutospacing="1" w:line="240" w:lineRule="auto"/>
        <w:jc w:val="left"/>
        <w:rPr>
          <w:szCs w:val="24"/>
        </w:rPr>
      </w:pPr>
      <w:r>
        <w:rPr>
          <w:szCs w:val="24"/>
        </w:rPr>
        <w:t>Four disease prediction modules</w:t>
      </w:r>
    </w:p>
    <w:p w14:paraId="5DA0A70D">
      <w:pPr>
        <w:numPr>
          <w:ilvl w:val="0"/>
          <w:numId w:val="4"/>
        </w:numPr>
        <w:spacing w:before="100" w:beforeAutospacing="1" w:after="100" w:afterAutospacing="1" w:line="240" w:lineRule="auto"/>
        <w:jc w:val="left"/>
        <w:rPr>
          <w:szCs w:val="24"/>
        </w:rPr>
      </w:pPr>
      <w:r>
        <w:rPr>
          <w:szCs w:val="24"/>
        </w:rPr>
        <w:t>One consistent prediction process</w:t>
      </w:r>
    </w:p>
    <w:p w14:paraId="2036ECA9">
      <w:pPr>
        <w:pStyle w:val="3"/>
      </w:pPr>
      <w:bookmarkStart w:id="6" w:name="_Toc218248328"/>
      <w:r>
        <w:t>Objectives of the System</w:t>
      </w:r>
      <w:bookmarkEnd w:id="6"/>
    </w:p>
    <w:p w14:paraId="4AE20F1A">
      <w:pPr>
        <w:spacing w:before="100" w:beforeAutospacing="1" w:after="100" w:afterAutospacing="1" w:line="240" w:lineRule="auto"/>
        <w:rPr>
          <w:szCs w:val="24"/>
        </w:rPr>
      </w:pPr>
      <w:r>
        <w:rPr>
          <w:szCs w:val="24"/>
        </w:rPr>
        <w:t>The main objective of MediCare AI is to provide a secure and user-friendly platform that allows users to check disease risk easily. Users can create accounts, log in securely, and access disease prediction features without technical knowledge.</w:t>
      </w:r>
    </w:p>
    <w:p w14:paraId="468E8001">
      <w:pPr>
        <w:spacing w:before="100" w:beforeAutospacing="1" w:after="100" w:afterAutospacing="1" w:line="240" w:lineRule="auto"/>
        <w:rPr>
          <w:szCs w:val="24"/>
        </w:rPr>
      </w:pPr>
      <w:r>
        <w:rPr>
          <w:szCs w:val="24"/>
        </w:rPr>
        <w:t>After form submission, the system processes the data and generates a prediction result. This result may include a risk indication and a confidence value if available. All predictions are saved so users can review their past results at any time. Administrators can manage system data through a management interface.</w:t>
      </w:r>
    </w:p>
    <w:p w14:paraId="1F76E30D">
      <w:pPr>
        <w:spacing w:before="100" w:beforeAutospacing="1" w:after="100" w:afterAutospacing="1" w:line="240" w:lineRule="auto"/>
        <w:rPr>
          <w:szCs w:val="24"/>
        </w:rPr>
      </w:pPr>
      <w:r>
        <w:rPr>
          <w:b/>
          <w:bCs/>
          <w:szCs w:val="24"/>
        </w:rPr>
        <w:t>Primary objectives:</w:t>
      </w:r>
    </w:p>
    <w:p w14:paraId="3AF40922">
      <w:pPr>
        <w:numPr>
          <w:ilvl w:val="0"/>
          <w:numId w:val="5"/>
        </w:numPr>
        <w:spacing w:before="100" w:beforeAutospacing="1" w:after="100" w:afterAutospacing="1" w:line="240" w:lineRule="auto"/>
        <w:jc w:val="left"/>
        <w:rPr>
          <w:szCs w:val="24"/>
        </w:rPr>
      </w:pPr>
      <w:r>
        <w:rPr>
          <w:szCs w:val="24"/>
        </w:rPr>
        <w:t>Secure user access</w:t>
      </w:r>
    </w:p>
    <w:p w14:paraId="5BDFCE8F">
      <w:pPr>
        <w:numPr>
          <w:ilvl w:val="0"/>
          <w:numId w:val="5"/>
        </w:numPr>
        <w:spacing w:before="100" w:beforeAutospacing="1" w:after="100" w:afterAutospacing="1" w:line="240" w:lineRule="auto"/>
        <w:jc w:val="left"/>
        <w:rPr>
          <w:szCs w:val="24"/>
        </w:rPr>
      </w:pPr>
      <w:r>
        <w:rPr>
          <w:szCs w:val="24"/>
        </w:rPr>
        <w:t>Accurate prediction and record keeping</w:t>
      </w:r>
    </w:p>
    <w:p w14:paraId="23B221BA">
      <w:pPr>
        <w:pStyle w:val="3"/>
      </w:pPr>
      <w:bookmarkStart w:id="7" w:name="_Toc218248329"/>
      <w:r>
        <w:t>Scope of the System</w:t>
      </w:r>
      <w:bookmarkEnd w:id="7"/>
    </w:p>
    <w:p w14:paraId="026DDB0E">
      <w:pPr>
        <w:spacing w:before="100" w:beforeAutospacing="1" w:after="100" w:afterAutospacing="1" w:line="240" w:lineRule="auto"/>
        <w:rPr>
          <w:szCs w:val="24"/>
        </w:rPr>
      </w:pPr>
      <w:r>
        <w:rPr>
          <w:szCs w:val="24"/>
        </w:rPr>
        <w:t>The system is designed only for disease risk prediction through a web application. Its purpose is awareness and academic demonstration, not full medical support.</w:t>
      </w:r>
    </w:p>
    <w:p w14:paraId="38827696">
      <w:pPr>
        <w:spacing w:before="100" w:beforeAutospacing="1" w:after="100" w:afterAutospacing="1" w:line="240" w:lineRule="auto"/>
        <w:rPr>
          <w:szCs w:val="24"/>
        </w:rPr>
      </w:pPr>
      <w:r>
        <w:rPr>
          <w:szCs w:val="24"/>
        </w:rPr>
        <w:t>Features such as hospital systems, live monitoring, and mobile applications are not part of this system.</w:t>
      </w:r>
    </w:p>
    <w:p w14:paraId="17B4C506">
      <w:pPr>
        <w:spacing w:before="100" w:beforeAutospacing="1" w:after="100" w:afterAutospacing="1" w:line="240" w:lineRule="auto"/>
        <w:rPr>
          <w:szCs w:val="24"/>
        </w:rPr>
      </w:pPr>
      <w:r>
        <w:rPr>
          <w:b/>
          <w:bCs/>
          <w:szCs w:val="24"/>
        </w:rPr>
        <w:t>Included in scope:</w:t>
      </w:r>
    </w:p>
    <w:p w14:paraId="3F69A4CD">
      <w:pPr>
        <w:numPr>
          <w:ilvl w:val="0"/>
          <w:numId w:val="6"/>
        </w:numPr>
        <w:spacing w:before="100" w:beforeAutospacing="1" w:after="100" w:afterAutospacing="1" w:line="240" w:lineRule="auto"/>
        <w:jc w:val="left"/>
        <w:rPr>
          <w:szCs w:val="24"/>
        </w:rPr>
      </w:pPr>
      <w:r>
        <w:rPr>
          <w:szCs w:val="24"/>
        </w:rPr>
        <w:t>User login and registration</w:t>
      </w:r>
    </w:p>
    <w:p w14:paraId="643A8E44">
      <w:pPr>
        <w:numPr>
          <w:ilvl w:val="0"/>
          <w:numId w:val="6"/>
        </w:numPr>
        <w:spacing w:before="100" w:beforeAutospacing="1" w:after="100" w:afterAutospacing="1" w:line="240" w:lineRule="auto"/>
        <w:jc w:val="left"/>
        <w:rPr>
          <w:szCs w:val="24"/>
        </w:rPr>
      </w:pPr>
      <w:r>
        <w:rPr>
          <w:szCs w:val="24"/>
        </w:rPr>
        <w:t>Disease prediction and history</w:t>
      </w:r>
    </w:p>
    <w:p w14:paraId="0F389F24">
      <w:pPr>
        <w:spacing w:before="100" w:beforeAutospacing="1" w:after="100" w:afterAutospacing="1" w:line="240" w:lineRule="auto"/>
        <w:rPr>
          <w:szCs w:val="24"/>
        </w:rPr>
      </w:pPr>
      <w:r>
        <w:rPr>
          <w:b/>
          <w:bCs/>
          <w:szCs w:val="24"/>
        </w:rPr>
        <w:t>Out of scope:</w:t>
      </w:r>
    </w:p>
    <w:p w14:paraId="17492CE0">
      <w:pPr>
        <w:numPr>
          <w:ilvl w:val="0"/>
          <w:numId w:val="7"/>
        </w:numPr>
        <w:spacing w:before="100" w:beforeAutospacing="1" w:after="100" w:afterAutospacing="1" w:line="240" w:lineRule="auto"/>
        <w:jc w:val="left"/>
        <w:rPr>
          <w:szCs w:val="24"/>
        </w:rPr>
      </w:pPr>
      <w:r>
        <w:rPr>
          <w:szCs w:val="24"/>
        </w:rPr>
        <w:t>Hospital or wearable device integration</w:t>
      </w:r>
    </w:p>
    <w:p w14:paraId="6E606D42">
      <w:pPr>
        <w:pStyle w:val="3"/>
      </w:pPr>
      <w:bookmarkStart w:id="8" w:name="_Toc218248330"/>
      <w:r>
        <w:t>User Categories</w:t>
      </w:r>
      <w:bookmarkEnd w:id="8"/>
    </w:p>
    <w:p w14:paraId="75A6CDE3">
      <w:pPr>
        <w:spacing w:before="100" w:beforeAutospacing="1" w:after="100" w:afterAutospacing="1" w:line="240" w:lineRule="auto"/>
        <w:rPr>
          <w:szCs w:val="24"/>
        </w:rPr>
      </w:pPr>
      <w:r>
        <w:rPr>
          <w:szCs w:val="24"/>
        </w:rPr>
        <w:t>The system supports two types of users. General users interact with the system to submit health information and view prediction results. They do not require technical knowledge.</w:t>
      </w:r>
    </w:p>
    <w:p w14:paraId="4328A31F">
      <w:pPr>
        <w:spacing w:before="100" w:beforeAutospacing="1" w:after="100" w:afterAutospacing="1" w:line="240" w:lineRule="auto"/>
        <w:rPr>
          <w:szCs w:val="24"/>
        </w:rPr>
      </w:pPr>
      <w:r>
        <w:rPr>
          <w:szCs w:val="24"/>
        </w:rPr>
        <w:t>Administrators use the backend interface to manage users and prediction records. This role requires basic system understanding.</w:t>
      </w:r>
    </w:p>
    <w:p w14:paraId="1F734EFE">
      <w:pPr>
        <w:spacing w:before="100" w:beforeAutospacing="1" w:after="100" w:afterAutospacing="1" w:line="240" w:lineRule="auto"/>
        <w:rPr>
          <w:szCs w:val="24"/>
        </w:rPr>
      </w:pPr>
      <w:r>
        <w:rPr>
          <w:b/>
          <w:bCs/>
          <w:szCs w:val="24"/>
        </w:rPr>
        <w:t>User roles:</w:t>
      </w:r>
    </w:p>
    <w:p w14:paraId="4EC71353">
      <w:pPr>
        <w:numPr>
          <w:ilvl w:val="0"/>
          <w:numId w:val="8"/>
        </w:numPr>
        <w:spacing w:before="100" w:beforeAutospacing="1" w:after="100" w:afterAutospacing="1" w:line="240" w:lineRule="auto"/>
        <w:jc w:val="left"/>
        <w:rPr>
          <w:szCs w:val="24"/>
        </w:rPr>
      </w:pPr>
      <w:r>
        <w:rPr>
          <w:szCs w:val="24"/>
        </w:rPr>
        <w:t>General users</w:t>
      </w:r>
    </w:p>
    <w:p w14:paraId="45B485E3">
      <w:pPr>
        <w:numPr>
          <w:ilvl w:val="0"/>
          <w:numId w:val="8"/>
        </w:numPr>
        <w:spacing w:before="100" w:beforeAutospacing="1" w:after="100" w:afterAutospacing="1" w:line="240" w:lineRule="auto"/>
        <w:jc w:val="left"/>
        <w:rPr>
          <w:szCs w:val="24"/>
        </w:rPr>
      </w:pPr>
      <w:r>
        <w:rPr>
          <w:szCs w:val="24"/>
        </w:rPr>
        <w:t>Administrators</w:t>
      </w:r>
    </w:p>
    <w:p w14:paraId="1C3FA8D3">
      <w:pPr>
        <w:pStyle w:val="3"/>
      </w:pPr>
      <w:bookmarkStart w:id="9" w:name="_Toc218248331"/>
      <w:r>
        <w:t>Design Constraints and Assumptions</w:t>
      </w:r>
      <w:bookmarkEnd w:id="9"/>
    </w:p>
    <w:p w14:paraId="3DC2885E">
      <w:pPr>
        <w:spacing w:before="100" w:beforeAutospacing="1" w:after="100" w:afterAutospacing="1" w:line="240" w:lineRule="auto"/>
        <w:rPr>
          <w:szCs w:val="24"/>
        </w:rPr>
      </w:pPr>
      <w:r>
        <w:rPr>
          <w:szCs w:val="24"/>
        </w:rPr>
        <w:t>The system assumes that machine learning models are trained before deployment and are only used for prediction. The quality of prediction depends on the accuracy of these models and the correctness of user input.</w:t>
      </w:r>
    </w:p>
    <w:p w14:paraId="0B1DD887">
      <w:pPr>
        <w:spacing w:before="100" w:beforeAutospacing="1" w:after="100" w:afterAutospacing="1" w:line="240" w:lineRule="auto"/>
        <w:rPr>
          <w:szCs w:val="24"/>
        </w:rPr>
      </w:pPr>
      <w:r>
        <w:rPr>
          <w:szCs w:val="24"/>
        </w:rPr>
        <w:t>The system clearly states that it is a support tool and not a replacement for medical professionals.</w:t>
      </w:r>
    </w:p>
    <w:p w14:paraId="51E28295">
      <w:pPr>
        <w:spacing w:before="100" w:beforeAutospacing="1" w:after="100" w:afterAutospacing="1" w:line="240" w:lineRule="auto"/>
        <w:rPr>
          <w:szCs w:val="24"/>
        </w:rPr>
      </w:pPr>
      <w:r>
        <w:rPr>
          <w:b/>
          <w:bCs/>
          <w:szCs w:val="24"/>
        </w:rPr>
        <w:t>Assumptions:</w:t>
      </w:r>
    </w:p>
    <w:p w14:paraId="618E5EDE">
      <w:pPr>
        <w:numPr>
          <w:ilvl w:val="0"/>
          <w:numId w:val="9"/>
        </w:numPr>
        <w:spacing w:before="100" w:beforeAutospacing="1" w:after="100" w:afterAutospacing="1" w:line="240" w:lineRule="auto"/>
        <w:jc w:val="left"/>
        <w:rPr>
          <w:szCs w:val="24"/>
        </w:rPr>
      </w:pPr>
      <w:r>
        <w:rPr>
          <w:szCs w:val="24"/>
        </w:rPr>
        <w:t>Models are pre-trained</w:t>
      </w:r>
    </w:p>
    <w:p w14:paraId="752D2588">
      <w:pPr>
        <w:numPr>
          <w:ilvl w:val="0"/>
          <w:numId w:val="9"/>
        </w:numPr>
        <w:spacing w:before="100" w:beforeAutospacing="1" w:after="100" w:afterAutospacing="1" w:line="240" w:lineRule="auto"/>
        <w:jc w:val="left"/>
        <w:rPr>
          <w:szCs w:val="24"/>
        </w:rPr>
      </w:pPr>
      <w:r>
        <w:rPr>
          <w:szCs w:val="24"/>
        </w:rPr>
        <w:t>Input quality affects results</w:t>
      </w:r>
    </w:p>
    <w:p w14:paraId="12402107">
      <w:pPr>
        <w:spacing w:before="100" w:beforeAutospacing="1" w:after="100" w:afterAutospacing="1" w:line="240" w:lineRule="auto"/>
        <w:jc w:val="left"/>
        <w:rPr>
          <w:szCs w:val="24"/>
        </w:rPr>
      </w:pPr>
    </w:p>
    <w:p w14:paraId="5BA3D040">
      <w:pPr>
        <w:spacing w:before="100" w:beforeAutospacing="1" w:after="100" w:afterAutospacing="1" w:line="240" w:lineRule="auto"/>
        <w:jc w:val="left"/>
        <w:rPr>
          <w:szCs w:val="24"/>
        </w:rPr>
      </w:pPr>
    </w:p>
    <w:p w14:paraId="7D2B42B0">
      <w:pPr>
        <w:spacing w:before="100" w:beforeAutospacing="1" w:after="100" w:afterAutospacing="1" w:line="240" w:lineRule="auto"/>
        <w:jc w:val="left"/>
        <w:rPr>
          <w:szCs w:val="24"/>
        </w:rPr>
      </w:pPr>
    </w:p>
    <w:p w14:paraId="1297B38C">
      <w:pPr>
        <w:spacing w:before="100" w:beforeAutospacing="1" w:after="100" w:afterAutospacing="1" w:line="240" w:lineRule="auto"/>
        <w:jc w:val="left"/>
        <w:rPr>
          <w:szCs w:val="24"/>
        </w:rPr>
      </w:pPr>
    </w:p>
    <w:p w14:paraId="73F0F024">
      <w:pPr>
        <w:spacing w:before="100" w:beforeAutospacing="1" w:after="100" w:afterAutospacing="1" w:line="240" w:lineRule="auto"/>
        <w:jc w:val="left"/>
        <w:rPr>
          <w:szCs w:val="24"/>
        </w:rPr>
      </w:pPr>
    </w:p>
    <w:p w14:paraId="5E75877F">
      <w:pPr>
        <w:spacing w:before="100" w:beforeAutospacing="1" w:after="100" w:afterAutospacing="1" w:line="240" w:lineRule="auto"/>
        <w:jc w:val="left"/>
        <w:rPr>
          <w:szCs w:val="24"/>
        </w:rPr>
      </w:pPr>
    </w:p>
    <w:p w14:paraId="45F07527">
      <w:pPr>
        <w:spacing w:before="100" w:beforeAutospacing="1" w:after="100" w:afterAutospacing="1" w:line="240" w:lineRule="auto"/>
        <w:jc w:val="left"/>
        <w:rPr>
          <w:szCs w:val="24"/>
        </w:rPr>
      </w:pPr>
    </w:p>
    <w:p w14:paraId="15E86711">
      <w:pPr>
        <w:spacing w:before="100" w:beforeAutospacing="1" w:after="100" w:afterAutospacing="1" w:line="240" w:lineRule="auto"/>
        <w:jc w:val="left"/>
        <w:rPr>
          <w:szCs w:val="24"/>
        </w:rPr>
      </w:pPr>
    </w:p>
    <w:p w14:paraId="6D330587">
      <w:pPr>
        <w:spacing w:before="100" w:beforeAutospacing="1" w:after="100" w:afterAutospacing="1" w:line="240" w:lineRule="auto"/>
        <w:jc w:val="left"/>
        <w:rPr>
          <w:szCs w:val="24"/>
        </w:rPr>
      </w:pPr>
    </w:p>
    <w:p w14:paraId="2FFFD908">
      <w:pPr>
        <w:spacing w:before="100" w:beforeAutospacing="1" w:after="100" w:afterAutospacing="1" w:line="240" w:lineRule="auto"/>
        <w:jc w:val="left"/>
        <w:rPr>
          <w:szCs w:val="24"/>
        </w:rPr>
      </w:pPr>
    </w:p>
    <w:p w14:paraId="5AB93560">
      <w:pPr>
        <w:spacing w:before="100" w:beforeAutospacing="1" w:after="100" w:afterAutospacing="1" w:line="240" w:lineRule="auto"/>
        <w:jc w:val="left"/>
        <w:rPr>
          <w:szCs w:val="24"/>
        </w:rPr>
      </w:pPr>
    </w:p>
    <w:p w14:paraId="151257E9">
      <w:pPr>
        <w:spacing w:before="100" w:beforeAutospacing="1" w:after="100" w:afterAutospacing="1" w:line="240" w:lineRule="auto"/>
        <w:jc w:val="left"/>
        <w:rPr>
          <w:szCs w:val="24"/>
        </w:rPr>
      </w:pPr>
    </w:p>
    <w:p w14:paraId="0D810F92">
      <w:pPr>
        <w:spacing w:before="100" w:beforeAutospacing="1" w:after="100" w:afterAutospacing="1" w:line="240" w:lineRule="auto"/>
        <w:jc w:val="left"/>
        <w:rPr>
          <w:szCs w:val="24"/>
        </w:rPr>
      </w:pPr>
    </w:p>
    <w:p w14:paraId="5ED59D6B">
      <w:pPr>
        <w:spacing w:before="100" w:beforeAutospacing="1" w:after="100" w:afterAutospacing="1" w:line="240" w:lineRule="auto"/>
        <w:jc w:val="left"/>
        <w:rPr>
          <w:szCs w:val="24"/>
        </w:rPr>
      </w:pPr>
    </w:p>
    <w:p w14:paraId="172C4287">
      <w:pPr>
        <w:pStyle w:val="2"/>
        <w:rPr>
          <w:kern w:val="36"/>
        </w:rPr>
      </w:pPr>
      <w:bookmarkStart w:id="10" w:name="_Toc218248332"/>
      <w:r>
        <w:rPr>
          <w:kern w:val="36"/>
        </w:rPr>
        <w:t>SYSTEM ARCHITECTURE DESIGN</w:t>
      </w:r>
      <w:bookmarkEnd w:id="10"/>
    </w:p>
    <w:p w14:paraId="290B2972">
      <w:pPr>
        <w:pStyle w:val="3"/>
      </w:pPr>
      <w:bookmarkStart w:id="11" w:name="_Toc218248333"/>
      <w:r>
        <w:t>Architectural Style</w:t>
      </w:r>
      <w:bookmarkEnd w:id="11"/>
    </w:p>
    <w:p w14:paraId="3D2CB67B">
      <w:pPr>
        <w:spacing w:before="100" w:beforeAutospacing="1" w:after="100" w:afterAutospacing="1" w:line="240" w:lineRule="auto"/>
        <w:rPr>
          <w:szCs w:val="24"/>
        </w:rPr>
      </w:pPr>
      <w:r>
        <w:rPr>
          <w:szCs w:val="24"/>
        </w:rPr>
        <w:t>MediCare AI follows the Model–View–Template (MVT) architecture provided by Django. This architecture separates the system into different layers so that each layer handles a specific responsibility.</w:t>
      </w:r>
    </w:p>
    <w:p w14:paraId="7CBF440E">
      <w:pPr>
        <w:spacing w:before="100" w:beforeAutospacing="1" w:after="100" w:afterAutospacing="1" w:line="240" w:lineRule="auto"/>
        <w:rPr>
          <w:szCs w:val="24"/>
        </w:rPr>
      </w:pPr>
      <w:r>
        <w:rPr>
          <w:szCs w:val="24"/>
        </w:rPr>
        <w:t>By separating user interface, application logic, and data storage, the system becomes easier to understand, test, and maintain. Each layer communicates with others in a controlled and structured manner.</w:t>
      </w:r>
    </w:p>
    <w:p w14:paraId="60B56149">
      <w:pPr>
        <w:spacing w:before="100" w:beforeAutospacing="1" w:after="100" w:afterAutospacing="1" w:line="240" w:lineRule="auto"/>
        <w:rPr>
          <w:szCs w:val="24"/>
        </w:rPr>
      </w:pPr>
      <w:r>
        <w:rPr>
          <w:b/>
          <w:bCs/>
          <w:szCs w:val="24"/>
        </w:rPr>
        <w:t>Architecture layers:</w:t>
      </w:r>
    </w:p>
    <w:p w14:paraId="28A4E8B3">
      <w:pPr>
        <w:numPr>
          <w:ilvl w:val="0"/>
          <w:numId w:val="10"/>
        </w:numPr>
        <w:spacing w:before="100" w:beforeAutospacing="1" w:after="100" w:afterAutospacing="1" w:line="240" w:lineRule="auto"/>
        <w:jc w:val="left"/>
        <w:rPr>
          <w:szCs w:val="24"/>
        </w:rPr>
      </w:pPr>
      <w:r>
        <w:rPr>
          <w:szCs w:val="24"/>
        </w:rPr>
        <w:t>Templates for user interface</w:t>
      </w:r>
    </w:p>
    <w:p w14:paraId="1F3B0398">
      <w:pPr>
        <w:numPr>
          <w:ilvl w:val="0"/>
          <w:numId w:val="10"/>
        </w:numPr>
        <w:spacing w:before="100" w:beforeAutospacing="1" w:after="100" w:afterAutospacing="1" w:line="240" w:lineRule="auto"/>
        <w:jc w:val="left"/>
        <w:rPr>
          <w:szCs w:val="24"/>
        </w:rPr>
      </w:pPr>
      <w:r>
        <w:rPr>
          <w:szCs w:val="24"/>
        </w:rPr>
        <w:t>Views and Forms for logic</w:t>
      </w:r>
    </w:p>
    <w:p w14:paraId="5A76E4A8">
      <w:pPr>
        <w:pStyle w:val="3"/>
      </w:pPr>
      <w:bookmarkStart w:id="12" w:name="_Toc218248334"/>
      <w:r>
        <w:t>High-Level Architecture Overview</w:t>
      </w:r>
      <w:bookmarkEnd w:id="12"/>
    </w:p>
    <w:p w14:paraId="14DF0EC2">
      <w:pPr>
        <w:spacing w:before="100" w:beforeAutospacing="1" w:after="100" w:afterAutospacing="1" w:line="240" w:lineRule="auto"/>
        <w:rPr>
          <w:szCs w:val="24"/>
        </w:rPr>
      </w:pPr>
      <w:r>
        <w:rPr>
          <w:szCs w:val="24"/>
        </w:rPr>
        <w:t>At a high level, the system works by receiving user input from the web interface, processing it through backend logic and machine learning models, storing results in the database, and then displaying the output to the user.</w:t>
      </w:r>
    </w:p>
    <w:p w14:paraId="70529661">
      <w:pPr>
        <w:spacing w:before="100" w:beforeAutospacing="1" w:after="100" w:afterAutospacing="1" w:line="240" w:lineRule="auto"/>
        <w:rPr>
          <w:szCs w:val="24"/>
        </w:rPr>
      </w:pPr>
      <w:r>
        <w:rPr>
          <w:szCs w:val="24"/>
        </w:rPr>
        <w:t>This step-by-step process ensures that data is validated and safely handled at each stage.</w:t>
      </w:r>
    </w:p>
    <w:p w14:paraId="5C73820C">
      <w:pPr>
        <w:spacing w:before="100" w:beforeAutospacing="1" w:after="100" w:afterAutospacing="1" w:line="240" w:lineRule="auto"/>
        <w:rPr>
          <w:szCs w:val="24"/>
        </w:rPr>
      </w:pPr>
      <w:r>
        <w:rPr>
          <w:b/>
          <w:bCs/>
          <w:szCs w:val="24"/>
        </w:rPr>
        <w:t>High-level flow:</w:t>
      </w:r>
    </w:p>
    <w:p w14:paraId="314A092F">
      <w:pPr>
        <w:numPr>
          <w:ilvl w:val="0"/>
          <w:numId w:val="11"/>
        </w:numPr>
        <w:spacing w:before="100" w:beforeAutospacing="1" w:after="100" w:afterAutospacing="1" w:line="240" w:lineRule="auto"/>
        <w:jc w:val="left"/>
        <w:rPr>
          <w:szCs w:val="24"/>
        </w:rPr>
      </w:pPr>
      <w:r>
        <w:rPr>
          <w:szCs w:val="24"/>
        </w:rPr>
        <w:t>User input → Processing → Result</w:t>
      </w:r>
    </w:p>
    <w:p w14:paraId="0E864F4F">
      <w:pPr>
        <w:spacing w:before="100" w:beforeAutospacing="1" w:after="100" w:afterAutospacing="1" w:line="240" w:lineRule="auto"/>
        <w:ind w:left="720"/>
        <w:rPr>
          <w:szCs w:val="24"/>
        </w:rPr>
      </w:pPr>
      <w:r>
        <w:rPr>
          <w:szCs w:val="24"/>
        </w:rPr>
        <w:drawing>
          <wp:inline distT="0" distB="0" distL="0" distR="0">
            <wp:extent cx="4940300" cy="2971800"/>
            <wp:effectExtent l="19050" t="0" r="0" b="0"/>
            <wp:docPr id="156" name="Picture 0"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0" descr="2.1.jpg"/>
                    <pic:cNvPicPr>
                      <a:picLocks noChangeAspect="1"/>
                    </pic:cNvPicPr>
                  </pic:nvPicPr>
                  <pic:blipFill>
                    <a:blip r:embed="rId13"/>
                    <a:stretch>
                      <a:fillRect/>
                    </a:stretch>
                  </pic:blipFill>
                  <pic:spPr>
                    <a:xfrm>
                      <a:off x="0" y="0"/>
                      <a:ext cx="4940300" cy="2971800"/>
                    </a:xfrm>
                    <a:prstGeom prst="rect">
                      <a:avLst/>
                    </a:prstGeom>
                  </pic:spPr>
                </pic:pic>
              </a:graphicData>
            </a:graphic>
          </wp:inline>
        </w:drawing>
      </w:r>
    </w:p>
    <w:p w14:paraId="7DFF5A1F">
      <w:pPr>
        <w:pStyle w:val="4"/>
        <w:rPr>
          <w:sz w:val="18"/>
          <w:szCs w:val="18"/>
        </w:rPr>
      </w:pPr>
      <w:r>
        <w:t xml:space="preserve">                                       </w:t>
      </w:r>
      <w:bookmarkStart w:id="13" w:name="_Toc218248335"/>
      <w:r>
        <w:rPr>
          <w:sz w:val="18"/>
          <w:szCs w:val="18"/>
        </w:rPr>
        <w:t>Figure 2.2 High Level Architecture Overview</w:t>
      </w:r>
      <w:bookmarkEnd w:id="13"/>
      <w:r>
        <w:rPr>
          <w:sz w:val="18"/>
          <w:szCs w:val="18"/>
        </w:rPr>
        <w:t xml:space="preserve"> </w:t>
      </w:r>
    </w:p>
    <w:p w14:paraId="00ED81FD">
      <w:pPr>
        <w:spacing w:after="0" w:line="240" w:lineRule="auto"/>
        <w:rPr>
          <w:szCs w:val="24"/>
        </w:rPr>
      </w:pPr>
    </w:p>
    <w:p w14:paraId="1308F84F">
      <w:pPr>
        <w:pStyle w:val="3"/>
      </w:pPr>
      <w:bookmarkStart w:id="14" w:name="_Toc218248336"/>
      <w:r>
        <w:t>Presentation Layer</w:t>
      </w:r>
      <w:bookmarkEnd w:id="14"/>
    </w:p>
    <w:p w14:paraId="5B436D32">
      <w:pPr>
        <w:spacing w:before="100" w:beforeAutospacing="1" w:after="100" w:afterAutospacing="1" w:line="240" w:lineRule="auto"/>
        <w:rPr>
          <w:szCs w:val="24"/>
        </w:rPr>
      </w:pPr>
      <w:r>
        <w:rPr>
          <w:szCs w:val="24"/>
        </w:rPr>
        <w:t>The presentation layer includes all pages that users interact with. It is developed using HTML templates and basic styling to keep the interface simple and readable.</w:t>
      </w:r>
    </w:p>
    <w:p w14:paraId="0D948CD9">
      <w:pPr>
        <w:spacing w:before="100" w:beforeAutospacing="1" w:after="100" w:afterAutospacing="1" w:line="240" w:lineRule="auto"/>
        <w:rPr>
          <w:szCs w:val="24"/>
        </w:rPr>
      </w:pPr>
      <w:r>
        <w:rPr>
          <w:szCs w:val="24"/>
        </w:rPr>
        <w:t>Pages are arranged in a logical order so users can move easily from login to prediction results without confusion.</w:t>
      </w:r>
    </w:p>
    <w:p w14:paraId="042CEE5C">
      <w:pPr>
        <w:spacing w:before="100" w:beforeAutospacing="1" w:after="100" w:afterAutospacing="1" w:line="240" w:lineRule="auto"/>
        <w:rPr>
          <w:szCs w:val="24"/>
        </w:rPr>
      </w:pPr>
      <w:r>
        <w:rPr>
          <w:b/>
          <w:bCs/>
          <w:szCs w:val="24"/>
        </w:rPr>
        <w:t>Main pages:</w:t>
      </w:r>
    </w:p>
    <w:p w14:paraId="75A4BC5E">
      <w:pPr>
        <w:numPr>
          <w:ilvl w:val="0"/>
          <w:numId w:val="12"/>
        </w:numPr>
        <w:spacing w:before="100" w:beforeAutospacing="1" w:after="100" w:afterAutospacing="1" w:line="240" w:lineRule="auto"/>
        <w:jc w:val="left"/>
        <w:rPr>
          <w:szCs w:val="24"/>
        </w:rPr>
      </w:pPr>
      <w:r>
        <w:rPr>
          <w:szCs w:val="24"/>
        </w:rPr>
        <w:t>Login and registration</w:t>
      </w:r>
    </w:p>
    <w:p w14:paraId="57A86E12">
      <w:pPr>
        <w:numPr>
          <w:ilvl w:val="0"/>
          <w:numId w:val="12"/>
        </w:numPr>
        <w:spacing w:before="100" w:beforeAutospacing="1" w:after="100" w:afterAutospacing="1" w:line="240" w:lineRule="auto"/>
        <w:jc w:val="left"/>
        <w:rPr>
          <w:szCs w:val="24"/>
        </w:rPr>
      </w:pPr>
      <w:r>
        <w:rPr>
          <w:szCs w:val="24"/>
        </w:rPr>
        <w:t>Prediction forms and results</w:t>
      </w:r>
    </w:p>
    <w:p w14:paraId="16E6D1F1">
      <w:pPr>
        <w:pStyle w:val="3"/>
      </w:pPr>
      <w:bookmarkStart w:id="15" w:name="_Toc218248337"/>
      <w:r>
        <w:t>Login and Signup Interface</w:t>
      </w:r>
      <w:bookmarkEnd w:id="15"/>
    </w:p>
    <w:p w14:paraId="08E2CE2F">
      <w:pPr>
        <w:spacing w:before="100" w:beforeAutospacing="1" w:after="100" w:afterAutospacing="1" w:line="240" w:lineRule="auto"/>
        <w:rPr>
          <w:szCs w:val="24"/>
        </w:rPr>
      </w:pPr>
      <w:r>
        <w:rPr>
          <w:szCs w:val="24"/>
        </w:rPr>
        <w:t>The login and signup interface allows users to securely create accounts and access the system. Secure sessions are used to protect user identity after login.</w:t>
      </w:r>
    </w:p>
    <w:p w14:paraId="03EE229A">
      <w:pPr>
        <w:spacing w:before="100" w:beforeAutospacing="1" w:after="100" w:afterAutospacing="1" w:line="240" w:lineRule="auto"/>
        <w:rPr>
          <w:szCs w:val="24"/>
        </w:rPr>
      </w:pPr>
      <w:r>
        <w:rPr>
          <w:szCs w:val="24"/>
        </w:rPr>
        <w:t>Clear error messages are shown if incorrect login information is entered.</w:t>
      </w:r>
    </w:p>
    <w:p w14:paraId="3E5C3F0A">
      <w:pPr>
        <w:spacing w:before="100" w:beforeAutospacing="1" w:after="100" w:afterAutospacing="1" w:line="240" w:lineRule="auto"/>
        <w:rPr>
          <w:szCs w:val="24"/>
        </w:rPr>
      </w:pPr>
      <w:r>
        <w:rPr>
          <w:b/>
          <w:bCs/>
          <w:szCs w:val="24"/>
        </w:rPr>
        <w:t>Authentication features:</w:t>
      </w:r>
    </w:p>
    <w:p w14:paraId="4037B74F">
      <w:pPr>
        <w:numPr>
          <w:ilvl w:val="0"/>
          <w:numId w:val="13"/>
        </w:numPr>
        <w:spacing w:before="100" w:beforeAutospacing="1" w:after="100" w:afterAutospacing="1" w:line="240" w:lineRule="auto"/>
        <w:jc w:val="left"/>
        <w:rPr>
          <w:szCs w:val="24"/>
        </w:rPr>
      </w:pPr>
      <w:r>
        <w:rPr>
          <w:szCs w:val="24"/>
        </w:rPr>
        <w:t>Secure login</w:t>
      </w:r>
    </w:p>
    <w:p w14:paraId="1CE9079F">
      <w:pPr>
        <w:numPr>
          <w:ilvl w:val="0"/>
          <w:numId w:val="13"/>
        </w:numPr>
        <w:spacing w:before="100" w:beforeAutospacing="1" w:after="100" w:afterAutospacing="1" w:line="240" w:lineRule="auto"/>
        <w:jc w:val="left"/>
        <w:rPr>
          <w:szCs w:val="24"/>
        </w:rPr>
      </w:pPr>
      <w:r>
        <w:rPr>
          <w:szCs w:val="24"/>
        </w:rPr>
        <w:t>Session control</w:t>
      </w:r>
    </w:p>
    <w:p w14:paraId="6C1CACDD">
      <w:pPr>
        <w:spacing w:before="100" w:beforeAutospacing="1" w:after="100" w:afterAutospacing="1" w:line="240" w:lineRule="auto"/>
        <w:jc w:val="left"/>
      </w:pPr>
      <w:r>
        <w:rPr>
          <w:szCs w:val="24"/>
        </w:rPr>
        <w:drawing>
          <wp:inline distT="0" distB="0" distL="0" distR="0">
            <wp:extent cx="5124450" cy="3060700"/>
            <wp:effectExtent l="19050" t="0" r="0" b="0"/>
            <wp:docPr id="201"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7" descr="Image"/>
                    <pic:cNvPicPr>
                      <a:picLocks noChangeAspect="1" noChangeArrowheads="1"/>
                    </pic:cNvPicPr>
                  </pic:nvPicPr>
                  <pic:blipFill>
                    <a:blip r:embed="rId14"/>
                    <a:srcRect/>
                    <a:stretch>
                      <a:fillRect/>
                    </a:stretch>
                  </pic:blipFill>
                  <pic:spPr>
                    <a:xfrm>
                      <a:off x="0" y="0"/>
                      <a:ext cx="5125592" cy="3061382"/>
                    </a:xfrm>
                    <a:prstGeom prst="rect">
                      <a:avLst/>
                    </a:prstGeom>
                    <a:noFill/>
                    <a:ln w="9525">
                      <a:noFill/>
                      <a:miter lim="800000"/>
                      <a:headEnd/>
                      <a:tailEnd/>
                    </a:ln>
                  </pic:spPr>
                </pic:pic>
              </a:graphicData>
            </a:graphic>
          </wp:inline>
        </w:drawing>
      </w:r>
      <w:r>
        <w:t xml:space="preserve">           </w:t>
      </w:r>
    </w:p>
    <w:p w14:paraId="7E79FE06">
      <w:pPr>
        <w:spacing w:before="100" w:beforeAutospacing="1" w:after="100" w:afterAutospacing="1" w:line="240" w:lineRule="auto"/>
        <w:jc w:val="left"/>
        <w:rPr>
          <w:b/>
          <w:szCs w:val="24"/>
        </w:rPr>
      </w:pPr>
      <w:r>
        <w:t xml:space="preserve">                                                    </w:t>
      </w:r>
      <w:r>
        <w:rPr>
          <w:b/>
          <w:sz w:val="18"/>
          <w:szCs w:val="18"/>
        </w:rPr>
        <w:t>Figure 2.4 Login page</w:t>
      </w:r>
    </w:p>
    <w:p w14:paraId="75FDD1F9">
      <w:pPr>
        <w:spacing w:before="100" w:beforeAutospacing="1" w:after="100" w:afterAutospacing="1" w:line="240" w:lineRule="auto"/>
        <w:ind w:left="720" w:firstLine="0"/>
        <w:jc w:val="left"/>
        <w:rPr>
          <w:szCs w:val="24"/>
        </w:rPr>
      </w:pPr>
      <w:r>
        <w:rPr>
          <w:szCs w:val="24"/>
        </w:rPr>
        <w:t xml:space="preserve"> </w:t>
      </w:r>
      <w:r>
        <w:rPr>
          <w:szCs w:val="24"/>
        </w:rPr>
        <w:drawing>
          <wp:inline distT="0" distB="0" distL="0" distR="0">
            <wp:extent cx="4337050" cy="2425700"/>
            <wp:effectExtent l="19050" t="0" r="6350" b="0"/>
            <wp:docPr id="19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8" descr="Image"/>
                    <pic:cNvPicPr>
                      <a:picLocks noChangeAspect="1" noChangeArrowheads="1"/>
                    </pic:cNvPicPr>
                  </pic:nvPicPr>
                  <pic:blipFill>
                    <a:blip r:embed="rId15"/>
                    <a:srcRect/>
                    <a:stretch>
                      <a:fillRect/>
                    </a:stretch>
                  </pic:blipFill>
                  <pic:spPr>
                    <a:xfrm>
                      <a:off x="0" y="0"/>
                      <a:ext cx="4337050" cy="2425700"/>
                    </a:xfrm>
                    <a:prstGeom prst="rect">
                      <a:avLst/>
                    </a:prstGeom>
                    <a:noFill/>
                    <a:ln w="9525">
                      <a:noFill/>
                      <a:miter lim="800000"/>
                      <a:headEnd/>
                      <a:tailEnd/>
                    </a:ln>
                  </pic:spPr>
                </pic:pic>
              </a:graphicData>
            </a:graphic>
          </wp:inline>
        </w:drawing>
      </w:r>
    </w:p>
    <w:p w14:paraId="35D3F68E">
      <w:pPr>
        <w:spacing w:before="100" w:beforeAutospacing="1" w:after="100" w:afterAutospacing="1" w:line="240" w:lineRule="auto"/>
        <w:jc w:val="left"/>
        <w:rPr>
          <w:b/>
          <w:szCs w:val="24"/>
        </w:rPr>
      </w:pPr>
      <w:r>
        <w:t xml:space="preserve">                                                    </w:t>
      </w:r>
      <w:r>
        <w:rPr>
          <w:b/>
          <w:sz w:val="18"/>
          <w:szCs w:val="18"/>
        </w:rPr>
        <w:t>Figure 2.4 Sign Up page</w:t>
      </w:r>
    </w:p>
    <w:p w14:paraId="3C1DAF6E">
      <w:pPr>
        <w:pStyle w:val="3"/>
      </w:pPr>
      <w:bookmarkStart w:id="16" w:name="_Toc218248338"/>
      <w:r>
        <w:t>Application Logic Layer</w:t>
      </w:r>
      <w:bookmarkEnd w:id="16"/>
    </w:p>
    <w:p w14:paraId="4F137313">
      <w:pPr>
        <w:spacing w:before="100" w:beforeAutospacing="1" w:after="100" w:afterAutospacing="1" w:line="240" w:lineRule="auto"/>
        <w:rPr>
          <w:szCs w:val="24"/>
        </w:rPr>
      </w:pPr>
      <w:r>
        <w:rPr>
          <w:szCs w:val="24"/>
        </w:rPr>
        <w:t>The application logic layer manages how the system behaves. Views handle requests and responses, while forms collect and validate user input.</w:t>
      </w:r>
    </w:p>
    <w:p w14:paraId="2EFA02A2">
      <w:pPr>
        <w:spacing w:before="100" w:beforeAutospacing="1" w:after="100" w:afterAutospacing="1" w:line="240" w:lineRule="auto"/>
        <w:rPr>
          <w:szCs w:val="24"/>
        </w:rPr>
      </w:pPr>
      <w:r>
        <w:rPr>
          <w:szCs w:val="24"/>
        </w:rPr>
        <w:t>This structure ensures that only valid data is sent to the prediction engine.</w:t>
      </w:r>
    </w:p>
    <w:p w14:paraId="35A54DEE">
      <w:pPr>
        <w:spacing w:before="100" w:beforeAutospacing="1" w:after="100" w:afterAutospacing="1" w:line="240" w:lineRule="auto"/>
        <w:rPr>
          <w:szCs w:val="24"/>
        </w:rPr>
      </w:pPr>
      <w:r>
        <w:rPr>
          <w:b/>
          <w:bCs/>
          <w:szCs w:val="24"/>
        </w:rPr>
        <w:t>Logic components:</w:t>
      </w:r>
    </w:p>
    <w:p w14:paraId="388C06F5">
      <w:pPr>
        <w:numPr>
          <w:ilvl w:val="0"/>
          <w:numId w:val="14"/>
        </w:numPr>
        <w:spacing w:before="100" w:beforeAutospacing="1" w:after="100" w:afterAutospacing="1" w:line="240" w:lineRule="auto"/>
        <w:jc w:val="left"/>
        <w:rPr>
          <w:szCs w:val="24"/>
        </w:rPr>
      </w:pPr>
      <w:r>
        <w:rPr>
          <w:szCs w:val="24"/>
        </w:rPr>
        <w:t>Views for processing</w:t>
      </w:r>
    </w:p>
    <w:p w14:paraId="24C8DBA8">
      <w:pPr>
        <w:numPr>
          <w:ilvl w:val="0"/>
          <w:numId w:val="14"/>
        </w:numPr>
        <w:spacing w:before="100" w:beforeAutospacing="1" w:after="100" w:afterAutospacing="1" w:line="240" w:lineRule="auto"/>
        <w:jc w:val="left"/>
        <w:rPr>
          <w:szCs w:val="24"/>
        </w:rPr>
      </w:pPr>
      <w:r>
        <w:rPr>
          <w:szCs w:val="24"/>
        </w:rPr>
        <w:t>Forms for validation</w:t>
      </w:r>
    </w:p>
    <w:p w14:paraId="27A1F813">
      <w:pPr>
        <w:pStyle w:val="3"/>
      </w:pPr>
      <w:bookmarkStart w:id="17" w:name="_Toc218248339"/>
      <w:r>
        <w:t>Machine Learning Integration Layer</w:t>
      </w:r>
      <w:bookmarkEnd w:id="17"/>
    </w:p>
    <w:p w14:paraId="4BAD129E">
      <w:pPr>
        <w:spacing w:before="100" w:beforeAutospacing="1" w:after="100" w:afterAutospacing="1" w:line="240" w:lineRule="auto"/>
        <w:rPr>
          <w:szCs w:val="24"/>
        </w:rPr>
      </w:pPr>
      <w:r>
        <w:rPr>
          <w:szCs w:val="24"/>
        </w:rPr>
        <w:t>The machine learning layer is responsible for loading the correct model and generating predictions. The selected model depends on the disease chosen by the user.</w:t>
      </w:r>
    </w:p>
    <w:p w14:paraId="708F2C6E">
      <w:pPr>
        <w:spacing w:before="100" w:beforeAutospacing="1" w:after="100" w:afterAutospacing="1" w:line="240" w:lineRule="auto"/>
        <w:rPr>
          <w:szCs w:val="24"/>
        </w:rPr>
      </w:pPr>
      <w:r>
        <w:rPr>
          <w:szCs w:val="24"/>
        </w:rPr>
        <w:t>The system only performs prediction and does not retrain or modify models during execution.</w:t>
      </w:r>
    </w:p>
    <w:p w14:paraId="313A36D6">
      <w:pPr>
        <w:spacing w:before="100" w:beforeAutospacing="1" w:after="100" w:afterAutospacing="1" w:line="240" w:lineRule="auto"/>
        <w:rPr>
          <w:szCs w:val="24"/>
        </w:rPr>
      </w:pPr>
      <w:r>
        <w:rPr>
          <w:b/>
          <w:bCs/>
          <w:szCs w:val="24"/>
        </w:rPr>
        <w:t>ML tasks:</w:t>
      </w:r>
    </w:p>
    <w:p w14:paraId="7A805D4E">
      <w:pPr>
        <w:numPr>
          <w:ilvl w:val="0"/>
          <w:numId w:val="15"/>
        </w:numPr>
        <w:spacing w:before="100" w:beforeAutospacing="1" w:after="100" w:afterAutospacing="1" w:line="240" w:lineRule="auto"/>
        <w:jc w:val="left"/>
        <w:rPr>
          <w:szCs w:val="24"/>
        </w:rPr>
      </w:pPr>
      <w:r>
        <w:rPr>
          <w:szCs w:val="24"/>
        </w:rPr>
        <w:t>Load model</w:t>
      </w:r>
    </w:p>
    <w:p w14:paraId="64DE57C1">
      <w:pPr>
        <w:numPr>
          <w:ilvl w:val="0"/>
          <w:numId w:val="15"/>
        </w:numPr>
        <w:spacing w:before="100" w:beforeAutospacing="1" w:after="100" w:afterAutospacing="1" w:line="240" w:lineRule="auto"/>
        <w:jc w:val="left"/>
        <w:rPr>
          <w:szCs w:val="24"/>
        </w:rPr>
      </w:pPr>
      <w:r>
        <w:rPr>
          <w:szCs w:val="24"/>
        </w:rPr>
        <w:t>Generate result</w:t>
      </w:r>
    </w:p>
    <w:p w14:paraId="6097EDFB">
      <w:pPr>
        <w:spacing w:before="100" w:beforeAutospacing="1" w:after="100" w:afterAutospacing="1" w:line="240" w:lineRule="auto"/>
        <w:rPr>
          <w:szCs w:val="24"/>
        </w:rPr>
      </w:pPr>
    </w:p>
    <w:p w14:paraId="37B969D9">
      <w:pPr>
        <w:spacing w:before="100" w:beforeAutospacing="1" w:after="100" w:afterAutospacing="1" w:line="240" w:lineRule="auto"/>
        <w:rPr>
          <w:szCs w:val="24"/>
        </w:rPr>
      </w:pPr>
    </w:p>
    <w:p w14:paraId="24E71272">
      <w:pPr>
        <w:spacing w:before="100" w:beforeAutospacing="1" w:after="100" w:afterAutospacing="1" w:line="240" w:lineRule="auto"/>
        <w:rPr>
          <w:szCs w:val="24"/>
        </w:rPr>
      </w:pPr>
    </w:p>
    <w:p w14:paraId="14B3259C">
      <w:pPr>
        <w:spacing w:before="100" w:beforeAutospacing="1" w:after="100" w:afterAutospacing="1" w:line="240" w:lineRule="auto"/>
        <w:rPr>
          <w:szCs w:val="24"/>
        </w:rPr>
      </w:pPr>
    </w:p>
    <w:p w14:paraId="017D4ABC">
      <w:pPr>
        <w:spacing w:before="100" w:beforeAutospacing="1" w:after="100" w:afterAutospacing="1" w:line="240" w:lineRule="auto"/>
        <w:rPr>
          <w:b/>
          <w:sz w:val="32"/>
          <w:szCs w:val="32"/>
          <w:u w:val="single"/>
        </w:rPr>
      </w:pPr>
      <w:r>
        <w:rPr>
          <w:b/>
          <w:szCs w:val="24"/>
        </w:rPr>
        <w:t xml:space="preserve">                                                              </w:t>
      </w:r>
      <w:r>
        <w:rPr>
          <w:b/>
          <w:sz w:val="32"/>
          <w:szCs w:val="32"/>
          <w:u w:val="single"/>
        </w:rPr>
        <w:t xml:space="preserve">Diagrams </w:t>
      </w:r>
    </w:p>
    <w:p w14:paraId="4D8D98A7">
      <w:pPr>
        <w:spacing w:before="100" w:beforeAutospacing="1" w:after="100" w:afterAutospacing="1" w:line="240" w:lineRule="auto"/>
        <w:rPr>
          <w:szCs w:val="24"/>
        </w:rPr>
      </w:pPr>
      <w:r>
        <w:rPr>
          <w:szCs w:val="24"/>
        </w:rPr>
        <w:drawing>
          <wp:inline distT="0" distB="0" distL="0" distR="0">
            <wp:extent cx="5943600" cy="3321050"/>
            <wp:effectExtent l="19050" t="0" r="0" b="0"/>
            <wp:docPr id="159" name="Picture 1" desc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 descr="2.3.png"/>
                    <pic:cNvPicPr>
                      <a:picLocks noChangeAspect="1"/>
                    </pic:cNvPicPr>
                  </pic:nvPicPr>
                  <pic:blipFill>
                    <a:blip r:embed="rId16" cstate="print"/>
                    <a:stretch>
                      <a:fillRect/>
                    </a:stretch>
                  </pic:blipFill>
                  <pic:spPr>
                    <a:xfrm>
                      <a:off x="0" y="0"/>
                      <a:ext cx="5943600" cy="3321050"/>
                    </a:xfrm>
                    <a:prstGeom prst="rect">
                      <a:avLst/>
                    </a:prstGeom>
                  </pic:spPr>
                </pic:pic>
              </a:graphicData>
            </a:graphic>
          </wp:inline>
        </w:drawing>
      </w:r>
    </w:p>
    <w:p w14:paraId="2C0CCCD7">
      <w:pPr>
        <w:spacing w:before="100" w:beforeAutospacing="1" w:after="100" w:afterAutospacing="1" w:line="240" w:lineRule="auto"/>
        <w:rPr>
          <w:szCs w:val="24"/>
        </w:rPr>
      </w:pPr>
      <w:r>
        <w:rPr>
          <w:szCs w:val="24"/>
        </w:rPr>
        <w:t xml:space="preserve">                                </w:t>
      </w:r>
    </w:p>
    <w:p w14:paraId="6C2A305F">
      <w:pPr>
        <w:spacing w:before="100" w:beforeAutospacing="1" w:after="100" w:afterAutospacing="1" w:line="240" w:lineRule="auto"/>
        <w:rPr>
          <w:szCs w:val="24"/>
        </w:rPr>
      </w:pPr>
      <w:r>
        <w:rPr>
          <w:szCs w:val="24"/>
        </w:rPr>
        <w:drawing>
          <wp:inline distT="0" distB="0" distL="0" distR="0">
            <wp:extent cx="5943600" cy="2952115"/>
            <wp:effectExtent l="19050" t="0" r="0" b="0"/>
            <wp:docPr id="192" name="Picture 2" descr="Screenshot 2026-01-01 173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 descr="Screenshot 2026-01-01 173056.png"/>
                    <pic:cNvPicPr>
                      <a:picLocks noChangeAspect="1"/>
                    </pic:cNvPicPr>
                  </pic:nvPicPr>
                  <pic:blipFill>
                    <a:blip r:embed="rId17"/>
                    <a:stretch>
                      <a:fillRect/>
                    </a:stretch>
                  </pic:blipFill>
                  <pic:spPr>
                    <a:xfrm>
                      <a:off x="0" y="0"/>
                      <a:ext cx="5943600" cy="2952115"/>
                    </a:xfrm>
                    <a:prstGeom prst="rect">
                      <a:avLst/>
                    </a:prstGeom>
                  </pic:spPr>
                </pic:pic>
              </a:graphicData>
            </a:graphic>
          </wp:inline>
        </w:drawing>
      </w:r>
    </w:p>
    <w:p w14:paraId="4B687C59">
      <w:pPr>
        <w:pStyle w:val="4"/>
        <w:rPr>
          <w:sz w:val="18"/>
          <w:szCs w:val="18"/>
        </w:rPr>
      </w:pPr>
      <w:r>
        <w:t xml:space="preserve">                                      </w:t>
      </w:r>
      <w:bookmarkStart w:id="18" w:name="_Toc218248340"/>
      <w:r>
        <w:rPr>
          <w:sz w:val="18"/>
          <w:szCs w:val="18"/>
        </w:rPr>
        <w:t>Figures 2.6 Machine Learning Integration Layer</w:t>
      </w:r>
      <w:bookmarkEnd w:id="18"/>
    </w:p>
    <w:p w14:paraId="4CB7429C">
      <w:pPr>
        <w:spacing w:before="100" w:beforeAutospacing="1" w:after="100" w:afterAutospacing="1" w:line="240" w:lineRule="auto"/>
        <w:outlineLvl w:val="1"/>
        <w:rPr>
          <w:b/>
          <w:bCs/>
          <w:sz w:val="36"/>
          <w:szCs w:val="36"/>
        </w:rPr>
      </w:pPr>
    </w:p>
    <w:p w14:paraId="792216D4">
      <w:pPr>
        <w:spacing w:before="100" w:beforeAutospacing="1" w:after="100" w:afterAutospacing="1" w:line="240" w:lineRule="auto"/>
        <w:outlineLvl w:val="1"/>
        <w:rPr>
          <w:b/>
          <w:bCs/>
          <w:sz w:val="36"/>
          <w:szCs w:val="36"/>
        </w:rPr>
      </w:pPr>
    </w:p>
    <w:p w14:paraId="5BA00DBC">
      <w:pPr>
        <w:pStyle w:val="3"/>
      </w:pPr>
      <w:bookmarkStart w:id="19" w:name="_Toc218248341"/>
      <w:r>
        <w:t>Data Layer</w:t>
      </w:r>
      <w:bookmarkEnd w:id="19"/>
    </w:p>
    <w:p w14:paraId="5438E412">
      <w:pPr>
        <w:spacing w:before="100" w:beforeAutospacing="1" w:after="100" w:afterAutospacing="1" w:line="240" w:lineRule="auto"/>
        <w:rPr>
          <w:szCs w:val="24"/>
        </w:rPr>
      </w:pPr>
      <w:r>
        <w:rPr>
          <w:szCs w:val="24"/>
        </w:rPr>
        <w:t>The data layer stores user accounts and prediction records using a relational database. Each prediction is linked to a user and includes result and time details.</w:t>
      </w:r>
    </w:p>
    <w:p w14:paraId="1C8CC14C">
      <w:pPr>
        <w:spacing w:before="100" w:beforeAutospacing="1" w:after="100" w:afterAutospacing="1" w:line="240" w:lineRule="auto"/>
        <w:rPr>
          <w:szCs w:val="24"/>
        </w:rPr>
      </w:pPr>
      <w:r>
        <w:rPr>
          <w:szCs w:val="24"/>
        </w:rPr>
        <w:t>This allows users to view previous predictions and supports system monitoring.</w:t>
      </w:r>
    </w:p>
    <w:p w14:paraId="2E2F5DA7">
      <w:pPr>
        <w:spacing w:before="100" w:beforeAutospacing="1" w:after="100" w:afterAutospacing="1" w:line="240" w:lineRule="auto"/>
        <w:rPr>
          <w:szCs w:val="24"/>
        </w:rPr>
      </w:pPr>
      <w:r>
        <w:rPr>
          <w:b/>
          <w:bCs/>
          <w:szCs w:val="24"/>
        </w:rPr>
        <w:t>Stored data:</w:t>
      </w:r>
    </w:p>
    <w:p w14:paraId="57E0B938">
      <w:pPr>
        <w:numPr>
          <w:ilvl w:val="0"/>
          <w:numId w:val="16"/>
        </w:numPr>
        <w:spacing w:before="100" w:beforeAutospacing="1" w:after="100" w:afterAutospacing="1" w:line="240" w:lineRule="auto"/>
        <w:jc w:val="left"/>
        <w:rPr>
          <w:szCs w:val="24"/>
        </w:rPr>
      </w:pPr>
      <w:r>
        <w:rPr>
          <w:szCs w:val="24"/>
        </w:rPr>
        <w:t>Users</w:t>
      </w:r>
    </w:p>
    <w:p w14:paraId="1F0BDE6B">
      <w:pPr>
        <w:numPr>
          <w:ilvl w:val="0"/>
          <w:numId w:val="16"/>
        </w:numPr>
        <w:spacing w:before="100" w:beforeAutospacing="1" w:after="100" w:afterAutospacing="1" w:line="240" w:lineRule="auto"/>
        <w:jc w:val="left"/>
        <w:rPr>
          <w:szCs w:val="24"/>
        </w:rPr>
      </w:pPr>
      <w:r>
        <w:rPr>
          <w:szCs w:val="24"/>
        </w:rPr>
        <w:t>Prediction records</w:t>
      </w:r>
    </w:p>
    <w:p w14:paraId="18388DB2">
      <w:pPr>
        <w:pStyle w:val="3"/>
      </w:pPr>
      <w:bookmarkStart w:id="20" w:name="_Toc218248342"/>
      <w:r>
        <w:t>Request–Response Flow</w:t>
      </w:r>
      <w:bookmarkEnd w:id="20"/>
    </w:p>
    <w:p w14:paraId="21C69BBF">
      <w:pPr>
        <w:spacing w:before="100" w:beforeAutospacing="1" w:after="100" w:afterAutospacing="1" w:line="240" w:lineRule="auto"/>
        <w:rPr>
          <w:szCs w:val="24"/>
        </w:rPr>
      </w:pPr>
      <w:r>
        <w:rPr>
          <w:szCs w:val="24"/>
        </w:rPr>
        <w:t>Every request follows a fixed flow: data submission, validation, prediction, storage, and response display.</w:t>
      </w:r>
    </w:p>
    <w:p w14:paraId="28101E74">
      <w:pPr>
        <w:spacing w:before="100" w:beforeAutospacing="1" w:after="100" w:afterAutospacing="1" w:line="240" w:lineRule="auto"/>
        <w:rPr>
          <w:szCs w:val="24"/>
        </w:rPr>
      </w:pPr>
      <w:r>
        <w:rPr>
          <w:szCs w:val="24"/>
        </w:rPr>
        <w:t>This structured flow ensures system stability and predictable behavior.</w:t>
      </w:r>
    </w:p>
    <w:p w14:paraId="3BF9CF35">
      <w:pPr>
        <w:spacing w:before="100" w:beforeAutospacing="1" w:after="100" w:afterAutospacing="1" w:line="240" w:lineRule="auto"/>
        <w:rPr>
          <w:szCs w:val="24"/>
        </w:rPr>
      </w:pPr>
      <w:r>
        <w:rPr>
          <w:b/>
          <w:bCs/>
          <w:szCs w:val="24"/>
        </w:rPr>
        <w:t>Flow steps:</w:t>
      </w:r>
    </w:p>
    <w:p w14:paraId="728C9111">
      <w:pPr>
        <w:numPr>
          <w:ilvl w:val="0"/>
          <w:numId w:val="17"/>
        </w:numPr>
        <w:spacing w:before="100" w:beforeAutospacing="1" w:after="100" w:afterAutospacing="1" w:line="240" w:lineRule="auto"/>
        <w:jc w:val="left"/>
        <w:rPr>
          <w:szCs w:val="24"/>
        </w:rPr>
      </w:pPr>
      <w:r>
        <w:rPr>
          <w:szCs w:val="24"/>
        </w:rPr>
        <w:t>Submit → Validate → Predict → Store → Display</w:t>
      </w:r>
    </w:p>
    <w:p w14:paraId="1F0BE2CE">
      <w:pPr>
        <w:spacing w:before="100" w:beforeAutospacing="1" w:after="100" w:afterAutospacing="1" w:line="240" w:lineRule="auto"/>
        <w:jc w:val="left"/>
        <w:rPr>
          <w:szCs w:val="24"/>
        </w:rPr>
      </w:pPr>
    </w:p>
    <w:p w14:paraId="783B4785">
      <w:pPr>
        <w:spacing w:before="100" w:beforeAutospacing="1" w:after="100" w:afterAutospacing="1" w:line="240" w:lineRule="auto"/>
        <w:jc w:val="left"/>
        <w:rPr>
          <w:szCs w:val="24"/>
        </w:rPr>
      </w:pPr>
    </w:p>
    <w:p w14:paraId="7993AF52">
      <w:pPr>
        <w:spacing w:before="100" w:beforeAutospacing="1" w:after="100" w:afterAutospacing="1" w:line="240" w:lineRule="auto"/>
        <w:jc w:val="left"/>
        <w:rPr>
          <w:szCs w:val="24"/>
        </w:rPr>
      </w:pPr>
    </w:p>
    <w:p w14:paraId="37F4D8DD">
      <w:pPr>
        <w:spacing w:before="100" w:beforeAutospacing="1" w:after="100" w:afterAutospacing="1" w:line="240" w:lineRule="auto"/>
        <w:jc w:val="left"/>
        <w:rPr>
          <w:szCs w:val="24"/>
        </w:rPr>
      </w:pPr>
    </w:p>
    <w:p w14:paraId="02B002E5">
      <w:pPr>
        <w:spacing w:before="100" w:beforeAutospacing="1" w:after="100" w:afterAutospacing="1" w:line="240" w:lineRule="auto"/>
        <w:jc w:val="left"/>
        <w:rPr>
          <w:szCs w:val="24"/>
        </w:rPr>
      </w:pPr>
    </w:p>
    <w:p w14:paraId="7DFCCB66">
      <w:pPr>
        <w:spacing w:before="100" w:beforeAutospacing="1" w:after="100" w:afterAutospacing="1" w:line="240" w:lineRule="auto"/>
        <w:jc w:val="left"/>
        <w:rPr>
          <w:szCs w:val="24"/>
        </w:rPr>
      </w:pPr>
    </w:p>
    <w:p w14:paraId="4B444046">
      <w:pPr>
        <w:spacing w:before="100" w:beforeAutospacing="1" w:after="100" w:afterAutospacing="1" w:line="240" w:lineRule="auto"/>
        <w:jc w:val="left"/>
        <w:rPr>
          <w:szCs w:val="24"/>
        </w:rPr>
      </w:pPr>
    </w:p>
    <w:p w14:paraId="195DED1A">
      <w:pPr>
        <w:spacing w:before="100" w:beforeAutospacing="1" w:after="100" w:afterAutospacing="1" w:line="240" w:lineRule="auto"/>
        <w:jc w:val="left"/>
        <w:rPr>
          <w:szCs w:val="24"/>
        </w:rPr>
      </w:pPr>
    </w:p>
    <w:p w14:paraId="0DED3AB1">
      <w:pPr>
        <w:spacing w:before="100" w:beforeAutospacing="1" w:after="100" w:afterAutospacing="1" w:line="240" w:lineRule="auto"/>
        <w:jc w:val="left"/>
        <w:rPr>
          <w:szCs w:val="24"/>
        </w:rPr>
      </w:pPr>
    </w:p>
    <w:p w14:paraId="05FFB489">
      <w:pPr>
        <w:spacing w:before="100" w:beforeAutospacing="1" w:after="100" w:afterAutospacing="1" w:line="240" w:lineRule="auto"/>
        <w:jc w:val="left"/>
        <w:rPr>
          <w:szCs w:val="24"/>
        </w:rPr>
      </w:pPr>
    </w:p>
    <w:p w14:paraId="7E79C8E6">
      <w:pPr>
        <w:spacing w:before="100" w:beforeAutospacing="1" w:after="100" w:afterAutospacing="1" w:line="240" w:lineRule="auto"/>
        <w:jc w:val="left"/>
        <w:rPr>
          <w:szCs w:val="24"/>
        </w:rPr>
      </w:pPr>
    </w:p>
    <w:p w14:paraId="0A12210D">
      <w:pPr>
        <w:spacing w:before="100" w:beforeAutospacing="1" w:after="100" w:afterAutospacing="1" w:line="240" w:lineRule="auto"/>
        <w:jc w:val="left"/>
        <w:rPr>
          <w:szCs w:val="24"/>
        </w:rPr>
      </w:pPr>
    </w:p>
    <w:p w14:paraId="61E6D962">
      <w:pPr>
        <w:spacing w:before="100" w:beforeAutospacing="1" w:after="100" w:afterAutospacing="1" w:line="240" w:lineRule="auto"/>
        <w:jc w:val="left"/>
        <w:rPr>
          <w:szCs w:val="24"/>
        </w:rPr>
      </w:pPr>
    </w:p>
    <w:p w14:paraId="3C7E5A25">
      <w:pPr>
        <w:spacing w:before="100" w:beforeAutospacing="1" w:after="100" w:afterAutospacing="1" w:line="240" w:lineRule="auto"/>
        <w:jc w:val="left"/>
        <w:rPr>
          <w:b/>
          <w:sz w:val="32"/>
          <w:szCs w:val="32"/>
          <w:u w:val="single"/>
        </w:rPr>
      </w:pPr>
      <w:r>
        <w:rPr>
          <w:b/>
          <w:sz w:val="32"/>
          <w:szCs w:val="32"/>
        </w:rPr>
        <w:t xml:space="preserve">                                                   </w:t>
      </w:r>
      <w:r>
        <w:rPr>
          <w:b/>
          <w:sz w:val="32"/>
          <w:szCs w:val="32"/>
          <w:u w:val="single"/>
        </w:rPr>
        <w:t>Diagrams</w:t>
      </w:r>
    </w:p>
    <w:p w14:paraId="1987C636">
      <w:pPr>
        <w:spacing w:before="100" w:beforeAutospacing="1" w:after="100" w:afterAutospacing="1" w:line="240" w:lineRule="auto"/>
        <w:jc w:val="left"/>
        <w:rPr>
          <w:szCs w:val="24"/>
        </w:rPr>
      </w:pPr>
      <w:r>
        <w:rPr>
          <w:szCs w:val="24"/>
        </w:rPr>
        <w:drawing>
          <wp:inline distT="0" distB="0" distL="0" distR="0">
            <wp:extent cx="5733415" cy="3796030"/>
            <wp:effectExtent l="19050" t="0" r="635" b="0"/>
            <wp:docPr id="6" name="Picture 5" desc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2.8.png"/>
                    <pic:cNvPicPr>
                      <a:picLocks noChangeAspect="1"/>
                    </pic:cNvPicPr>
                  </pic:nvPicPr>
                  <pic:blipFill>
                    <a:blip r:embed="rId18"/>
                    <a:stretch>
                      <a:fillRect/>
                    </a:stretch>
                  </pic:blipFill>
                  <pic:spPr>
                    <a:xfrm>
                      <a:off x="0" y="0"/>
                      <a:ext cx="5733415" cy="3796030"/>
                    </a:xfrm>
                    <a:prstGeom prst="rect">
                      <a:avLst/>
                    </a:prstGeom>
                  </pic:spPr>
                </pic:pic>
              </a:graphicData>
            </a:graphic>
          </wp:inline>
        </w:drawing>
      </w:r>
    </w:p>
    <w:p w14:paraId="116737CB">
      <w:pPr>
        <w:spacing w:before="100" w:beforeAutospacing="1" w:after="100" w:afterAutospacing="1" w:line="240" w:lineRule="auto"/>
        <w:rPr>
          <w:szCs w:val="24"/>
        </w:rPr>
      </w:pPr>
      <w:r>
        <w:rPr>
          <w:szCs w:val="24"/>
        </w:rPr>
        <w:drawing>
          <wp:inline distT="0" distB="0" distL="0" distR="0">
            <wp:extent cx="5940425" cy="3695700"/>
            <wp:effectExtent l="19050" t="0" r="2676" b="0"/>
            <wp:docPr id="194" name="Picture 4" descr="2.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4" descr="2.8a.png"/>
                    <pic:cNvPicPr>
                      <a:picLocks noChangeAspect="1"/>
                    </pic:cNvPicPr>
                  </pic:nvPicPr>
                  <pic:blipFill>
                    <a:blip r:embed="rId19"/>
                    <a:stretch>
                      <a:fillRect/>
                    </a:stretch>
                  </pic:blipFill>
                  <pic:spPr>
                    <a:xfrm>
                      <a:off x="0" y="0"/>
                      <a:ext cx="5943600" cy="3697365"/>
                    </a:xfrm>
                    <a:prstGeom prst="rect">
                      <a:avLst/>
                    </a:prstGeom>
                  </pic:spPr>
                </pic:pic>
              </a:graphicData>
            </a:graphic>
          </wp:inline>
        </w:drawing>
      </w:r>
    </w:p>
    <w:p w14:paraId="76C6C7BA">
      <w:pPr>
        <w:pStyle w:val="4"/>
        <w:rPr>
          <w:sz w:val="18"/>
          <w:szCs w:val="18"/>
        </w:rPr>
      </w:pPr>
      <w:r>
        <w:rPr>
          <w:szCs w:val="24"/>
        </w:rPr>
        <w:t xml:space="preserve">                                             </w:t>
      </w:r>
      <w:bookmarkStart w:id="21" w:name="_Toc218248343"/>
      <w:r>
        <w:rPr>
          <w:sz w:val="18"/>
          <w:szCs w:val="18"/>
        </w:rPr>
        <w:t>Figures 2.8 Request Response Follow</w:t>
      </w:r>
      <w:bookmarkEnd w:id="21"/>
    </w:p>
    <w:p w14:paraId="20583E45">
      <w:pPr>
        <w:spacing w:after="0" w:line="240" w:lineRule="auto"/>
        <w:ind w:left="0" w:firstLine="0"/>
        <w:rPr>
          <w:szCs w:val="24"/>
        </w:rPr>
      </w:pPr>
    </w:p>
    <w:p w14:paraId="5EE2F132">
      <w:pPr>
        <w:pStyle w:val="2"/>
      </w:pPr>
      <w:bookmarkStart w:id="22" w:name="_Toc218248344"/>
      <w:r>
        <w:t>MODULE &amp; PREDICTION ENGINE DESIGN</w:t>
      </w:r>
      <w:bookmarkEnd w:id="22"/>
    </w:p>
    <w:p w14:paraId="6C6FD189">
      <w:pPr>
        <w:pStyle w:val="3"/>
      </w:pPr>
      <w:bookmarkStart w:id="23" w:name="_Toc218248345"/>
      <w:r>
        <w:t>Overview of Module Design</w:t>
      </w:r>
      <w:bookmarkEnd w:id="23"/>
    </w:p>
    <w:p w14:paraId="4248BD04">
      <w:pPr>
        <w:spacing w:before="100" w:beforeAutospacing="1" w:after="100" w:afterAutospacing="1" w:line="240" w:lineRule="auto"/>
        <w:rPr>
          <w:szCs w:val="24"/>
        </w:rPr>
      </w:pPr>
      <w:r>
        <w:rPr>
          <w:szCs w:val="24"/>
        </w:rPr>
        <w:t>The module design of the MediCare AI Disease Prediction System is structured in such a way that every disease prediction follows a clear and repeatable structure. The system contains a central application that manages all disease-related logic. The benefit of this approach is that the system remains simple and each disease behaves in a predictable manner.</w:t>
      </w:r>
    </w:p>
    <w:p w14:paraId="362A3177">
      <w:pPr>
        <w:spacing w:before="100" w:beforeAutospacing="1" w:after="100" w:afterAutospacing="1" w:line="240" w:lineRule="auto"/>
        <w:rPr>
          <w:szCs w:val="24"/>
        </w:rPr>
      </w:pPr>
      <w:r>
        <w:rPr>
          <w:szCs w:val="24"/>
        </w:rPr>
        <w:t>Although each disease module is separate, they all follow a common workflow. This ensures consistency across the system and makes the code easier to understand and test. The main focus of the module design is to ensure that there is no ambiguity between user input and prediction output.</w:t>
      </w:r>
    </w:p>
    <w:p w14:paraId="07593E0F">
      <w:pPr>
        <w:spacing w:before="100" w:beforeAutospacing="1" w:after="100" w:afterAutospacing="1" w:line="240" w:lineRule="auto"/>
        <w:jc w:val="left"/>
        <w:rPr>
          <w:szCs w:val="24"/>
        </w:rPr>
      </w:pPr>
      <w:r>
        <w:rPr>
          <w:szCs w:val="24"/>
        </w:rPr>
        <w:t>Main points of this design:</w:t>
      </w:r>
      <w:r>
        <w:rPr>
          <w:szCs w:val="24"/>
        </w:rPr>
        <w:br w:type="textWrapping"/>
      </w:r>
      <w:r>
        <w:rPr>
          <w:szCs w:val="24"/>
        </w:rPr>
        <w:t>• Same logical structure for every disease</w:t>
      </w:r>
      <w:r>
        <w:rPr>
          <w:szCs w:val="24"/>
        </w:rPr>
        <w:br w:type="textWrapping"/>
      </w:r>
      <w:r>
        <w:rPr>
          <w:szCs w:val="24"/>
        </w:rPr>
        <w:t>• Simple and consistent workflow</w:t>
      </w:r>
    </w:p>
    <w:p w14:paraId="1EA9E9B5">
      <w:pPr>
        <w:pStyle w:val="3"/>
      </w:pPr>
      <w:bookmarkStart w:id="24" w:name="_Toc218248346"/>
      <w:r>
        <w:t>End-to-End User Interaction Flow</w:t>
      </w:r>
      <w:bookmarkEnd w:id="24"/>
    </w:p>
    <w:p w14:paraId="5BF3B998">
      <w:pPr>
        <w:spacing w:before="100" w:beforeAutospacing="1" w:after="100" w:afterAutospacing="1" w:line="240" w:lineRule="auto"/>
        <w:rPr>
          <w:szCs w:val="24"/>
        </w:rPr>
      </w:pPr>
      <w:r>
        <w:rPr>
          <w:szCs w:val="24"/>
        </w:rPr>
        <w:t>The user interaction flow is designed so that even a non-technical user can easily use the system. At every step, the user receives clear guidance, and the system automatically handles the next step.</w:t>
      </w:r>
    </w:p>
    <w:p w14:paraId="384B2F97">
      <w:pPr>
        <w:spacing w:before="100" w:beforeAutospacing="1" w:after="100" w:afterAutospacing="1" w:line="240" w:lineRule="auto"/>
        <w:rPr>
          <w:szCs w:val="24"/>
        </w:rPr>
      </w:pPr>
      <w:r>
        <w:rPr>
          <w:szCs w:val="24"/>
        </w:rPr>
        <w:t>When the user logs in, the system redirects them to the disease selection page. After selecting a disease, the relevant form is displayed. Once the form is submitted, backend validation and the prediction process begin, and finally, the result is displayed.</w:t>
      </w:r>
    </w:p>
    <w:p w14:paraId="6E8C7FEF">
      <w:pPr>
        <w:spacing w:before="100" w:beforeAutospacing="1" w:after="100" w:afterAutospacing="1" w:line="240" w:lineRule="auto"/>
        <w:jc w:val="left"/>
        <w:rPr>
          <w:szCs w:val="24"/>
        </w:rPr>
      </w:pPr>
      <w:r>
        <w:rPr>
          <w:szCs w:val="24"/>
        </w:rPr>
        <w:t>User flow summary:</w:t>
      </w:r>
      <w:r>
        <w:rPr>
          <w:szCs w:val="24"/>
        </w:rPr>
        <w:br w:type="textWrapping"/>
      </w:r>
      <w:r>
        <w:rPr>
          <w:szCs w:val="24"/>
        </w:rPr>
        <w:t>• Login → Disease selection → Form submission → Result</w:t>
      </w:r>
      <w:r>
        <w:rPr>
          <w:szCs w:val="24"/>
        </w:rPr>
        <w:br w:type="textWrapping"/>
      </w:r>
      <w:r>
        <w:rPr>
          <w:szCs w:val="24"/>
        </w:rPr>
        <w:t>• Manual steps are kept to a minimum</w:t>
      </w:r>
    </w:p>
    <w:p w14:paraId="75C61CD6">
      <w:pPr>
        <w:pStyle w:val="3"/>
      </w:pPr>
      <w:bookmarkStart w:id="25" w:name="_Toc218248347"/>
      <w:r>
        <w:t>Disease Module Structure</w:t>
      </w:r>
      <w:bookmarkEnd w:id="25"/>
    </w:p>
    <w:p w14:paraId="556D7E73">
      <w:pPr>
        <w:spacing w:before="100" w:beforeAutospacing="1" w:after="100" w:afterAutospacing="1" w:line="240" w:lineRule="auto"/>
        <w:rPr>
          <w:szCs w:val="24"/>
        </w:rPr>
      </w:pPr>
      <w:r>
        <w:rPr>
          <w:szCs w:val="24"/>
        </w:rPr>
        <w:t>Each disease module is based on three fundamental components. Together, these components make the complete prediction process possible. This type of structure keeps the code organized and easy to understand.</w:t>
      </w:r>
    </w:p>
    <w:p w14:paraId="7FFAC65D">
      <w:pPr>
        <w:spacing w:before="100" w:beforeAutospacing="1" w:after="100" w:afterAutospacing="1" w:line="240" w:lineRule="auto"/>
        <w:rPr>
          <w:szCs w:val="24"/>
        </w:rPr>
      </w:pPr>
      <w:r>
        <w:rPr>
          <w:szCs w:val="24"/>
        </w:rPr>
        <w:t>The first component is the input form, which collects the required medical values from the user. The second component is the view, which controls the request and response. The third component is the machine learning model, which generates the actual prediction.</w:t>
      </w:r>
    </w:p>
    <w:p w14:paraId="663819C4">
      <w:pPr>
        <w:spacing w:before="100" w:beforeAutospacing="1" w:after="100" w:afterAutospacing="1" w:line="240" w:lineRule="auto"/>
        <w:jc w:val="left"/>
        <w:rPr>
          <w:szCs w:val="24"/>
        </w:rPr>
      </w:pPr>
      <w:r>
        <w:rPr>
          <w:szCs w:val="24"/>
        </w:rPr>
        <w:t>Each disease module contains:</w:t>
      </w:r>
      <w:r>
        <w:rPr>
          <w:szCs w:val="24"/>
        </w:rPr>
        <w:br w:type="textWrapping"/>
      </w:r>
      <w:r>
        <w:rPr>
          <w:szCs w:val="24"/>
        </w:rPr>
        <w:t>• Input Form</w:t>
      </w:r>
      <w:r>
        <w:rPr>
          <w:szCs w:val="24"/>
        </w:rPr>
        <w:br w:type="textWrapping"/>
      </w:r>
      <w:r>
        <w:rPr>
          <w:szCs w:val="24"/>
        </w:rPr>
        <w:t>• View Logic</w:t>
      </w:r>
      <w:r>
        <w:rPr>
          <w:szCs w:val="24"/>
        </w:rPr>
        <w:br w:type="textWrapping"/>
      </w:r>
      <w:r>
        <w:rPr>
          <w:szCs w:val="24"/>
        </w:rPr>
        <w:t>• Machine Learning Model</w:t>
      </w:r>
    </w:p>
    <w:p w14:paraId="0C1F3602">
      <w:pPr>
        <w:spacing w:after="0" w:line="240" w:lineRule="auto"/>
        <w:ind w:left="0" w:firstLine="0"/>
        <w:jc w:val="left"/>
        <w:rPr>
          <w:szCs w:val="24"/>
        </w:rPr>
      </w:pPr>
    </w:p>
    <w:p w14:paraId="7A30C151">
      <w:pPr>
        <w:pStyle w:val="3"/>
      </w:pPr>
      <w:bookmarkStart w:id="26" w:name="_Toc218248348"/>
      <w:r>
        <w:t>Input Forms Design</w:t>
      </w:r>
      <w:bookmarkEnd w:id="26"/>
    </w:p>
    <w:p w14:paraId="3A5BC3B3">
      <w:pPr>
        <w:pStyle w:val="4"/>
        <w:rPr>
          <w:sz w:val="26"/>
          <w:szCs w:val="26"/>
        </w:rPr>
      </w:pPr>
      <w:bookmarkStart w:id="27" w:name="_Toc218248349"/>
      <w:r>
        <w:rPr>
          <w:sz w:val="26"/>
          <w:szCs w:val="26"/>
        </w:rPr>
        <w:t>3.4.1 Purpose of Forms</w:t>
      </w:r>
      <w:bookmarkEnd w:id="27"/>
    </w:p>
    <w:p w14:paraId="5A1C0009">
      <w:pPr>
        <w:spacing w:before="100" w:beforeAutospacing="1" w:after="100" w:afterAutospacing="1" w:line="240" w:lineRule="auto"/>
        <w:rPr>
          <w:szCs w:val="24"/>
        </w:rPr>
      </w:pPr>
      <w:r>
        <w:rPr>
          <w:szCs w:val="24"/>
        </w:rPr>
        <w:t>Input forms are a very important part of the system because the machine learning model only works correctly when it receives accurate and structured data. The purpose of the forms is to ensure that users can only enter allowed and valid values.</w:t>
      </w:r>
    </w:p>
    <w:p w14:paraId="18A8F71F">
      <w:pPr>
        <w:spacing w:before="100" w:beforeAutospacing="1" w:after="100" w:afterAutospacing="1" w:line="240" w:lineRule="auto"/>
        <w:rPr>
          <w:szCs w:val="24"/>
        </w:rPr>
      </w:pPr>
      <w:r>
        <w:rPr>
          <w:szCs w:val="24"/>
        </w:rPr>
        <w:t>Forms provide server-side validation. If the user enters an incorrect or missing value, the prediction process does not start. This prevents system crashes and incorrect predictions.</w:t>
      </w:r>
    </w:p>
    <w:p w14:paraId="6C3E0C4B">
      <w:pPr>
        <w:spacing w:before="100" w:beforeAutospacing="1" w:after="100" w:afterAutospacing="1" w:line="240" w:lineRule="auto"/>
        <w:jc w:val="left"/>
        <w:rPr>
          <w:szCs w:val="24"/>
        </w:rPr>
      </w:pPr>
      <w:r>
        <w:rPr>
          <w:szCs w:val="24"/>
        </w:rPr>
        <w:t>Role of forms:</w:t>
      </w:r>
      <w:r>
        <w:rPr>
          <w:szCs w:val="24"/>
        </w:rPr>
        <w:br w:type="textWrapping"/>
      </w:r>
      <w:r>
        <w:rPr>
          <w:szCs w:val="24"/>
        </w:rPr>
        <w:t>• Data validation</w:t>
      </w:r>
      <w:r>
        <w:rPr>
          <w:szCs w:val="24"/>
        </w:rPr>
        <w:br w:type="textWrapping"/>
      </w:r>
      <w:r>
        <w:rPr>
          <w:szCs w:val="24"/>
        </w:rPr>
        <w:t>• Input structure control</w:t>
      </w:r>
    </w:p>
    <w:p w14:paraId="57B47E5A">
      <w:pPr>
        <w:pStyle w:val="4"/>
        <w:rPr>
          <w:sz w:val="26"/>
          <w:szCs w:val="26"/>
        </w:rPr>
      </w:pPr>
      <w:bookmarkStart w:id="28" w:name="_Toc218248350"/>
      <w:r>
        <w:rPr>
          <w:sz w:val="26"/>
          <w:szCs w:val="26"/>
        </w:rPr>
        <w:t>3.4.2 Diabetes Prediction Form</w:t>
      </w:r>
      <w:bookmarkEnd w:id="28"/>
    </w:p>
    <w:p w14:paraId="381C80BF">
      <w:pPr>
        <w:spacing w:before="100" w:beforeAutospacing="1" w:after="100" w:afterAutospacing="1" w:line="240" w:lineRule="auto"/>
        <w:rPr>
          <w:szCs w:val="24"/>
        </w:rPr>
      </w:pPr>
      <w:r>
        <w:rPr>
          <w:szCs w:val="24"/>
        </w:rPr>
        <w:t>The diabetes prediction form collects health parameters that reflect diabetes risk. These parameters are numeric, and acceptable ranges are defined for them.</w:t>
      </w:r>
    </w:p>
    <w:p w14:paraId="1FCE1360">
      <w:pPr>
        <w:spacing w:before="100" w:beforeAutospacing="1" w:after="100" w:afterAutospacing="1" w:line="240" w:lineRule="auto"/>
        <w:rPr>
          <w:szCs w:val="24"/>
        </w:rPr>
      </w:pPr>
      <w:r>
        <w:rPr>
          <w:szCs w:val="24"/>
        </w:rPr>
        <w:t>The form ensures that no field is left blank and that all values are usable for the machine learning model.</w:t>
      </w:r>
    </w:p>
    <w:p w14:paraId="4328BCEB">
      <w:pPr>
        <w:spacing w:before="100" w:beforeAutospacing="1" w:after="100" w:afterAutospacing="1" w:line="240" w:lineRule="auto"/>
        <w:jc w:val="left"/>
        <w:rPr>
          <w:szCs w:val="24"/>
        </w:rPr>
      </w:pPr>
      <w:r>
        <w:rPr>
          <w:szCs w:val="24"/>
        </w:rPr>
        <w:t>Form focus:</w:t>
      </w:r>
      <w:r>
        <w:rPr>
          <w:szCs w:val="24"/>
        </w:rPr>
        <w:br w:type="textWrapping"/>
      </w:r>
      <w:r>
        <w:rPr>
          <w:szCs w:val="24"/>
        </w:rPr>
        <w:t>• Numeric inputs</w:t>
      </w:r>
      <w:r>
        <w:rPr>
          <w:szCs w:val="24"/>
        </w:rPr>
        <w:br w:type="textWrapping"/>
      </w:r>
      <w:r>
        <w:rPr>
          <w:szCs w:val="24"/>
        </w:rPr>
        <w:t>• Enforcement of required fields</w:t>
      </w:r>
    </w:p>
    <w:p w14:paraId="52C567EA">
      <w:pPr>
        <w:pStyle w:val="4"/>
        <w:rPr>
          <w:sz w:val="26"/>
          <w:szCs w:val="26"/>
        </w:rPr>
      </w:pPr>
      <w:bookmarkStart w:id="29" w:name="_Toc218248351"/>
      <w:r>
        <w:rPr>
          <w:sz w:val="26"/>
          <w:szCs w:val="26"/>
        </w:rPr>
        <w:t>3.4.3 Cardiovascular Disease Form</w:t>
      </w:r>
      <w:bookmarkEnd w:id="29"/>
    </w:p>
    <w:p w14:paraId="66CF17DF">
      <w:pPr>
        <w:spacing w:before="100" w:beforeAutospacing="1" w:after="100" w:afterAutospacing="1" w:line="240" w:lineRule="auto"/>
        <w:rPr>
          <w:szCs w:val="24"/>
        </w:rPr>
      </w:pPr>
      <w:r>
        <w:rPr>
          <w:szCs w:val="24"/>
        </w:rPr>
        <w:t>The cardiovascular disease form is based on heart- and blood-related risk factors. Some inputs are numeric, while others are selected through predefined options to prevent users from entering incorrect values.</w:t>
      </w:r>
    </w:p>
    <w:p w14:paraId="264BB3B4">
      <w:pPr>
        <w:spacing w:before="100" w:beforeAutospacing="1" w:after="100" w:afterAutospacing="1" w:line="240" w:lineRule="auto"/>
        <w:rPr>
          <w:szCs w:val="24"/>
        </w:rPr>
      </w:pPr>
      <w:r>
        <w:rPr>
          <w:szCs w:val="24"/>
        </w:rPr>
        <w:t>This design maintains input consistency and provides standardized data to the model.</w:t>
      </w:r>
    </w:p>
    <w:p w14:paraId="6C7C2E38">
      <w:pPr>
        <w:spacing w:before="100" w:beforeAutospacing="1" w:after="100" w:afterAutospacing="1" w:line="240" w:lineRule="auto"/>
        <w:jc w:val="left"/>
        <w:rPr>
          <w:szCs w:val="24"/>
        </w:rPr>
      </w:pPr>
      <w:r>
        <w:rPr>
          <w:szCs w:val="24"/>
        </w:rPr>
        <w:t>Key characteristics of this form:</w:t>
      </w:r>
      <w:r>
        <w:rPr>
          <w:szCs w:val="24"/>
        </w:rPr>
        <w:br w:type="textWrapping"/>
      </w:r>
      <w:r>
        <w:rPr>
          <w:szCs w:val="24"/>
        </w:rPr>
        <w:t>• Controlled choices</w:t>
      </w:r>
      <w:r>
        <w:rPr>
          <w:szCs w:val="24"/>
        </w:rPr>
        <w:br w:type="textWrapping"/>
      </w:r>
      <w:r>
        <w:rPr>
          <w:szCs w:val="24"/>
        </w:rPr>
        <w:t>• Risk-focused parameters</w:t>
      </w:r>
    </w:p>
    <w:p w14:paraId="35830131">
      <w:pPr>
        <w:pStyle w:val="4"/>
        <w:rPr>
          <w:sz w:val="26"/>
          <w:szCs w:val="26"/>
        </w:rPr>
      </w:pPr>
      <w:bookmarkStart w:id="30" w:name="_Toc218248352"/>
      <w:r>
        <w:rPr>
          <w:sz w:val="26"/>
          <w:szCs w:val="26"/>
        </w:rPr>
        <w:t>3.4.4 Kidney Disease Form</w:t>
      </w:r>
      <w:bookmarkEnd w:id="30"/>
    </w:p>
    <w:p w14:paraId="5D36A5C8">
      <w:pPr>
        <w:spacing w:before="100" w:beforeAutospacing="1" w:after="100" w:afterAutospacing="1" w:line="240" w:lineRule="auto"/>
        <w:rPr>
          <w:szCs w:val="24"/>
        </w:rPr>
      </w:pPr>
      <w:r>
        <w:rPr>
          <w:szCs w:val="24"/>
        </w:rPr>
        <w:t>The kidney disease form collects indicators related to renal health. The form structure is designed so that each parameter is clearly defined and its value range is validated.</w:t>
      </w:r>
    </w:p>
    <w:p w14:paraId="266EA2E2">
      <w:pPr>
        <w:spacing w:before="100" w:beforeAutospacing="1" w:after="100" w:afterAutospacing="1" w:line="240" w:lineRule="auto"/>
        <w:rPr>
          <w:szCs w:val="24"/>
        </w:rPr>
      </w:pPr>
      <w:r>
        <w:rPr>
          <w:szCs w:val="24"/>
        </w:rPr>
        <w:t>This ensures that kidney prediction is performed only on valid data.</w:t>
      </w:r>
    </w:p>
    <w:p w14:paraId="61CDAC1B">
      <w:pPr>
        <w:spacing w:before="100" w:beforeAutospacing="1" w:after="100" w:afterAutospacing="1" w:line="240" w:lineRule="auto"/>
        <w:jc w:val="left"/>
        <w:rPr>
          <w:szCs w:val="24"/>
        </w:rPr>
      </w:pPr>
      <w:r>
        <w:rPr>
          <w:szCs w:val="24"/>
        </w:rPr>
        <w:t>Purpose of the form:</w:t>
      </w:r>
      <w:r>
        <w:rPr>
          <w:szCs w:val="24"/>
        </w:rPr>
        <w:br w:type="textWrapping"/>
      </w:r>
      <w:r>
        <w:rPr>
          <w:szCs w:val="24"/>
        </w:rPr>
        <w:t>• Accuracy of health indicators</w:t>
      </w:r>
      <w:r>
        <w:rPr>
          <w:szCs w:val="24"/>
        </w:rPr>
        <w:br w:type="textWrapping"/>
      </w:r>
      <w:r>
        <w:rPr>
          <w:szCs w:val="24"/>
        </w:rPr>
        <w:t>• Rejection of invalid data</w:t>
      </w:r>
    </w:p>
    <w:p w14:paraId="77C770FB">
      <w:pPr>
        <w:pStyle w:val="4"/>
        <w:rPr>
          <w:sz w:val="26"/>
          <w:szCs w:val="26"/>
        </w:rPr>
      </w:pPr>
      <w:bookmarkStart w:id="31" w:name="_Toc218248353"/>
      <w:r>
        <w:rPr>
          <w:sz w:val="26"/>
          <w:szCs w:val="26"/>
        </w:rPr>
        <w:t>3.4.5 Breast Cancer Form</w:t>
      </w:r>
      <w:bookmarkEnd w:id="31"/>
    </w:p>
    <w:p w14:paraId="6B58AE97">
      <w:pPr>
        <w:spacing w:before="100" w:beforeAutospacing="1" w:after="100" w:afterAutospacing="1" w:line="240" w:lineRule="auto"/>
        <w:rPr>
          <w:szCs w:val="24"/>
        </w:rPr>
      </w:pPr>
      <w:r>
        <w:rPr>
          <w:szCs w:val="24"/>
        </w:rPr>
        <w:t>The breast cancer form collects tumor measurement and shape-related values. All inputs are numeric and match the features used during model training.</w:t>
      </w:r>
    </w:p>
    <w:p w14:paraId="34147D0F">
      <w:pPr>
        <w:spacing w:before="100" w:beforeAutospacing="1" w:after="100" w:afterAutospacing="1" w:line="240" w:lineRule="auto"/>
        <w:rPr>
          <w:szCs w:val="24"/>
        </w:rPr>
      </w:pPr>
      <w:r>
        <w:rPr>
          <w:szCs w:val="24"/>
        </w:rPr>
        <w:t>Form validation ensures that no unexpected values reach the prediction engine.</w:t>
      </w:r>
    </w:p>
    <w:p w14:paraId="19D7B050">
      <w:pPr>
        <w:spacing w:before="100" w:beforeAutospacing="1" w:after="100" w:afterAutospacing="1" w:line="240" w:lineRule="auto"/>
        <w:jc w:val="left"/>
        <w:rPr>
          <w:szCs w:val="24"/>
        </w:rPr>
      </w:pPr>
      <w:r>
        <w:rPr>
          <w:szCs w:val="24"/>
        </w:rPr>
        <w:t>Form priority:</w:t>
      </w:r>
      <w:r>
        <w:rPr>
          <w:szCs w:val="24"/>
        </w:rPr>
        <w:br w:type="textWrapping"/>
      </w:r>
      <w:r>
        <w:rPr>
          <w:szCs w:val="24"/>
        </w:rPr>
        <w:t>• Feature consistency</w:t>
      </w:r>
      <w:r>
        <w:rPr>
          <w:szCs w:val="24"/>
        </w:rPr>
        <w:br w:type="textWrapping"/>
      </w:r>
      <w:r>
        <w:rPr>
          <w:szCs w:val="24"/>
        </w:rPr>
        <w:t>• Strict validation</w:t>
      </w:r>
    </w:p>
    <w:p w14:paraId="27DD1A74">
      <w:pPr>
        <w:pStyle w:val="3"/>
      </w:pPr>
      <w:bookmarkStart w:id="32" w:name="_Toc218248354"/>
      <w:r>
        <w:t>Prediction Form User Interface</w:t>
      </w:r>
      <w:bookmarkEnd w:id="32"/>
    </w:p>
    <w:p w14:paraId="143F495D">
      <w:pPr>
        <w:spacing w:before="100" w:beforeAutospacing="1" w:after="100" w:afterAutospacing="1" w:line="240" w:lineRule="auto"/>
        <w:rPr>
          <w:szCs w:val="24"/>
        </w:rPr>
      </w:pPr>
      <w:r>
        <w:rPr>
          <w:szCs w:val="24"/>
        </w:rPr>
        <w:t>The user interface of the prediction form is kept simple and clean. Fields are arranged in a logical order so that users can easily understand what needs to be filled.</w:t>
      </w:r>
    </w:p>
    <w:p w14:paraId="59C30CDA">
      <w:pPr>
        <w:spacing w:before="100" w:beforeAutospacing="1" w:after="100" w:afterAutospacing="1" w:line="240" w:lineRule="auto"/>
        <w:rPr>
          <w:szCs w:val="24"/>
        </w:rPr>
      </w:pPr>
      <w:r>
        <w:rPr>
          <w:szCs w:val="24"/>
        </w:rPr>
        <w:t>Error messages are displayed near the relevant fields, allowing users to correct mistakes immediately.</w:t>
      </w:r>
    </w:p>
    <w:p w14:paraId="4F1E07B2">
      <w:pPr>
        <w:spacing w:before="100" w:beforeAutospacing="1" w:after="100" w:afterAutospacing="1" w:line="240" w:lineRule="auto"/>
        <w:jc w:val="left"/>
        <w:rPr>
          <w:szCs w:val="24"/>
        </w:rPr>
      </w:pPr>
      <w:r>
        <w:rPr>
          <w:szCs w:val="24"/>
        </w:rPr>
        <w:t>UI focus:</w:t>
      </w:r>
      <w:r>
        <w:rPr>
          <w:szCs w:val="24"/>
        </w:rPr>
        <w:br w:type="textWrapping"/>
      </w:r>
      <w:r>
        <w:rPr>
          <w:szCs w:val="24"/>
        </w:rPr>
        <w:t>• Clarity</w:t>
      </w:r>
      <w:r>
        <w:rPr>
          <w:szCs w:val="24"/>
        </w:rPr>
        <w:br w:type="textWrapping"/>
      </w:r>
      <w:r>
        <w:rPr>
          <w:szCs w:val="24"/>
        </w:rPr>
        <w:t>• Ease of use</w:t>
      </w:r>
    </w:p>
    <w:p w14:paraId="0C97B83F">
      <w:pPr>
        <w:spacing w:before="100" w:beforeAutospacing="1" w:after="100" w:afterAutospacing="1" w:line="240" w:lineRule="auto"/>
        <w:jc w:val="left"/>
        <w:rPr>
          <w:szCs w:val="24"/>
        </w:rPr>
      </w:pPr>
      <w:r>
        <w:rPr>
          <w:szCs w:val="24"/>
        </w:rPr>
        <w:t xml:space="preserve">                                                                </w:t>
      </w:r>
      <w:r>
        <w:rPr>
          <w:b/>
          <w:sz w:val="32"/>
          <w:szCs w:val="32"/>
          <w:u w:val="single"/>
        </w:rPr>
        <w:t>Diagrams</w:t>
      </w:r>
    </w:p>
    <w:p w14:paraId="0F54F2F3">
      <w:pPr>
        <w:spacing w:before="100" w:beforeAutospacing="1" w:after="100" w:afterAutospacing="1" w:line="240" w:lineRule="auto"/>
        <w:rPr>
          <w:szCs w:val="24"/>
        </w:rPr>
      </w:pPr>
      <w:r>
        <w:rPr>
          <w:szCs w:val="24"/>
        </w:rPr>
        <w:drawing>
          <wp:inline distT="0" distB="0" distL="0" distR="0">
            <wp:extent cx="5943600" cy="3968750"/>
            <wp:effectExtent l="19050" t="0" r="0" b="0"/>
            <wp:docPr id="1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8"/>
                    <pic:cNvPicPr>
                      <a:picLocks noChangeAspect="1" noChangeArrowheads="1"/>
                    </pic:cNvPicPr>
                  </pic:nvPicPr>
                  <pic:blipFill>
                    <a:blip r:embed="rId20"/>
                    <a:srcRect/>
                    <a:stretch>
                      <a:fillRect/>
                    </a:stretch>
                  </pic:blipFill>
                  <pic:spPr>
                    <a:xfrm>
                      <a:off x="0" y="0"/>
                      <a:ext cx="5943600" cy="3968750"/>
                    </a:xfrm>
                    <a:prstGeom prst="rect">
                      <a:avLst/>
                    </a:prstGeom>
                    <a:noFill/>
                    <a:ln w="9525">
                      <a:noFill/>
                      <a:miter lim="800000"/>
                      <a:headEnd/>
                      <a:tailEnd/>
                    </a:ln>
                  </pic:spPr>
                </pic:pic>
              </a:graphicData>
            </a:graphic>
          </wp:inline>
        </w:drawing>
      </w:r>
    </w:p>
    <w:p w14:paraId="5D7DF38F">
      <w:pPr>
        <w:spacing w:before="100" w:beforeAutospacing="1" w:after="100" w:afterAutospacing="1" w:line="240" w:lineRule="auto"/>
        <w:rPr>
          <w:szCs w:val="24"/>
        </w:rPr>
      </w:pPr>
      <w:r>
        <w:rPr>
          <w:szCs w:val="24"/>
        </w:rPr>
        <w:drawing>
          <wp:inline distT="0" distB="0" distL="0" distR="0">
            <wp:extent cx="5943600" cy="4175760"/>
            <wp:effectExtent l="19050" t="0" r="0" b="0"/>
            <wp:docPr id="1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1"/>
                    <pic:cNvPicPr>
                      <a:picLocks noChangeAspect="1" noChangeArrowheads="1"/>
                    </pic:cNvPicPr>
                  </pic:nvPicPr>
                  <pic:blipFill>
                    <a:blip r:embed="rId21" cstate="print"/>
                    <a:stretch>
                      <a:fillRect/>
                    </a:stretch>
                  </pic:blipFill>
                  <pic:spPr>
                    <a:xfrm>
                      <a:off x="0" y="0"/>
                      <a:ext cx="5943600" cy="4175998"/>
                    </a:xfrm>
                    <a:prstGeom prst="rect">
                      <a:avLst/>
                    </a:prstGeom>
                    <a:noFill/>
                    <a:ln w="9525">
                      <a:noFill/>
                      <a:miter lim="800000"/>
                      <a:headEnd/>
                      <a:tailEnd/>
                    </a:ln>
                  </pic:spPr>
                </pic:pic>
              </a:graphicData>
            </a:graphic>
          </wp:inline>
        </w:drawing>
      </w:r>
    </w:p>
    <w:p w14:paraId="606BA202">
      <w:pPr>
        <w:pStyle w:val="4"/>
        <w:rPr>
          <w:sz w:val="18"/>
          <w:szCs w:val="18"/>
        </w:rPr>
      </w:pPr>
      <w:r>
        <w:rPr>
          <w:szCs w:val="24"/>
        </w:rPr>
        <w:t xml:space="preserve">                                         </w:t>
      </w:r>
      <w:bookmarkStart w:id="33" w:name="_Toc218248355"/>
      <w:r>
        <w:rPr>
          <w:sz w:val="18"/>
          <w:szCs w:val="18"/>
        </w:rPr>
        <w:t>Figures 3.5 Prediction Form User Interface</w:t>
      </w:r>
      <w:bookmarkEnd w:id="33"/>
    </w:p>
    <w:p w14:paraId="48CEA9D2">
      <w:pPr>
        <w:pStyle w:val="3"/>
      </w:pPr>
      <w:bookmarkStart w:id="34" w:name="_Toc218248356"/>
      <w:r>
        <w:t>View Layer Design</w:t>
      </w:r>
      <w:bookmarkEnd w:id="34"/>
    </w:p>
    <w:p w14:paraId="354149FE">
      <w:pPr>
        <w:pStyle w:val="4"/>
        <w:rPr>
          <w:sz w:val="26"/>
          <w:szCs w:val="26"/>
        </w:rPr>
      </w:pPr>
      <w:bookmarkStart w:id="35" w:name="_Toc218248357"/>
      <w:r>
        <w:rPr>
          <w:sz w:val="26"/>
          <w:szCs w:val="26"/>
        </w:rPr>
        <w:t>3.6.1 Role of Views</w:t>
      </w:r>
      <w:bookmarkEnd w:id="35"/>
    </w:p>
    <w:p w14:paraId="09BFAACB">
      <w:pPr>
        <w:spacing w:before="100" w:beforeAutospacing="1" w:after="100" w:afterAutospacing="1" w:line="240" w:lineRule="auto"/>
        <w:rPr>
          <w:szCs w:val="24"/>
        </w:rPr>
      </w:pPr>
      <w:r>
        <w:rPr>
          <w:szCs w:val="24"/>
        </w:rPr>
        <w:t>Views act as the control center of the system. They receive user requests, handle forms, and call the prediction engine.</w:t>
      </w:r>
    </w:p>
    <w:p w14:paraId="24D60AAA">
      <w:pPr>
        <w:spacing w:before="100" w:beforeAutospacing="1" w:after="100" w:afterAutospacing="1" w:line="240" w:lineRule="auto"/>
        <w:rPr>
          <w:szCs w:val="24"/>
        </w:rPr>
      </w:pPr>
      <w:r>
        <w:rPr>
          <w:szCs w:val="24"/>
        </w:rPr>
        <w:t>Views also decide which page to display to the user—either the form page or the result page.</w:t>
      </w:r>
    </w:p>
    <w:p w14:paraId="732D87D7">
      <w:pPr>
        <w:spacing w:before="100" w:beforeAutospacing="1" w:after="100" w:afterAutospacing="1" w:line="240" w:lineRule="auto"/>
        <w:jc w:val="left"/>
        <w:rPr>
          <w:szCs w:val="24"/>
        </w:rPr>
      </w:pPr>
      <w:r>
        <w:rPr>
          <w:szCs w:val="24"/>
        </w:rPr>
        <w:t>Responsibilities of views:</w:t>
      </w:r>
      <w:r>
        <w:rPr>
          <w:szCs w:val="24"/>
        </w:rPr>
        <w:br w:type="textWrapping"/>
      </w:r>
      <w:r>
        <w:rPr>
          <w:szCs w:val="24"/>
        </w:rPr>
        <w:t>• Request handling</w:t>
      </w:r>
      <w:r>
        <w:rPr>
          <w:szCs w:val="24"/>
        </w:rPr>
        <w:br w:type="textWrapping"/>
      </w:r>
      <w:r>
        <w:rPr>
          <w:szCs w:val="24"/>
        </w:rPr>
        <w:t>• Response rendering</w:t>
      </w:r>
    </w:p>
    <w:p w14:paraId="21FB29BE">
      <w:pPr>
        <w:pStyle w:val="4"/>
        <w:rPr>
          <w:sz w:val="26"/>
          <w:szCs w:val="26"/>
        </w:rPr>
      </w:pPr>
      <w:bookmarkStart w:id="36" w:name="_Toc218248358"/>
      <w:r>
        <w:rPr>
          <w:sz w:val="26"/>
          <w:szCs w:val="26"/>
        </w:rPr>
        <w:t>3.6.2 Form Submission Handling</w:t>
      </w:r>
      <w:bookmarkEnd w:id="36"/>
    </w:p>
    <w:p w14:paraId="49E609B7">
      <w:pPr>
        <w:spacing w:before="100" w:beforeAutospacing="1" w:after="100" w:afterAutospacing="1" w:line="240" w:lineRule="auto"/>
        <w:rPr>
          <w:szCs w:val="24"/>
        </w:rPr>
      </w:pPr>
      <w:r>
        <w:rPr>
          <w:szCs w:val="24"/>
        </w:rPr>
        <w:t>When a form is submitted, the view first checks validation. If the data is incorrect, the form is shown again with errors. If the data is correct, it is sent to the prediction engine.</w:t>
      </w:r>
    </w:p>
    <w:p w14:paraId="22D4F48B">
      <w:pPr>
        <w:spacing w:before="100" w:beforeAutospacing="1" w:after="100" w:afterAutospacing="1" w:line="240" w:lineRule="auto"/>
        <w:rPr>
          <w:szCs w:val="24"/>
        </w:rPr>
      </w:pPr>
      <w:r>
        <w:rPr>
          <w:szCs w:val="24"/>
        </w:rPr>
        <w:t>This step-wise process keeps the system reliable and stable.</w:t>
      </w:r>
    </w:p>
    <w:p w14:paraId="6C035A36">
      <w:pPr>
        <w:spacing w:before="100" w:beforeAutospacing="1" w:after="100" w:afterAutospacing="1" w:line="240" w:lineRule="auto"/>
        <w:rPr>
          <w:szCs w:val="24"/>
        </w:rPr>
      </w:pPr>
      <w:r>
        <w:rPr>
          <w:szCs w:val="24"/>
        </w:rPr>
        <w:t>Submission process:</w:t>
      </w:r>
      <w:r>
        <w:rPr>
          <w:szCs w:val="24"/>
        </w:rPr>
        <w:br w:type="textWrapping"/>
      </w:r>
      <w:r>
        <w:rPr>
          <w:szCs w:val="24"/>
        </w:rPr>
        <w:t>• Validate → Predict → Display</w:t>
      </w:r>
    </w:p>
    <w:p w14:paraId="550BEA15">
      <w:pPr>
        <w:spacing w:after="0" w:line="240" w:lineRule="auto"/>
        <w:rPr>
          <w:szCs w:val="24"/>
        </w:rPr>
      </w:pPr>
    </w:p>
    <w:p w14:paraId="36B5F14E">
      <w:pPr>
        <w:pStyle w:val="3"/>
      </w:pPr>
      <w:bookmarkStart w:id="37" w:name="_Toc218248359"/>
      <w:r>
        <w:t>Machine Learning Engine Design</w:t>
      </w:r>
      <w:bookmarkEnd w:id="37"/>
    </w:p>
    <w:p w14:paraId="643BBE13">
      <w:pPr>
        <w:pStyle w:val="4"/>
        <w:rPr>
          <w:sz w:val="26"/>
          <w:szCs w:val="26"/>
        </w:rPr>
      </w:pPr>
      <w:bookmarkStart w:id="38" w:name="_Toc218248360"/>
      <w:r>
        <w:rPr>
          <w:sz w:val="26"/>
          <w:szCs w:val="26"/>
        </w:rPr>
        <w:t>3.7.1 Centralized Prediction Engine</w:t>
      </w:r>
      <w:bookmarkEnd w:id="38"/>
    </w:p>
    <w:p w14:paraId="7F1CCD90">
      <w:pPr>
        <w:spacing w:before="100" w:beforeAutospacing="1" w:after="100" w:afterAutospacing="1" w:line="240" w:lineRule="auto"/>
        <w:rPr>
          <w:szCs w:val="24"/>
        </w:rPr>
      </w:pPr>
      <w:r>
        <w:rPr>
          <w:szCs w:val="24"/>
        </w:rPr>
        <w:t>The prediction engine is centralized so that separate prediction logic does not need to be written for each disease. This approach reduces code duplication.</w:t>
      </w:r>
    </w:p>
    <w:p w14:paraId="2F69021A">
      <w:pPr>
        <w:spacing w:before="100" w:beforeAutospacing="1" w:after="100" w:afterAutospacing="1" w:line="240" w:lineRule="auto"/>
        <w:rPr>
          <w:szCs w:val="24"/>
        </w:rPr>
      </w:pPr>
      <w:r>
        <w:rPr>
          <w:szCs w:val="24"/>
        </w:rPr>
        <w:t>The engine is responsible only for prediction, not training.</w:t>
      </w:r>
    </w:p>
    <w:p w14:paraId="5FC1A5FA">
      <w:pPr>
        <w:spacing w:before="100" w:beforeAutospacing="1" w:after="100" w:afterAutospacing="1" w:line="240" w:lineRule="auto"/>
        <w:jc w:val="left"/>
        <w:rPr>
          <w:szCs w:val="24"/>
        </w:rPr>
      </w:pPr>
      <w:r>
        <w:rPr>
          <w:szCs w:val="24"/>
        </w:rPr>
        <w:t>Benefits of the central engine:</w:t>
      </w:r>
      <w:r>
        <w:rPr>
          <w:szCs w:val="24"/>
        </w:rPr>
        <w:br w:type="textWrapping"/>
      </w:r>
      <w:r>
        <w:rPr>
          <w:szCs w:val="24"/>
        </w:rPr>
        <w:t>• Consistency</w:t>
      </w:r>
      <w:r>
        <w:rPr>
          <w:szCs w:val="24"/>
        </w:rPr>
        <w:br w:type="textWrapping"/>
      </w:r>
      <w:r>
        <w:rPr>
          <w:szCs w:val="24"/>
        </w:rPr>
        <w:t>• Easy maintenance</w:t>
      </w:r>
    </w:p>
    <w:p w14:paraId="77909B1D">
      <w:pPr>
        <w:pStyle w:val="4"/>
        <w:rPr>
          <w:sz w:val="26"/>
          <w:szCs w:val="26"/>
        </w:rPr>
      </w:pPr>
      <w:bookmarkStart w:id="39" w:name="_Toc218248361"/>
      <w:r>
        <w:rPr>
          <w:sz w:val="26"/>
          <w:szCs w:val="26"/>
        </w:rPr>
        <w:t>3.7.2 Model Loading and Execution</w:t>
      </w:r>
      <w:bookmarkEnd w:id="39"/>
    </w:p>
    <w:p w14:paraId="65A8BFDD">
      <w:pPr>
        <w:spacing w:before="100" w:beforeAutospacing="1" w:after="100" w:afterAutospacing="1" w:line="240" w:lineRule="auto"/>
        <w:rPr>
          <w:szCs w:val="24"/>
        </w:rPr>
      </w:pPr>
      <w:r>
        <w:rPr>
          <w:szCs w:val="24"/>
        </w:rPr>
        <w:t>The engine loads the correct model based on the selected disease. It arranges input values in the correct order and then runs the prediction.</w:t>
      </w:r>
    </w:p>
    <w:p w14:paraId="2393FD38">
      <w:pPr>
        <w:spacing w:before="100" w:beforeAutospacing="1" w:after="100" w:afterAutospacing="1" w:line="240" w:lineRule="auto"/>
        <w:rPr>
          <w:szCs w:val="24"/>
        </w:rPr>
      </w:pPr>
      <w:r>
        <w:rPr>
          <w:szCs w:val="24"/>
        </w:rPr>
        <w:t>After prediction, the engine returns the result in a readable format.</w:t>
      </w:r>
    </w:p>
    <w:p w14:paraId="14C6930D">
      <w:pPr>
        <w:spacing w:before="100" w:beforeAutospacing="1" w:after="100" w:afterAutospacing="1" w:line="240" w:lineRule="auto"/>
        <w:jc w:val="left"/>
        <w:rPr>
          <w:szCs w:val="24"/>
        </w:rPr>
      </w:pPr>
      <w:r>
        <w:rPr>
          <w:szCs w:val="24"/>
        </w:rPr>
        <w:t>Engine process:</w:t>
      </w:r>
      <w:r>
        <w:rPr>
          <w:szCs w:val="24"/>
        </w:rPr>
        <w:br w:type="textWrapping"/>
      </w:r>
      <w:r>
        <w:rPr>
          <w:szCs w:val="24"/>
        </w:rPr>
        <w:t>• Model loading</w:t>
      </w:r>
      <w:r>
        <w:rPr>
          <w:szCs w:val="24"/>
        </w:rPr>
        <w:br w:type="textWrapping"/>
      </w:r>
      <w:r>
        <w:rPr>
          <w:szCs w:val="24"/>
        </w:rPr>
        <w:t>• Prediction execution</w:t>
      </w:r>
    </w:p>
    <w:p w14:paraId="108EC8D9">
      <w:pPr>
        <w:spacing w:before="100" w:beforeAutospacing="1" w:after="100" w:afterAutospacing="1" w:line="240" w:lineRule="auto"/>
        <w:rPr>
          <w:szCs w:val="24"/>
        </w:rPr>
      </w:pPr>
      <w:r>
        <w:rPr>
          <w:szCs w:val="24"/>
        </w:rPr>
        <w:t xml:space="preserve">                                                   </w:t>
      </w:r>
    </w:p>
    <w:p w14:paraId="52FA0067">
      <w:pPr>
        <w:spacing w:before="100" w:beforeAutospacing="1" w:after="100" w:afterAutospacing="1" w:line="240" w:lineRule="auto"/>
        <w:rPr>
          <w:szCs w:val="24"/>
        </w:rPr>
      </w:pPr>
    </w:p>
    <w:p w14:paraId="777BCE44">
      <w:pPr>
        <w:spacing w:before="100" w:beforeAutospacing="1" w:after="100" w:afterAutospacing="1" w:line="240" w:lineRule="auto"/>
        <w:rPr>
          <w:szCs w:val="24"/>
        </w:rPr>
      </w:pPr>
    </w:p>
    <w:p w14:paraId="3491C126">
      <w:pPr>
        <w:spacing w:before="100" w:beforeAutospacing="1" w:after="100" w:afterAutospacing="1" w:line="240" w:lineRule="auto"/>
        <w:jc w:val="left"/>
        <w:rPr>
          <w:szCs w:val="24"/>
        </w:rPr>
      </w:pPr>
    </w:p>
    <w:p w14:paraId="753EF2D8">
      <w:pPr>
        <w:spacing w:before="100" w:beforeAutospacing="1" w:after="100" w:afterAutospacing="1" w:line="240" w:lineRule="auto"/>
        <w:jc w:val="left"/>
        <w:rPr>
          <w:szCs w:val="24"/>
        </w:rPr>
      </w:pPr>
    </w:p>
    <w:p w14:paraId="357B4658">
      <w:pPr>
        <w:spacing w:before="100" w:beforeAutospacing="1" w:after="100" w:afterAutospacing="1" w:line="240" w:lineRule="auto"/>
        <w:jc w:val="left"/>
        <w:rPr>
          <w:szCs w:val="24"/>
        </w:rPr>
      </w:pPr>
    </w:p>
    <w:p w14:paraId="7FA298D7">
      <w:pPr>
        <w:spacing w:before="100" w:beforeAutospacing="1" w:after="100" w:afterAutospacing="1" w:line="240" w:lineRule="auto"/>
        <w:jc w:val="left"/>
        <w:rPr>
          <w:szCs w:val="24"/>
        </w:rPr>
      </w:pPr>
    </w:p>
    <w:p w14:paraId="54DB4100">
      <w:pPr>
        <w:spacing w:before="100" w:beforeAutospacing="1" w:after="100" w:afterAutospacing="1" w:line="240" w:lineRule="auto"/>
        <w:jc w:val="left"/>
        <w:rPr>
          <w:szCs w:val="24"/>
        </w:rPr>
      </w:pPr>
    </w:p>
    <w:p w14:paraId="196C6CE0">
      <w:pPr>
        <w:spacing w:before="100" w:beforeAutospacing="1" w:after="100" w:afterAutospacing="1" w:line="240" w:lineRule="auto"/>
        <w:jc w:val="left"/>
        <w:rPr>
          <w:szCs w:val="24"/>
        </w:rPr>
      </w:pPr>
    </w:p>
    <w:p w14:paraId="59A163FB">
      <w:pPr>
        <w:spacing w:before="100" w:beforeAutospacing="1" w:after="100" w:afterAutospacing="1" w:line="240" w:lineRule="auto"/>
        <w:jc w:val="left"/>
        <w:rPr>
          <w:szCs w:val="24"/>
        </w:rPr>
      </w:pPr>
    </w:p>
    <w:p w14:paraId="73639EF6">
      <w:pPr>
        <w:spacing w:before="100" w:beforeAutospacing="1" w:after="100" w:afterAutospacing="1" w:line="240" w:lineRule="auto"/>
        <w:jc w:val="left"/>
        <w:rPr>
          <w:szCs w:val="24"/>
        </w:rPr>
      </w:pPr>
    </w:p>
    <w:p w14:paraId="08B2EFAF">
      <w:pPr>
        <w:spacing w:before="100" w:beforeAutospacing="1" w:after="100" w:afterAutospacing="1" w:line="240" w:lineRule="auto"/>
        <w:jc w:val="left"/>
        <w:rPr>
          <w:szCs w:val="24"/>
        </w:rPr>
      </w:pPr>
    </w:p>
    <w:p w14:paraId="0D81AFDC">
      <w:pPr>
        <w:spacing w:before="100" w:beforeAutospacing="1" w:after="100" w:afterAutospacing="1" w:line="240" w:lineRule="auto"/>
        <w:jc w:val="left"/>
        <w:rPr>
          <w:szCs w:val="24"/>
        </w:rPr>
      </w:pPr>
    </w:p>
    <w:p w14:paraId="795D60AB">
      <w:pPr>
        <w:spacing w:before="100" w:beforeAutospacing="1" w:after="100" w:afterAutospacing="1" w:line="240" w:lineRule="auto"/>
        <w:jc w:val="left"/>
        <w:rPr>
          <w:szCs w:val="24"/>
        </w:rPr>
      </w:pPr>
      <w:r>
        <w:rPr>
          <w:szCs w:val="24"/>
        </w:rPr>
        <w:t xml:space="preserve">                                                                    </w:t>
      </w:r>
      <w:r>
        <w:rPr>
          <w:b/>
          <w:sz w:val="32"/>
          <w:szCs w:val="32"/>
          <w:u w:val="single"/>
        </w:rPr>
        <w:t>Diagrams</w:t>
      </w:r>
    </w:p>
    <w:p w14:paraId="07AC0BB9">
      <w:pPr>
        <w:spacing w:before="100" w:beforeAutospacing="1" w:after="100" w:afterAutospacing="1" w:line="240" w:lineRule="auto"/>
        <w:rPr>
          <w:szCs w:val="24"/>
        </w:rPr>
      </w:pPr>
      <w:r>
        <w:rPr>
          <w:szCs w:val="24"/>
        </w:rPr>
        <w:drawing>
          <wp:inline distT="0" distB="0" distL="0" distR="0">
            <wp:extent cx="5943600" cy="3344545"/>
            <wp:effectExtent l="19050" t="0" r="0" b="0"/>
            <wp:docPr id="20" name="Picture 5" descr="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3.7.2.png"/>
                    <pic:cNvPicPr>
                      <a:picLocks noChangeAspect="1"/>
                    </pic:cNvPicPr>
                  </pic:nvPicPr>
                  <pic:blipFill>
                    <a:blip r:embed="rId16" cstate="print"/>
                    <a:stretch>
                      <a:fillRect/>
                    </a:stretch>
                  </pic:blipFill>
                  <pic:spPr>
                    <a:xfrm>
                      <a:off x="0" y="0"/>
                      <a:ext cx="5943600" cy="3344545"/>
                    </a:xfrm>
                    <a:prstGeom prst="rect">
                      <a:avLst/>
                    </a:prstGeom>
                  </pic:spPr>
                </pic:pic>
              </a:graphicData>
            </a:graphic>
          </wp:inline>
        </w:drawing>
      </w:r>
    </w:p>
    <w:p w14:paraId="5B8BD265">
      <w:pPr>
        <w:spacing w:before="100" w:beforeAutospacing="1" w:after="100" w:afterAutospacing="1" w:line="240" w:lineRule="auto"/>
        <w:rPr>
          <w:szCs w:val="24"/>
        </w:rPr>
      </w:pPr>
    </w:p>
    <w:p w14:paraId="0FB1BE30">
      <w:pPr>
        <w:spacing w:before="100" w:beforeAutospacing="1" w:after="100" w:afterAutospacing="1" w:line="240" w:lineRule="auto"/>
        <w:rPr>
          <w:szCs w:val="24"/>
        </w:rPr>
      </w:pPr>
      <w:r>
        <w:rPr>
          <w:szCs w:val="24"/>
        </w:rPr>
        <w:drawing>
          <wp:inline distT="0" distB="0" distL="0" distR="0">
            <wp:extent cx="5943600" cy="3564890"/>
            <wp:effectExtent l="19050" t="0" r="0" b="0"/>
            <wp:docPr id="21" name="Picture 6" descr="3.7.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3.7.2a.png"/>
                    <pic:cNvPicPr>
                      <a:picLocks noChangeAspect="1"/>
                    </pic:cNvPicPr>
                  </pic:nvPicPr>
                  <pic:blipFill>
                    <a:blip r:embed="rId22"/>
                    <a:stretch>
                      <a:fillRect/>
                    </a:stretch>
                  </pic:blipFill>
                  <pic:spPr>
                    <a:xfrm>
                      <a:off x="0" y="0"/>
                      <a:ext cx="5943600" cy="3564890"/>
                    </a:xfrm>
                    <a:prstGeom prst="rect">
                      <a:avLst/>
                    </a:prstGeom>
                  </pic:spPr>
                </pic:pic>
              </a:graphicData>
            </a:graphic>
          </wp:inline>
        </w:drawing>
      </w:r>
    </w:p>
    <w:p w14:paraId="76B38A77">
      <w:pPr>
        <w:pStyle w:val="4"/>
        <w:rPr>
          <w:sz w:val="18"/>
          <w:szCs w:val="18"/>
        </w:rPr>
      </w:pPr>
      <w:r>
        <w:t xml:space="preserve">                                             </w:t>
      </w:r>
      <w:bookmarkStart w:id="40" w:name="_Toc218248362"/>
      <w:r>
        <w:rPr>
          <w:sz w:val="18"/>
          <w:szCs w:val="18"/>
        </w:rPr>
        <w:t>Figures 3.7.2 Model Loading &amp; Execution</w:t>
      </w:r>
      <w:bookmarkEnd w:id="40"/>
    </w:p>
    <w:p w14:paraId="2FA877BC">
      <w:pPr>
        <w:spacing w:after="0" w:line="240" w:lineRule="auto"/>
        <w:ind w:left="0" w:firstLine="0"/>
        <w:rPr>
          <w:szCs w:val="24"/>
        </w:rPr>
      </w:pPr>
    </w:p>
    <w:p w14:paraId="718D7413">
      <w:pPr>
        <w:spacing w:after="0" w:line="240" w:lineRule="auto"/>
        <w:ind w:left="0" w:firstLine="0"/>
        <w:rPr>
          <w:szCs w:val="24"/>
        </w:rPr>
      </w:pPr>
    </w:p>
    <w:p w14:paraId="6639DD13">
      <w:pPr>
        <w:pStyle w:val="4"/>
        <w:rPr>
          <w:sz w:val="26"/>
          <w:szCs w:val="26"/>
        </w:rPr>
      </w:pPr>
      <w:bookmarkStart w:id="41" w:name="_Toc218248363"/>
      <w:r>
        <w:rPr>
          <w:sz w:val="26"/>
          <w:szCs w:val="26"/>
        </w:rPr>
        <w:t>3.7.3 Prediction Output</w:t>
      </w:r>
      <w:bookmarkEnd w:id="41"/>
    </w:p>
    <w:p w14:paraId="1CFC3CB3">
      <w:pPr>
        <w:spacing w:before="100" w:beforeAutospacing="1" w:after="100" w:afterAutospacing="1" w:line="240" w:lineRule="auto"/>
        <w:rPr>
          <w:szCs w:val="24"/>
        </w:rPr>
      </w:pPr>
      <w:r>
        <w:rPr>
          <w:szCs w:val="24"/>
        </w:rPr>
        <w:t>Prediction output is simple and easy to understand. The user is informed only whether risk is present or not, and if available, a confidence value is also shown.</w:t>
      </w:r>
    </w:p>
    <w:p w14:paraId="61D547D4">
      <w:pPr>
        <w:spacing w:before="100" w:beforeAutospacing="1" w:after="100" w:afterAutospacing="1" w:line="240" w:lineRule="auto"/>
        <w:rPr>
          <w:szCs w:val="24"/>
        </w:rPr>
      </w:pPr>
      <w:r>
        <w:rPr>
          <w:szCs w:val="24"/>
        </w:rPr>
        <w:t>Technical numbers are not directly exposed to the user.</w:t>
      </w:r>
    </w:p>
    <w:p w14:paraId="0F6853DB">
      <w:pPr>
        <w:spacing w:before="100" w:beforeAutospacing="1" w:after="100" w:afterAutospacing="1" w:line="240" w:lineRule="auto"/>
        <w:jc w:val="left"/>
        <w:rPr>
          <w:szCs w:val="24"/>
        </w:rPr>
      </w:pPr>
      <w:r>
        <w:rPr>
          <w:szCs w:val="24"/>
        </w:rPr>
        <w:t>Output includes:</w:t>
      </w:r>
      <w:r>
        <w:rPr>
          <w:szCs w:val="24"/>
        </w:rPr>
        <w:br w:type="textWrapping"/>
      </w:r>
      <w:r>
        <w:rPr>
          <w:szCs w:val="24"/>
        </w:rPr>
        <w:t>• Risk result</w:t>
      </w:r>
      <w:r>
        <w:rPr>
          <w:szCs w:val="24"/>
        </w:rPr>
        <w:br w:type="textWrapping"/>
      </w:r>
      <w:r>
        <w:rPr>
          <w:szCs w:val="24"/>
        </w:rPr>
        <w:t>• Confidence (if available)</w:t>
      </w:r>
    </w:p>
    <w:p w14:paraId="4F24C4C8">
      <w:pPr>
        <w:pStyle w:val="3"/>
      </w:pPr>
      <w:bookmarkStart w:id="42" w:name="_Toc218248364"/>
      <w:r>
        <w:t>Result Interpretation</w:t>
      </w:r>
      <w:bookmarkEnd w:id="42"/>
    </w:p>
    <w:p w14:paraId="70380479">
      <w:pPr>
        <w:spacing w:before="100" w:beforeAutospacing="1" w:after="100" w:afterAutospacing="1" w:line="240" w:lineRule="auto"/>
        <w:rPr>
          <w:szCs w:val="24"/>
        </w:rPr>
      </w:pPr>
      <w:r>
        <w:rPr>
          <w:szCs w:val="24"/>
        </w:rPr>
        <w:t>The system does not directly display raw machine learning output. Instead, it explains the result in simple language so that the user does not feel anxious and can understand it in the correct context.</w:t>
      </w:r>
    </w:p>
    <w:p w14:paraId="09A5D5C9">
      <w:pPr>
        <w:spacing w:before="100" w:beforeAutospacing="1" w:after="100" w:afterAutospacing="1" w:line="240" w:lineRule="auto"/>
        <w:rPr>
          <w:szCs w:val="24"/>
        </w:rPr>
      </w:pPr>
      <w:r>
        <w:rPr>
          <w:szCs w:val="24"/>
        </w:rPr>
        <w:t>Each result includes a disclaimer clearly stating that it is not a medical diagnosis.</w:t>
      </w:r>
    </w:p>
    <w:p w14:paraId="2EEF55D6">
      <w:pPr>
        <w:spacing w:before="100" w:beforeAutospacing="1" w:after="100" w:afterAutospacing="1" w:line="240" w:lineRule="auto"/>
        <w:jc w:val="left"/>
        <w:rPr>
          <w:szCs w:val="24"/>
        </w:rPr>
      </w:pPr>
      <w:r>
        <w:rPr>
          <w:szCs w:val="24"/>
        </w:rPr>
        <w:t>Goal of interpretation:</w:t>
      </w:r>
      <w:r>
        <w:rPr>
          <w:szCs w:val="24"/>
        </w:rPr>
        <w:br w:type="textWrapping"/>
      </w:r>
      <w:r>
        <w:rPr>
          <w:szCs w:val="24"/>
        </w:rPr>
        <w:t>• User understanding</w:t>
      </w:r>
      <w:r>
        <w:rPr>
          <w:szCs w:val="24"/>
        </w:rPr>
        <w:br w:type="textWrapping"/>
      </w:r>
      <w:r>
        <w:rPr>
          <w:szCs w:val="24"/>
        </w:rPr>
        <w:t>• Responsible usage</w:t>
      </w:r>
    </w:p>
    <w:p w14:paraId="22EBBF6B">
      <w:pPr>
        <w:pStyle w:val="3"/>
      </w:pPr>
      <w:bookmarkStart w:id="43" w:name="_Toc218248365"/>
      <w:r>
        <w:t>Prediction Result User Interface</w:t>
      </w:r>
      <w:bookmarkEnd w:id="43"/>
    </w:p>
    <w:p w14:paraId="46E3235C">
      <w:pPr>
        <w:spacing w:before="100" w:beforeAutospacing="1" w:after="100" w:afterAutospacing="1" w:line="240" w:lineRule="auto"/>
        <w:rPr>
          <w:szCs w:val="24"/>
        </w:rPr>
      </w:pPr>
      <w:r>
        <w:rPr>
          <w:szCs w:val="24"/>
        </w:rPr>
        <w:t>The result page displays the disease name, risk status, and guidance. The language used is neutral and professional.</w:t>
      </w:r>
    </w:p>
    <w:p w14:paraId="0640E375">
      <w:pPr>
        <w:spacing w:before="100" w:beforeAutospacing="1" w:after="100" w:afterAutospacing="1" w:line="240" w:lineRule="auto"/>
        <w:rPr>
          <w:szCs w:val="24"/>
        </w:rPr>
      </w:pPr>
      <w:r>
        <w:rPr>
          <w:szCs w:val="24"/>
        </w:rPr>
        <w:t>This provides clarity to the user and avoids confusion.</w:t>
      </w:r>
    </w:p>
    <w:p w14:paraId="046B4387">
      <w:pPr>
        <w:spacing w:before="100" w:beforeAutospacing="1" w:after="100" w:afterAutospacing="1" w:line="240" w:lineRule="auto"/>
        <w:jc w:val="left"/>
        <w:rPr>
          <w:szCs w:val="24"/>
        </w:rPr>
      </w:pPr>
      <w:r>
        <w:rPr>
          <w:szCs w:val="24"/>
        </w:rPr>
        <w:t>Result page includes:</w:t>
      </w:r>
      <w:r>
        <w:rPr>
          <w:szCs w:val="24"/>
        </w:rPr>
        <w:br w:type="textWrapping"/>
      </w:r>
      <w:r>
        <w:rPr>
          <w:szCs w:val="24"/>
        </w:rPr>
        <w:t>• Clear message</w:t>
      </w:r>
      <w:r>
        <w:rPr>
          <w:szCs w:val="24"/>
        </w:rPr>
        <w:br w:type="textWrapping"/>
      </w:r>
      <w:r>
        <w:rPr>
          <w:szCs w:val="24"/>
        </w:rPr>
        <w:t>• Professional tone</w:t>
      </w:r>
    </w:p>
    <w:p w14:paraId="396E0432">
      <w:pPr>
        <w:spacing w:before="100" w:beforeAutospacing="1" w:after="100" w:afterAutospacing="1" w:line="240" w:lineRule="auto"/>
        <w:rPr>
          <w:szCs w:val="24"/>
        </w:rPr>
      </w:pPr>
    </w:p>
    <w:p w14:paraId="2C1FC247">
      <w:pPr>
        <w:spacing w:before="100" w:beforeAutospacing="1" w:after="100" w:afterAutospacing="1" w:line="240" w:lineRule="auto"/>
        <w:rPr>
          <w:szCs w:val="24"/>
        </w:rPr>
      </w:pPr>
    </w:p>
    <w:p w14:paraId="4BDEC754">
      <w:pPr>
        <w:spacing w:before="100" w:beforeAutospacing="1" w:after="100" w:afterAutospacing="1" w:line="240" w:lineRule="auto"/>
        <w:rPr>
          <w:szCs w:val="24"/>
        </w:rPr>
      </w:pPr>
    </w:p>
    <w:p w14:paraId="33746D46">
      <w:pPr>
        <w:spacing w:before="100" w:beforeAutospacing="1" w:after="100" w:afterAutospacing="1" w:line="240" w:lineRule="auto"/>
        <w:rPr>
          <w:szCs w:val="24"/>
        </w:rPr>
      </w:pPr>
    </w:p>
    <w:p w14:paraId="46ECDEE0">
      <w:pPr>
        <w:spacing w:before="100" w:beforeAutospacing="1" w:after="100" w:afterAutospacing="1" w:line="240" w:lineRule="auto"/>
        <w:rPr>
          <w:szCs w:val="24"/>
        </w:rPr>
      </w:pPr>
    </w:p>
    <w:p w14:paraId="589177E1">
      <w:pPr>
        <w:spacing w:before="100" w:beforeAutospacing="1" w:after="100" w:afterAutospacing="1" w:line="240" w:lineRule="auto"/>
        <w:rPr>
          <w:szCs w:val="24"/>
        </w:rPr>
      </w:pPr>
    </w:p>
    <w:p w14:paraId="4E9BEFB9">
      <w:pPr>
        <w:spacing w:before="100" w:beforeAutospacing="1" w:after="100" w:afterAutospacing="1" w:line="240" w:lineRule="auto"/>
        <w:rPr>
          <w:szCs w:val="24"/>
        </w:rPr>
      </w:pPr>
    </w:p>
    <w:p w14:paraId="0B233D9B">
      <w:pPr>
        <w:spacing w:before="100" w:beforeAutospacing="1" w:after="100" w:afterAutospacing="1" w:line="240" w:lineRule="auto"/>
        <w:rPr>
          <w:szCs w:val="24"/>
        </w:rPr>
      </w:pPr>
    </w:p>
    <w:p w14:paraId="725B8C38">
      <w:pPr>
        <w:spacing w:before="100" w:beforeAutospacing="1" w:after="100" w:afterAutospacing="1" w:line="240" w:lineRule="auto"/>
        <w:rPr>
          <w:szCs w:val="24"/>
        </w:rPr>
      </w:pPr>
      <w:r>
        <w:rPr>
          <w:szCs w:val="24"/>
        </w:rPr>
        <w:t xml:space="preserve">                                                                 </w:t>
      </w:r>
      <w:r>
        <w:rPr>
          <w:b/>
          <w:sz w:val="32"/>
          <w:szCs w:val="32"/>
          <w:u w:val="single"/>
        </w:rPr>
        <w:t>Diagrams</w:t>
      </w:r>
    </w:p>
    <w:p w14:paraId="62F5BA3D">
      <w:pPr>
        <w:spacing w:before="100" w:beforeAutospacing="1" w:after="100" w:afterAutospacing="1" w:line="240" w:lineRule="auto"/>
        <w:rPr>
          <w:szCs w:val="24"/>
        </w:rPr>
      </w:pPr>
      <w:r>
        <w:rPr>
          <w:szCs w:val="24"/>
        </w:rPr>
        <w:drawing>
          <wp:inline distT="0" distB="0" distL="0" distR="0">
            <wp:extent cx="5605780" cy="3383280"/>
            <wp:effectExtent l="19050" t="0" r="0" b="0"/>
            <wp:docPr id="22" name="Picture 7" descr="ChatGPT Image Jan 1, 2026, 05_55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ChatGPT Image Jan 1, 2026, 05_55_08 PM.png"/>
                    <pic:cNvPicPr>
                      <a:picLocks noChangeAspect="1"/>
                    </pic:cNvPicPr>
                  </pic:nvPicPr>
                  <pic:blipFill>
                    <a:blip r:embed="rId23"/>
                    <a:stretch>
                      <a:fillRect/>
                    </a:stretch>
                  </pic:blipFill>
                  <pic:spPr>
                    <a:xfrm>
                      <a:off x="0" y="0"/>
                      <a:ext cx="5607311" cy="3384550"/>
                    </a:xfrm>
                    <a:prstGeom prst="rect">
                      <a:avLst/>
                    </a:prstGeom>
                  </pic:spPr>
                </pic:pic>
              </a:graphicData>
            </a:graphic>
          </wp:inline>
        </w:drawing>
      </w:r>
    </w:p>
    <w:p w14:paraId="2ADC3CF2">
      <w:pPr>
        <w:spacing w:before="100" w:beforeAutospacing="1" w:after="100" w:afterAutospacing="1" w:line="240" w:lineRule="auto"/>
        <w:rPr>
          <w:szCs w:val="24"/>
        </w:rPr>
      </w:pPr>
    </w:p>
    <w:p w14:paraId="0F52D236">
      <w:pPr>
        <w:spacing w:before="100" w:beforeAutospacing="1" w:after="100" w:afterAutospacing="1" w:line="240" w:lineRule="auto"/>
        <w:rPr>
          <w:szCs w:val="24"/>
        </w:rPr>
      </w:pPr>
      <w:r>
        <w:rPr>
          <w:szCs w:val="24"/>
        </w:rPr>
        <w:drawing>
          <wp:inline distT="0" distB="0" distL="0" distR="0">
            <wp:extent cx="5547995" cy="3383280"/>
            <wp:effectExtent l="19050" t="0" r="0" b="0"/>
            <wp:docPr id="23" name="Picture 8" descr="ChatGPT Image Jan 1, 2026, 05_57_5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ChatGPT Image Jan 1, 2026, 05_57_59 PM.png"/>
                    <pic:cNvPicPr>
                      <a:picLocks noChangeAspect="1"/>
                    </pic:cNvPicPr>
                  </pic:nvPicPr>
                  <pic:blipFill>
                    <a:blip r:embed="rId24"/>
                    <a:stretch>
                      <a:fillRect/>
                    </a:stretch>
                  </pic:blipFill>
                  <pic:spPr>
                    <a:xfrm>
                      <a:off x="0" y="0"/>
                      <a:ext cx="5549427" cy="3384550"/>
                    </a:xfrm>
                    <a:prstGeom prst="rect">
                      <a:avLst/>
                    </a:prstGeom>
                  </pic:spPr>
                </pic:pic>
              </a:graphicData>
            </a:graphic>
          </wp:inline>
        </w:drawing>
      </w:r>
    </w:p>
    <w:p w14:paraId="03A2649B">
      <w:pPr>
        <w:pStyle w:val="4"/>
        <w:rPr>
          <w:sz w:val="18"/>
          <w:szCs w:val="18"/>
        </w:rPr>
      </w:pPr>
      <w:r>
        <w:rPr>
          <w:sz w:val="18"/>
          <w:szCs w:val="18"/>
        </w:rPr>
        <w:t xml:space="preserve">                                                           </w:t>
      </w:r>
      <w:bookmarkStart w:id="44" w:name="_Toc218248366"/>
      <w:r>
        <w:rPr>
          <w:sz w:val="18"/>
          <w:szCs w:val="18"/>
        </w:rPr>
        <w:t>Figures 3.9 Prediction Result User Interface</w:t>
      </w:r>
      <w:bookmarkEnd w:id="44"/>
    </w:p>
    <w:p w14:paraId="341CD9FB">
      <w:pPr>
        <w:spacing w:before="100" w:beforeAutospacing="1" w:after="100" w:afterAutospacing="1" w:line="240" w:lineRule="auto"/>
        <w:rPr>
          <w:szCs w:val="24"/>
        </w:rPr>
      </w:pPr>
    </w:p>
    <w:p w14:paraId="59D37592">
      <w:pPr>
        <w:spacing w:before="100" w:beforeAutospacing="1" w:after="100" w:afterAutospacing="1" w:line="240" w:lineRule="auto"/>
        <w:rPr>
          <w:szCs w:val="24"/>
        </w:rPr>
      </w:pPr>
      <w:r>
        <w:rPr>
          <w:szCs w:val="24"/>
        </w:rPr>
        <w:drawing>
          <wp:inline distT="0" distB="0" distL="0" distR="0">
            <wp:extent cx="5943600" cy="4204335"/>
            <wp:effectExtent l="19050" t="0" r="0" b="0"/>
            <wp:docPr id="24"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7"/>
                    <pic:cNvPicPr>
                      <a:picLocks noChangeAspect="1" noChangeArrowheads="1"/>
                    </pic:cNvPicPr>
                  </pic:nvPicPr>
                  <pic:blipFill>
                    <a:blip r:embed="rId25"/>
                    <a:srcRect/>
                    <a:stretch>
                      <a:fillRect/>
                    </a:stretch>
                  </pic:blipFill>
                  <pic:spPr>
                    <a:xfrm>
                      <a:off x="0" y="0"/>
                      <a:ext cx="5943600" cy="4204826"/>
                    </a:xfrm>
                    <a:prstGeom prst="rect">
                      <a:avLst/>
                    </a:prstGeom>
                    <a:noFill/>
                    <a:ln w="9525">
                      <a:noFill/>
                      <a:miter lim="800000"/>
                      <a:headEnd/>
                      <a:tailEnd/>
                    </a:ln>
                  </pic:spPr>
                </pic:pic>
              </a:graphicData>
            </a:graphic>
          </wp:inline>
        </w:drawing>
      </w:r>
    </w:p>
    <w:p w14:paraId="1BE20792">
      <w:pPr>
        <w:pStyle w:val="4"/>
        <w:rPr>
          <w:sz w:val="18"/>
          <w:szCs w:val="18"/>
        </w:rPr>
      </w:pPr>
      <w:r>
        <w:rPr>
          <w:sz w:val="18"/>
          <w:szCs w:val="18"/>
        </w:rPr>
        <w:t xml:space="preserve">                                                              </w:t>
      </w:r>
      <w:bookmarkStart w:id="45" w:name="_Toc218248367"/>
      <w:r>
        <w:rPr>
          <w:sz w:val="18"/>
          <w:szCs w:val="18"/>
        </w:rPr>
        <w:t>Figures 3.9 Prediction Result User Interface</w:t>
      </w:r>
      <w:bookmarkEnd w:id="45"/>
    </w:p>
    <w:p w14:paraId="3461CD3D">
      <w:pPr>
        <w:pStyle w:val="3"/>
      </w:pPr>
      <w:bookmarkStart w:id="46" w:name="_Toc218248368"/>
      <w:r>
        <w:t>Prediction Storage</w:t>
      </w:r>
      <w:bookmarkEnd w:id="46"/>
    </w:p>
    <w:p w14:paraId="13E586E2">
      <w:pPr>
        <w:spacing w:before="100" w:beforeAutospacing="1" w:after="100" w:afterAutospacing="1" w:line="240" w:lineRule="auto"/>
        <w:rPr>
          <w:szCs w:val="24"/>
        </w:rPr>
      </w:pPr>
      <w:r>
        <w:rPr>
          <w:szCs w:val="24"/>
        </w:rPr>
        <w:t>Each prediction is saved in the database. The record includes the user, disease type, result, and time.</w:t>
      </w:r>
    </w:p>
    <w:p w14:paraId="65E78813">
      <w:pPr>
        <w:spacing w:before="100" w:beforeAutospacing="1" w:after="100" w:afterAutospacing="1" w:line="240" w:lineRule="auto"/>
        <w:rPr>
          <w:szCs w:val="24"/>
        </w:rPr>
      </w:pPr>
      <w:r>
        <w:rPr>
          <w:szCs w:val="24"/>
        </w:rPr>
        <w:t>This allows users to view their history and enables system auditing.</w:t>
      </w:r>
    </w:p>
    <w:p w14:paraId="309411BC">
      <w:pPr>
        <w:spacing w:before="100" w:beforeAutospacing="1" w:after="100" w:afterAutospacing="1" w:line="240" w:lineRule="auto"/>
        <w:jc w:val="left"/>
        <w:rPr>
          <w:szCs w:val="24"/>
        </w:rPr>
      </w:pPr>
      <w:r>
        <w:rPr>
          <w:szCs w:val="24"/>
        </w:rPr>
        <w:t>Stored data includes:</w:t>
      </w:r>
      <w:r>
        <w:rPr>
          <w:szCs w:val="24"/>
        </w:rPr>
        <w:br w:type="textWrapping"/>
      </w:r>
      <w:r>
        <w:rPr>
          <w:szCs w:val="24"/>
        </w:rPr>
        <w:t>• User reference</w:t>
      </w:r>
      <w:r>
        <w:rPr>
          <w:szCs w:val="24"/>
        </w:rPr>
        <w:br w:type="textWrapping"/>
      </w:r>
      <w:r>
        <w:rPr>
          <w:szCs w:val="24"/>
        </w:rPr>
        <w:t>• Timestamped result</w:t>
      </w:r>
    </w:p>
    <w:p w14:paraId="316C134A">
      <w:pPr>
        <w:pStyle w:val="3"/>
      </w:pPr>
      <w:r>
        <w:t xml:space="preserve"> </w:t>
      </w:r>
      <w:bookmarkStart w:id="47" w:name="_Toc218248369"/>
      <w:r>
        <w:t>Prediction History Interface</w:t>
      </w:r>
      <w:bookmarkEnd w:id="47"/>
    </w:p>
    <w:p w14:paraId="30FDB68C">
      <w:pPr>
        <w:spacing w:before="100" w:beforeAutospacing="1" w:after="100" w:afterAutospacing="1" w:line="240" w:lineRule="auto"/>
        <w:rPr>
          <w:szCs w:val="24"/>
        </w:rPr>
      </w:pPr>
      <w:r>
        <w:rPr>
          <w:szCs w:val="24"/>
        </w:rPr>
        <w:t>The prediction history page displays previous predictions in a table format. Records are ordered by date.</w:t>
      </w:r>
    </w:p>
    <w:p w14:paraId="26584C68">
      <w:pPr>
        <w:spacing w:before="100" w:beforeAutospacing="1" w:after="100" w:afterAutospacing="1" w:line="240" w:lineRule="auto"/>
        <w:rPr>
          <w:szCs w:val="24"/>
        </w:rPr>
      </w:pPr>
      <w:r>
        <w:rPr>
          <w:szCs w:val="24"/>
        </w:rPr>
        <w:t>This feature helps users track their health awareness over time.</w:t>
      </w:r>
    </w:p>
    <w:p w14:paraId="6F83263E">
      <w:pPr>
        <w:spacing w:before="100" w:beforeAutospacing="1" w:after="100" w:afterAutospacing="1" w:line="240" w:lineRule="auto"/>
        <w:jc w:val="left"/>
        <w:rPr>
          <w:szCs w:val="24"/>
        </w:rPr>
      </w:pPr>
      <w:r>
        <w:rPr>
          <w:szCs w:val="24"/>
        </w:rPr>
        <w:t>History features:</w:t>
      </w:r>
      <w:r>
        <w:rPr>
          <w:szCs w:val="24"/>
        </w:rPr>
        <w:br w:type="textWrapping"/>
      </w:r>
      <w:r>
        <w:rPr>
          <w:szCs w:val="24"/>
        </w:rPr>
        <w:t>• Chronological order</w:t>
      </w:r>
      <w:r>
        <w:rPr>
          <w:szCs w:val="24"/>
        </w:rPr>
        <w:br w:type="textWrapping"/>
      </w:r>
      <w:r>
        <w:rPr>
          <w:szCs w:val="24"/>
        </w:rPr>
        <w:t>• Easy review</w:t>
      </w:r>
    </w:p>
    <w:p w14:paraId="67B974A4">
      <w:pPr>
        <w:spacing w:before="100" w:beforeAutospacing="1" w:after="100" w:afterAutospacing="1" w:line="240" w:lineRule="auto"/>
        <w:jc w:val="left"/>
        <w:rPr>
          <w:szCs w:val="24"/>
        </w:rPr>
      </w:pPr>
    </w:p>
    <w:p w14:paraId="58B1322E">
      <w:pPr>
        <w:spacing w:before="100" w:beforeAutospacing="1" w:after="100" w:afterAutospacing="1" w:line="240" w:lineRule="auto"/>
        <w:jc w:val="left"/>
        <w:rPr>
          <w:szCs w:val="24"/>
        </w:rPr>
      </w:pPr>
      <w:r>
        <w:rPr>
          <w:szCs w:val="24"/>
        </w:rPr>
        <w:t xml:space="preserve">                                                             </w:t>
      </w:r>
      <w:r>
        <w:rPr>
          <w:b/>
          <w:sz w:val="32"/>
          <w:szCs w:val="32"/>
          <w:u w:val="single"/>
        </w:rPr>
        <w:t>Diagrams</w:t>
      </w:r>
    </w:p>
    <w:p w14:paraId="5E37DA1B">
      <w:pPr>
        <w:spacing w:before="100" w:beforeAutospacing="1" w:after="100" w:afterAutospacing="1" w:line="240" w:lineRule="auto"/>
        <w:rPr>
          <w:szCs w:val="24"/>
        </w:rPr>
      </w:pPr>
    </w:p>
    <w:p w14:paraId="6263AB22">
      <w:pPr>
        <w:spacing w:before="100" w:beforeAutospacing="1" w:after="100" w:afterAutospacing="1" w:line="240" w:lineRule="auto"/>
        <w:rPr>
          <w:szCs w:val="24"/>
        </w:rPr>
      </w:pPr>
      <w:r>
        <w:rPr>
          <w:szCs w:val="24"/>
        </w:rPr>
        <w:drawing>
          <wp:inline distT="0" distB="0" distL="0" distR="0">
            <wp:extent cx="5733415" cy="3383280"/>
            <wp:effectExtent l="19050" t="0" r="482" b="0"/>
            <wp:docPr id="25" name="Picture 9" descr="ChatGPT Image Jan 1, 2026, 06_02_0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ChatGPT Image Jan 1, 2026, 06_02_09 PM.png"/>
                    <pic:cNvPicPr>
                      <a:picLocks noChangeAspect="1"/>
                    </pic:cNvPicPr>
                  </pic:nvPicPr>
                  <pic:blipFill>
                    <a:blip r:embed="rId26"/>
                    <a:stretch>
                      <a:fillRect/>
                    </a:stretch>
                  </pic:blipFill>
                  <pic:spPr>
                    <a:xfrm>
                      <a:off x="0" y="0"/>
                      <a:ext cx="5734657" cy="3384550"/>
                    </a:xfrm>
                    <a:prstGeom prst="rect">
                      <a:avLst/>
                    </a:prstGeom>
                  </pic:spPr>
                </pic:pic>
              </a:graphicData>
            </a:graphic>
          </wp:inline>
        </w:drawing>
      </w:r>
    </w:p>
    <w:p w14:paraId="31C84DE6">
      <w:pPr>
        <w:spacing w:before="100" w:beforeAutospacing="1" w:after="100" w:afterAutospacing="1" w:line="240" w:lineRule="auto"/>
        <w:ind w:left="0" w:firstLine="0"/>
        <w:rPr>
          <w:szCs w:val="24"/>
        </w:rPr>
      </w:pPr>
      <w:r>
        <w:rPr>
          <w:szCs w:val="24"/>
        </w:rPr>
        <w:drawing>
          <wp:inline distT="0" distB="0" distL="0" distR="0">
            <wp:extent cx="5733415" cy="3383280"/>
            <wp:effectExtent l="19050" t="0" r="482" b="0"/>
            <wp:docPr id="26" name="Picture 10" descr="ChatGPT Image Jan 1, 2026, 06_05_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ChatGPT Image Jan 1, 2026, 06_05_56 PM.png"/>
                    <pic:cNvPicPr>
                      <a:picLocks noChangeAspect="1"/>
                    </pic:cNvPicPr>
                  </pic:nvPicPr>
                  <pic:blipFill>
                    <a:blip r:embed="rId27"/>
                    <a:stretch>
                      <a:fillRect/>
                    </a:stretch>
                  </pic:blipFill>
                  <pic:spPr>
                    <a:xfrm>
                      <a:off x="0" y="0"/>
                      <a:ext cx="5734657" cy="3384550"/>
                    </a:xfrm>
                    <a:prstGeom prst="rect">
                      <a:avLst/>
                    </a:prstGeom>
                  </pic:spPr>
                </pic:pic>
              </a:graphicData>
            </a:graphic>
          </wp:inline>
        </w:drawing>
      </w:r>
    </w:p>
    <w:p w14:paraId="68665493">
      <w:pPr>
        <w:pStyle w:val="4"/>
        <w:rPr>
          <w:sz w:val="18"/>
          <w:szCs w:val="18"/>
        </w:rPr>
      </w:pPr>
      <w:r>
        <w:rPr>
          <w:szCs w:val="24"/>
        </w:rPr>
        <w:t xml:space="preserve">                              </w:t>
      </w:r>
      <w:r>
        <w:rPr>
          <w:sz w:val="18"/>
          <w:szCs w:val="18"/>
        </w:rPr>
        <w:t xml:space="preserve">       </w:t>
      </w:r>
      <w:bookmarkStart w:id="48" w:name="_Toc218248370"/>
      <w:r>
        <w:rPr>
          <w:sz w:val="18"/>
          <w:szCs w:val="18"/>
        </w:rPr>
        <w:t>Figures 3.11 Prediction History Interface</w:t>
      </w:r>
      <w:bookmarkEnd w:id="48"/>
    </w:p>
    <w:p w14:paraId="411B9AD4">
      <w:pPr>
        <w:spacing w:before="100" w:beforeAutospacing="1" w:after="100" w:afterAutospacing="1" w:line="240" w:lineRule="auto"/>
        <w:ind w:left="0" w:firstLine="0"/>
        <w:rPr>
          <w:szCs w:val="24"/>
        </w:rPr>
      </w:pPr>
    </w:p>
    <w:p w14:paraId="40A95777">
      <w:pPr>
        <w:spacing w:after="0" w:line="240" w:lineRule="auto"/>
        <w:ind w:left="0" w:firstLine="0"/>
        <w:rPr>
          <w:szCs w:val="24"/>
        </w:rPr>
      </w:pPr>
    </w:p>
    <w:p w14:paraId="67539D4A">
      <w:pPr>
        <w:pStyle w:val="3"/>
      </w:pPr>
      <w:bookmarkStart w:id="49" w:name="_Toc218248371"/>
      <w:r>
        <w:t>Error Handling and Validation</w:t>
      </w:r>
      <w:bookmarkEnd w:id="49"/>
    </w:p>
    <w:p w14:paraId="785F4B6A">
      <w:pPr>
        <w:spacing w:before="100" w:beforeAutospacing="1" w:after="100" w:afterAutospacing="1" w:line="240" w:lineRule="auto"/>
        <w:rPr>
          <w:szCs w:val="24"/>
        </w:rPr>
      </w:pPr>
      <w:r>
        <w:rPr>
          <w:szCs w:val="24"/>
        </w:rPr>
        <w:t>The system is designed to safely handle errors. When an error occurs, a simple message is shown to the user, and internal system details remain hidden.</w:t>
      </w:r>
    </w:p>
    <w:p w14:paraId="17382679">
      <w:pPr>
        <w:spacing w:before="100" w:beforeAutospacing="1" w:after="100" w:afterAutospacing="1" w:line="240" w:lineRule="auto"/>
        <w:rPr>
          <w:szCs w:val="24"/>
        </w:rPr>
      </w:pPr>
      <w:r>
        <w:rPr>
          <w:szCs w:val="24"/>
        </w:rPr>
        <w:t>This maintains both trust and stability.</w:t>
      </w:r>
    </w:p>
    <w:p w14:paraId="54472E46">
      <w:pPr>
        <w:spacing w:before="100" w:beforeAutospacing="1" w:after="100" w:afterAutospacing="1" w:line="240" w:lineRule="auto"/>
        <w:jc w:val="left"/>
        <w:rPr>
          <w:szCs w:val="24"/>
        </w:rPr>
      </w:pPr>
      <w:r>
        <w:rPr>
          <w:szCs w:val="24"/>
        </w:rPr>
        <w:t>Error handling focus:</w:t>
      </w:r>
      <w:r>
        <w:rPr>
          <w:szCs w:val="24"/>
        </w:rPr>
        <w:br w:type="textWrapping"/>
      </w:r>
      <w:r>
        <w:rPr>
          <w:szCs w:val="24"/>
        </w:rPr>
        <w:t>• Safe failure</w:t>
      </w:r>
      <w:r>
        <w:rPr>
          <w:szCs w:val="24"/>
        </w:rPr>
        <w:br w:type="textWrapping"/>
      </w:r>
      <w:r>
        <w:rPr>
          <w:szCs w:val="24"/>
        </w:rPr>
        <w:t>• User-friendly messages</w:t>
      </w:r>
    </w:p>
    <w:p w14:paraId="0119F09C">
      <w:pPr>
        <w:spacing w:after="0" w:line="240" w:lineRule="auto"/>
        <w:rPr>
          <w:szCs w:val="24"/>
        </w:rPr>
      </w:pPr>
    </w:p>
    <w:p w14:paraId="66918303">
      <w:pPr>
        <w:spacing w:after="0" w:line="240" w:lineRule="auto"/>
        <w:rPr>
          <w:szCs w:val="24"/>
        </w:rPr>
      </w:pPr>
    </w:p>
    <w:p w14:paraId="1ED013E3">
      <w:pPr>
        <w:spacing w:after="0" w:line="240" w:lineRule="auto"/>
        <w:rPr>
          <w:szCs w:val="24"/>
        </w:rPr>
      </w:pPr>
    </w:p>
    <w:p w14:paraId="5222F70E">
      <w:pPr>
        <w:spacing w:after="0" w:line="240" w:lineRule="auto"/>
        <w:rPr>
          <w:szCs w:val="24"/>
        </w:rPr>
      </w:pPr>
    </w:p>
    <w:p w14:paraId="7D54536A">
      <w:pPr>
        <w:spacing w:after="0" w:line="240" w:lineRule="auto"/>
        <w:rPr>
          <w:szCs w:val="24"/>
        </w:rPr>
      </w:pPr>
    </w:p>
    <w:p w14:paraId="387A7625">
      <w:pPr>
        <w:spacing w:after="0" w:line="240" w:lineRule="auto"/>
        <w:rPr>
          <w:szCs w:val="24"/>
        </w:rPr>
      </w:pPr>
    </w:p>
    <w:p w14:paraId="56934B79">
      <w:pPr>
        <w:spacing w:after="0" w:line="240" w:lineRule="auto"/>
        <w:rPr>
          <w:szCs w:val="24"/>
        </w:rPr>
      </w:pPr>
    </w:p>
    <w:p w14:paraId="68C0436D">
      <w:pPr>
        <w:spacing w:after="0" w:line="240" w:lineRule="auto"/>
        <w:rPr>
          <w:szCs w:val="24"/>
        </w:rPr>
      </w:pPr>
    </w:p>
    <w:p w14:paraId="37E8199D">
      <w:pPr>
        <w:spacing w:after="0" w:line="240" w:lineRule="auto"/>
        <w:rPr>
          <w:szCs w:val="24"/>
        </w:rPr>
      </w:pPr>
    </w:p>
    <w:p w14:paraId="0CF8B671">
      <w:pPr>
        <w:spacing w:after="0" w:line="240" w:lineRule="auto"/>
        <w:rPr>
          <w:szCs w:val="24"/>
        </w:rPr>
      </w:pPr>
    </w:p>
    <w:p w14:paraId="450C0930">
      <w:pPr>
        <w:spacing w:after="0" w:line="240" w:lineRule="auto"/>
        <w:rPr>
          <w:szCs w:val="24"/>
        </w:rPr>
      </w:pPr>
    </w:p>
    <w:p w14:paraId="760DC85D">
      <w:pPr>
        <w:spacing w:after="0" w:line="240" w:lineRule="auto"/>
        <w:rPr>
          <w:szCs w:val="24"/>
        </w:rPr>
      </w:pPr>
    </w:p>
    <w:p w14:paraId="6197F0AB">
      <w:pPr>
        <w:spacing w:after="0" w:line="240" w:lineRule="auto"/>
        <w:rPr>
          <w:szCs w:val="24"/>
        </w:rPr>
      </w:pPr>
    </w:p>
    <w:p w14:paraId="4A87243D">
      <w:pPr>
        <w:spacing w:after="0" w:line="240" w:lineRule="auto"/>
        <w:rPr>
          <w:szCs w:val="24"/>
        </w:rPr>
      </w:pPr>
    </w:p>
    <w:p w14:paraId="2177038C">
      <w:pPr>
        <w:spacing w:after="0" w:line="240" w:lineRule="auto"/>
        <w:rPr>
          <w:szCs w:val="24"/>
        </w:rPr>
      </w:pPr>
    </w:p>
    <w:p w14:paraId="3A72E5C1">
      <w:pPr>
        <w:spacing w:after="0" w:line="240" w:lineRule="auto"/>
        <w:rPr>
          <w:szCs w:val="24"/>
        </w:rPr>
      </w:pPr>
    </w:p>
    <w:p w14:paraId="1D4B2BED">
      <w:pPr>
        <w:spacing w:after="0" w:line="240" w:lineRule="auto"/>
        <w:rPr>
          <w:szCs w:val="24"/>
        </w:rPr>
      </w:pPr>
    </w:p>
    <w:p w14:paraId="59AE328A">
      <w:pPr>
        <w:spacing w:after="0" w:line="240" w:lineRule="auto"/>
        <w:rPr>
          <w:szCs w:val="24"/>
        </w:rPr>
      </w:pPr>
    </w:p>
    <w:p w14:paraId="37C84094">
      <w:pPr>
        <w:spacing w:after="0" w:line="240" w:lineRule="auto"/>
        <w:rPr>
          <w:szCs w:val="24"/>
        </w:rPr>
      </w:pPr>
    </w:p>
    <w:p w14:paraId="056ADD0A">
      <w:pPr>
        <w:spacing w:after="0" w:line="240" w:lineRule="auto"/>
        <w:rPr>
          <w:szCs w:val="24"/>
        </w:rPr>
      </w:pPr>
    </w:p>
    <w:p w14:paraId="5D12516C">
      <w:pPr>
        <w:spacing w:after="0" w:line="240" w:lineRule="auto"/>
        <w:rPr>
          <w:szCs w:val="24"/>
        </w:rPr>
      </w:pPr>
    </w:p>
    <w:p w14:paraId="1EEAC208">
      <w:pPr>
        <w:spacing w:after="0" w:line="240" w:lineRule="auto"/>
        <w:rPr>
          <w:szCs w:val="24"/>
        </w:rPr>
      </w:pPr>
    </w:p>
    <w:p w14:paraId="4E0D8C1D">
      <w:pPr>
        <w:spacing w:after="0" w:line="240" w:lineRule="auto"/>
        <w:rPr>
          <w:szCs w:val="24"/>
        </w:rPr>
      </w:pPr>
    </w:p>
    <w:p w14:paraId="60E9AED2">
      <w:pPr>
        <w:spacing w:after="0" w:line="240" w:lineRule="auto"/>
        <w:rPr>
          <w:szCs w:val="24"/>
        </w:rPr>
      </w:pPr>
    </w:p>
    <w:p w14:paraId="1AE3DD51">
      <w:pPr>
        <w:spacing w:after="0" w:line="240" w:lineRule="auto"/>
        <w:rPr>
          <w:szCs w:val="24"/>
        </w:rPr>
      </w:pPr>
    </w:p>
    <w:p w14:paraId="2EA8B722">
      <w:pPr>
        <w:spacing w:after="0" w:line="240" w:lineRule="auto"/>
        <w:rPr>
          <w:szCs w:val="24"/>
        </w:rPr>
      </w:pPr>
    </w:p>
    <w:p w14:paraId="35A128C9">
      <w:pPr>
        <w:spacing w:after="0" w:line="240" w:lineRule="auto"/>
        <w:rPr>
          <w:szCs w:val="24"/>
        </w:rPr>
      </w:pPr>
    </w:p>
    <w:p w14:paraId="659398DD">
      <w:pPr>
        <w:spacing w:after="0" w:line="240" w:lineRule="auto"/>
        <w:rPr>
          <w:szCs w:val="24"/>
        </w:rPr>
      </w:pPr>
    </w:p>
    <w:p w14:paraId="4B1FCC13">
      <w:pPr>
        <w:spacing w:after="0" w:line="240" w:lineRule="auto"/>
        <w:rPr>
          <w:szCs w:val="24"/>
        </w:rPr>
      </w:pPr>
    </w:p>
    <w:p w14:paraId="4063C911">
      <w:pPr>
        <w:spacing w:after="0" w:line="240" w:lineRule="auto"/>
        <w:rPr>
          <w:szCs w:val="24"/>
        </w:rPr>
      </w:pPr>
    </w:p>
    <w:p w14:paraId="0BBC7AD3">
      <w:pPr>
        <w:spacing w:after="0" w:line="240" w:lineRule="auto"/>
        <w:rPr>
          <w:szCs w:val="24"/>
        </w:rPr>
      </w:pPr>
    </w:p>
    <w:p w14:paraId="4E1CC922">
      <w:pPr>
        <w:spacing w:after="0" w:line="240" w:lineRule="auto"/>
        <w:rPr>
          <w:szCs w:val="24"/>
        </w:rPr>
      </w:pPr>
    </w:p>
    <w:p w14:paraId="5CAD709F">
      <w:pPr>
        <w:spacing w:after="0" w:line="240" w:lineRule="auto"/>
        <w:rPr>
          <w:szCs w:val="24"/>
        </w:rPr>
      </w:pPr>
    </w:p>
    <w:p w14:paraId="4BB42897">
      <w:pPr>
        <w:spacing w:after="0" w:line="240" w:lineRule="auto"/>
        <w:rPr>
          <w:szCs w:val="24"/>
        </w:rPr>
      </w:pPr>
    </w:p>
    <w:p w14:paraId="571BCAD9">
      <w:pPr>
        <w:spacing w:after="0" w:line="240" w:lineRule="auto"/>
        <w:rPr>
          <w:szCs w:val="24"/>
        </w:rPr>
      </w:pPr>
    </w:p>
    <w:p w14:paraId="30228EE4">
      <w:pPr>
        <w:spacing w:after="0" w:line="240" w:lineRule="auto"/>
        <w:rPr>
          <w:szCs w:val="24"/>
        </w:rPr>
      </w:pPr>
    </w:p>
    <w:p w14:paraId="671B9252">
      <w:pPr>
        <w:spacing w:after="0" w:line="240" w:lineRule="auto"/>
        <w:rPr>
          <w:szCs w:val="24"/>
        </w:rPr>
      </w:pPr>
    </w:p>
    <w:p w14:paraId="2267F64B">
      <w:pPr>
        <w:pStyle w:val="2"/>
      </w:pPr>
      <w:bookmarkStart w:id="50" w:name="_Toc218248372"/>
      <w:r>
        <w:t>DATABASE DESIGN, DATA FLOW &amp; STORAGE</w:t>
      </w:r>
      <w:bookmarkEnd w:id="50"/>
    </w:p>
    <w:p w14:paraId="691D4EF1">
      <w:pPr>
        <w:pStyle w:val="3"/>
      </w:pPr>
      <w:bookmarkStart w:id="51" w:name="_Toc218248373"/>
      <w:r>
        <w:t>Purpose of Database Design</w:t>
      </w:r>
      <w:bookmarkEnd w:id="51"/>
    </w:p>
    <w:p w14:paraId="457E9AA9">
      <w:pPr>
        <w:spacing w:before="100" w:beforeAutospacing="1" w:after="100" w:afterAutospacing="1" w:line="240" w:lineRule="auto"/>
        <w:rPr>
          <w:szCs w:val="24"/>
        </w:rPr>
      </w:pPr>
      <w:r>
        <w:rPr>
          <w:szCs w:val="24"/>
        </w:rPr>
        <w:t>Database design is a very important part of the MediCare AI system because it is where user data and prediction results are permanently stored. The database is designed to keep data secure, consistent, and easily retrievable.</w:t>
      </w:r>
    </w:p>
    <w:p w14:paraId="69570605">
      <w:pPr>
        <w:spacing w:before="100" w:beforeAutospacing="1" w:after="100" w:afterAutospacing="1" w:line="240" w:lineRule="auto"/>
        <w:rPr>
          <w:szCs w:val="24"/>
        </w:rPr>
      </w:pPr>
      <w:r>
        <w:rPr>
          <w:szCs w:val="24"/>
        </w:rPr>
        <w:t>The database does not only store data but also maintains user prediction history and makes system results traceable. This improves system reliability and provides clear evidence for academic evaluation.</w:t>
      </w:r>
    </w:p>
    <w:p w14:paraId="29C489E7">
      <w:pPr>
        <w:spacing w:before="100" w:beforeAutospacing="1" w:after="100" w:afterAutospacing="1" w:line="240" w:lineRule="auto"/>
        <w:jc w:val="left"/>
        <w:rPr>
          <w:szCs w:val="24"/>
        </w:rPr>
      </w:pPr>
      <w:r>
        <w:rPr>
          <w:szCs w:val="24"/>
        </w:rPr>
        <w:t>Role of the database:</w:t>
      </w:r>
      <w:r>
        <w:rPr>
          <w:szCs w:val="24"/>
        </w:rPr>
        <w:br w:type="textWrapping"/>
      </w:r>
      <w:r>
        <w:rPr>
          <w:szCs w:val="24"/>
        </w:rPr>
        <w:t>• Store prediction records</w:t>
      </w:r>
      <w:r>
        <w:rPr>
          <w:szCs w:val="24"/>
        </w:rPr>
        <w:br w:type="textWrapping"/>
      </w:r>
      <w:r>
        <w:rPr>
          <w:szCs w:val="24"/>
        </w:rPr>
        <w:t>• Maintain user history</w:t>
      </w:r>
    </w:p>
    <w:p w14:paraId="2B738559">
      <w:pPr>
        <w:pStyle w:val="3"/>
      </w:pPr>
      <w:bookmarkStart w:id="52" w:name="_Toc218248374"/>
      <w:r>
        <w:t>Database Architecture Overview</w:t>
      </w:r>
      <w:bookmarkEnd w:id="52"/>
    </w:p>
    <w:p w14:paraId="069AD41C">
      <w:pPr>
        <w:spacing w:before="100" w:beforeAutospacing="1" w:after="100" w:afterAutospacing="1" w:line="240" w:lineRule="auto"/>
        <w:rPr>
          <w:szCs w:val="24"/>
        </w:rPr>
      </w:pPr>
      <w:r>
        <w:rPr>
          <w:szCs w:val="24"/>
        </w:rPr>
        <w:t>MediCare AI uses a relational database architecture managed through the Django ORM. A relational design means data is stored in structured tables, each with a clear purpose.</w:t>
      </w:r>
    </w:p>
    <w:p w14:paraId="4C9C382D">
      <w:pPr>
        <w:spacing w:before="100" w:beforeAutospacing="1" w:after="100" w:afterAutospacing="1" w:line="240" w:lineRule="auto"/>
        <w:rPr>
          <w:szCs w:val="24"/>
        </w:rPr>
      </w:pPr>
      <w:r>
        <w:rPr>
          <w:szCs w:val="24"/>
        </w:rPr>
        <w:t>This architecture reduces data duplication and clearly defines relationships. The database structure is kept simple to make the system easy to understand and maintain.</w:t>
      </w:r>
    </w:p>
    <w:p w14:paraId="650C476A">
      <w:pPr>
        <w:spacing w:before="100" w:beforeAutospacing="1" w:after="100" w:afterAutospacing="1" w:line="240" w:lineRule="auto"/>
        <w:jc w:val="left"/>
        <w:rPr>
          <w:szCs w:val="24"/>
        </w:rPr>
      </w:pPr>
      <w:r>
        <w:rPr>
          <w:szCs w:val="24"/>
        </w:rPr>
        <w:t>Architecture highlights:</w:t>
      </w:r>
      <w:r>
        <w:rPr>
          <w:szCs w:val="24"/>
        </w:rPr>
        <w:br w:type="textWrapping"/>
      </w:r>
      <w:r>
        <w:rPr>
          <w:szCs w:val="24"/>
        </w:rPr>
        <w:t>• Relational structure</w:t>
      </w:r>
      <w:r>
        <w:rPr>
          <w:szCs w:val="24"/>
        </w:rPr>
        <w:br w:type="textWrapping"/>
      </w:r>
      <w:r>
        <w:rPr>
          <w:szCs w:val="24"/>
        </w:rPr>
        <w:t>• Django ORM–based management</w:t>
      </w:r>
    </w:p>
    <w:p w14:paraId="26D30EDC">
      <w:pPr>
        <w:pStyle w:val="3"/>
      </w:pPr>
      <w:bookmarkStart w:id="53" w:name="_Toc218248375"/>
      <w:r>
        <w:t>Core Data Entities</w:t>
      </w:r>
      <w:bookmarkEnd w:id="53"/>
    </w:p>
    <w:p w14:paraId="72DFA423">
      <w:pPr>
        <w:spacing w:before="100" w:beforeAutospacing="1" w:after="100" w:afterAutospacing="1" w:line="240" w:lineRule="auto"/>
        <w:rPr>
          <w:szCs w:val="24"/>
        </w:rPr>
      </w:pPr>
      <w:r>
        <w:rPr>
          <w:szCs w:val="24"/>
        </w:rPr>
        <w:t>The database contains several core entities that together form the complete data structure. These entities support basic system operations and form the foundation of the prediction workflow.</w:t>
      </w:r>
    </w:p>
    <w:p w14:paraId="5B353952">
      <w:pPr>
        <w:spacing w:before="100" w:beforeAutospacing="1" w:after="100" w:afterAutospacing="1" w:line="240" w:lineRule="auto"/>
        <w:rPr>
          <w:szCs w:val="24"/>
        </w:rPr>
      </w:pPr>
      <w:r>
        <w:rPr>
          <w:szCs w:val="24"/>
        </w:rPr>
        <w:t>The most important entities are related to users and predictions. The relationship between them defines system data flow.</w:t>
      </w:r>
    </w:p>
    <w:p w14:paraId="2C241EBD">
      <w:pPr>
        <w:spacing w:before="100" w:beforeAutospacing="1" w:after="100" w:afterAutospacing="1" w:line="240" w:lineRule="auto"/>
        <w:jc w:val="left"/>
        <w:rPr>
          <w:szCs w:val="24"/>
        </w:rPr>
      </w:pPr>
      <w:r>
        <w:rPr>
          <w:szCs w:val="24"/>
        </w:rPr>
        <w:t>Core entities:</w:t>
      </w:r>
      <w:r>
        <w:rPr>
          <w:szCs w:val="24"/>
        </w:rPr>
        <w:br w:type="textWrapping"/>
      </w:r>
      <w:r>
        <w:rPr>
          <w:szCs w:val="24"/>
        </w:rPr>
        <w:t>• User</w:t>
      </w:r>
      <w:r>
        <w:rPr>
          <w:szCs w:val="24"/>
        </w:rPr>
        <w:br w:type="textWrapping"/>
      </w:r>
      <w:r>
        <w:rPr>
          <w:szCs w:val="24"/>
        </w:rPr>
        <w:t>• Prediction</w:t>
      </w:r>
    </w:p>
    <w:p w14:paraId="04930BF0">
      <w:pPr>
        <w:spacing w:before="100" w:beforeAutospacing="1" w:after="100" w:afterAutospacing="1" w:line="240" w:lineRule="auto"/>
        <w:jc w:val="left"/>
        <w:rPr>
          <w:szCs w:val="24"/>
        </w:rPr>
      </w:pPr>
    </w:p>
    <w:p w14:paraId="7440F362">
      <w:pPr>
        <w:spacing w:before="100" w:beforeAutospacing="1" w:after="100" w:afterAutospacing="1" w:line="240" w:lineRule="auto"/>
        <w:jc w:val="left"/>
        <w:rPr>
          <w:szCs w:val="24"/>
        </w:rPr>
      </w:pPr>
    </w:p>
    <w:p w14:paraId="09AC2CE4">
      <w:pPr>
        <w:spacing w:before="100" w:beforeAutospacing="1" w:after="100" w:afterAutospacing="1" w:line="240" w:lineRule="auto"/>
        <w:jc w:val="left"/>
        <w:rPr>
          <w:szCs w:val="24"/>
        </w:rPr>
      </w:pPr>
    </w:p>
    <w:p w14:paraId="0E8A2672">
      <w:pPr>
        <w:spacing w:before="100" w:beforeAutospacing="1" w:after="100" w:afterAutospacing="1" w:line="240" w:lineRule="auto"/>
        <w:outlineLvl w:val="2"/>
        <w:rPr>
          <w:b/>
          <w:bCs/>
          <w:sz w:val="27"/>
          <w:szCs w:val="27"/>
        </w:rPr>
      </w:pPr>
    </w:p>
    <w:p w14:paraId="003F415E">
      <w:pPr>
        <w:pStyle w:val="3"/>
      </w:pPr>
      <w:bookmarkStart w:id="54" w:name="_Toc218248376"/>
      <w:r>
        <w:t>User Entity Design</w:t>
      </w:r>
      <w:bookmarkEnd w:id="54"/>
    </w:p>
    <w:p w14:paraId="6A4CDB03">
      <w:pPr>
        <w:spacing w:before="100" w:beforeAutospacing="1" w:after="100" w:afterAutospacing="1" w:line="240" w:lineRule="auto"/>
        <w:rPr>
          <w:szCs w:val="24"/>
        </w:rPr>
      </w:pPr>
      <w:r>
        <w:rPr>
          <w:szCs w:val="24"/>
        </w:rPr>
        <w:t>The user entity represents all individuals who use the system. Each user has a unique account used to log in and generate predictions.</w:t>
      </w:r>
    </w:p>
    <w:p w14:paraId="010D58ED">
      <w:pPr>
        <w:spacing w:before="100" w:beforeAutospacing="1" w:after="100" w:afterAutospacing="1" w:line="240" w:lineRule="auto"/>
        <w:rPr>
          <w:szCs w:val="24"/>
        </w:rPr>
      </w:pPr>
      <w:r>
        <w:rPr>
          <w:szCs w:val="24"/>
        </w:rPr>
        <w:t>User information is securely stored and integrated with the authentication system. The user entity is directly linked to prediction records.</w:t>
      </w:r>
    </w:p>
    <w:p w14:paraId="10DD1870">
      <w:pPr>
        <w:spacing w:before="100" w:beforeAutospacing="1" w:after="100" w:afterAutospacing="1" w:line="240" w:lineRule="auto"/>
        <w:jc w:val="left"/>
        <w:rPr>
          <w:szCs w:val="24"/>
        </w:rPr>
      </w:pPr>
      <w:r>
        <w:rPr>
          <w:szCs w:val="24"/>
        </w:rPr>
        <w:t>Purpose of the user entity:</w:t>
      </w:r>
      <w:r>
        <w:rPr>
          <w:szCs w:val="24"/>
        </w:rPr>
        <w:br w:type="textWrapping"/>
      </w:r>
      <w:r>
        <w:rPr>
          <w:szCs w:val="24"/>
        </w:rPr>
        <w:t>• Maintain user identity</w:t>
      </w:r>
      <w:r>
        <w:rPr>
          <w:szCs w:val="24"/>
        </w:rPr>
        <w:br w:type="textWrapping"/>
      </w:r>
      <w:r>
        <w:rPr>
          <w:szCs w:val="24"/>
        </w:rPr>
        <w:t>• Define prediction ownership</w:t>
      </w:r>
    </w:p>
    <w:p w14:paraId="06DA9445">
      <w:pPr>
        <w:spacing w:before="100" w:beforeAutospacing="1" w:after="100" w:afterAutospacing="1" w:line="240" w:lineRule="auto"/>
        <w:jc w:val="left"/>
        <w:rPr>
          <w:szCs w:val="24"/>
        </w:rPr>
      </w:pPr>
      <w:r>
        <w:rPr>
          <w:szCs w:val="24"/>
        </w:rPr>
        <w:t xml:space="preserve">                                                            </w:t>
      </w:r>
      <w:r>
        <w:rPr>
          <w:b/>
          <w:sz w:val="32"/>
          <w:szCs w:val="32"/>
          <w:u w:val="single"/>
        </w:rPr>
        <w:t>Diagrams</w:t>
      </w:r>
    </w:p>
    <w:p w14:paraId="78C1D9F5">
      <w:pPr>
        <w:spacing w:before="100" w:beforeAutospacing="1" w:after="100" w:afterAutospacing="1" w:line="240" w:lineRule="auto"/>
        <w:rPr>
          <w:szCs w:val="24"/>
        </w:rPr>
      </w:pPr>
    </w:p>
    <w:p w14:paraId="63D6CF57">
      <w:pPr>
        <w:spacing w:before="100" w:beforeAutospacing="1" w:after="100" w:afterAutospacing="1" w:line="240" w:lineRule="auto"/>
        <w:rPr>
          <w:szCs w:val="24"/>
        </w:rPr>
      </w:pPr>
      <w:r>
        <w:rPr>
          <w:szCs w:val="24"/>
        </w:rPr>
        <w:drawing>
          <wp:inline distT="0" distB="0" distL="0" distR="0">
            <wp:extent cx="5943600" cy="4069715"/>
            <wp:effectExtent l="19050" t="0" r="0" b="0"/>
            <wp:docPr id="2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0"/>
                    <pic:cNvPicPr>
                      <a:picLocks noChangeAspect="1" noChangeArrowheads="1"/>
                    </pic:cNvPicPr>
                  </pic:nvPicPr>
                  <pic:blipFill>
                    <a:blip r:embed="rId28"/>
                    <a:srcRect/>
                    <a:stretch>
                      <a:fillRect/>
                    </a:stretch>
                  </pic:blipFill>
                  <pic:spPr>
                    <a:xfrm>
                      <a:off x="0" y="0"/>
                      <a:ext cx="5943600" cy="4070155"/>
                    </a:xfrm>
                    <a:prstGeom prst="rect">
                      <a:avLst/>
                    </a:prstGeom>
                    <a:noFill/>
                    <a:ln w="9525">
                      <a:noFill/>
                      <a:miter lim="800000"/>
                      <a:headEnd/>
                      <a:tailEnd/>
                    </a:ln>
                  </pic:spPr>
                </pic:pic>
              </a:graphicData>
            </a:graphic>
          </wp:inline>
        </w:drawing>
      </w:r>
    </w:p>
    <w:p w14:paraId="58979EB0">
      <w:pPr>
        <w:pStyle w:val="4"/>
        <w:rPr>
          <w:sz w:val="18"/>
          <w:szCs w:val="18"/>
        </w:rPr>
      </w:pPr>
      <w:r>
        <w:rPr>
          <w:szCs w:val="24"/>
        </w:rPr>
        <w:t xml:space="preserve">                                       </w:t>
      </w:r>
      <w:bookmarkStart w:id="55" w:name="_Toc218248377"/>
      <w:r>
        <w:rPr>
          <w:sz w:val="18"/>
          <w:szCs w:val="18"/>
        </w:rPr>
        <w:t>Figures 4.4 User Entity Diagram</w:t>
      </w:r>
      <w:bookmarkEnd w:id="55"/>
    </w:p>
    <w:p w14:paraId="1A8FD7E3">
      <w:pPr>
        <w:spacing w:after="0" w:line="240" w:lineRule="auto"/>
        <w:rPr>
          <w:szCs w:val="24"/>
        </w:rPr>
      </w:pPr>
    </w:p>
    <w:p w14:paraId="73AC42F5">
      <w:pPr>
        <w:spacing w:after="0" w:line="240" w:lineRule="auto"/>
        <w:rPr>
          <w:szCs w:val="24"/>
        </w:rPr>
      </w:pPr>
    </w:p>
    <w:p w14:paraId="7334BFD6">
      <w:pPr>
        <w:spacing w:before="100" w:beforeAutospacing="1" w:after="100" w:afterAutospacing="1" w:line="240" w:lineRule="auto"/>
        <w:outlineLvl w:val="2"/>
        <w:rPr>
          <w:b/>
          <w:bCs/>
          <w:sz w:val="27"/>
          <w:szCs w:val="27"/>
        </w:rPr>
      </w:pPr>
    </w:p>
    <w:p w14:paraId="7A06B5CE">
      <w:pPr>
        <w:spacing w:before="100" w:beforeAutospacing="1" w:after="100" w:afterAutospacing="1" w:line="240" w:lineRule="auto"/>
        <w:outlineLvl w:val="2"/>
        <w:rPr>
          <w:b/>
          <w:bCs/>
          <w:sz w:val="27"/>
          <w:szCs w:val="27"/>
        </w:rPr>
      </w:pPr>
    </w:p>
    <w:p w14:paraId="6CD73164">
      <w:pPr>
        <w:pStyle w:val="3"/>
      </w:pPr>
      <w:bookmarkStart w:id="56" w:name="_Toc218248378"/>
      <w:r>
        <w:t>Prediction Entity Design</w:t>
      </w:r>
      <w:bookmarkEnd w:id="56"/>
    </w:p>
    <w:p w14:paraId="5449B8CE">
      <w:pPr>
        <w:spacing w:before="100" w:beforeAutospacing="1" w:after="100" w:afterAutospacing="1" w:line="240" w:lineRule="auto"/>
        <w:rPr>
          <w:szCs w:val="24"/>
        </w:rPr>
      </w:pPr>
      <w:r>
        <w:rPr>
          <w:szCs w:val="24"/>
        </w:rPr>
        <w:t>The prediction entity is the central data component of the system. Each time a user performs a disease prediction, a record is stored in the database containing disease type, prediction result, and time.</w:t>
      </w:r>
    </w:p>
    <w:p w14:paraId="22C79301">
      <w:pPr>
        <w:spacing w:before="100" w:beforeAutospacing="1" w:after="100" w:afterAutospacing="1" w:line="240" w:lineRule="auto"/>
        <w:rPr>
          <w:szCs w:val="24"/>
        </w:rPr>
      </w:pPr>
      <w:r>
        <w:rPr>
          <w:szCs w:val="24"/>
        </w:rPr>
        <w:t>The purpose of this entity is not only to store results but also to make the system traceable and auditable. Users can view their past predictions through this entity.</w:t>
      </w:r>
    </w:p>
    <w:p w14:paraId="02B503BF">
      <w:pPr>
        <w:spacing w:before="100" w:beforeAutospacing="1" w:after="100" w:afterAutospacing="1" w:line="240" w:lineRule="auto"/>
        <w:jc w:val="left"/>
        <w:rPr>
          <w:szCs w:val="24"/>
        </w:rPr>
      </w:pPr>
      <w:r>
        <w:rPr>
          <w:szCs w:val="24"/>
        </w:rPr>
        <w:t>Prediction entity stores:</w:t>
      </w:r>
      <w:r>
        <w:rPr>
          <w:szCs w:val="24"/>
        </w:rPr>
        <w:br w:type="textWrapping"/>
      </w:r>
      <w:r>
        <w:rPr>
          <w:szCs w:val="24"/>
        </w:rPr>
        <w:t>• Disease type and result</w:t>
      </w:r>
      <w:r>
        <w:rPr>
          <w:szCs w:val="24"/>
        </w:rPr>
        <w:br w:type="textWrapping"/>
      </w:r>
      <w:r>
        <w:rPr>
          <w:szCs w:val="24"/>
        </w:rPr>
        <w:t>• Prediction timestamp</w:t>
      </w:r>
    </w:p>
    <w:p w14:paraId="0D9D6493">
      <w:pPr>
        <w:spacing w:before="100" w:beforeAutospacing="1" w:after="100" w:afterAutospacing="1" w:line="240" w:lineRule="auto"/>
        <w:rPr>
          <w:szCs w:val="24"/>
        </w:rPr>
      </w:pPr>
      <w:r>
        <w:rPr>
          <w:szCs w:val="24"/>
        </w:rPr>
        <w:t xml:space="preserve">                                                                   </w:t>
      </w:r>
      <w:r>
        <w:rPr>
          <w:b/>
          <w:sz w:val="32"/>
          <w:szCs w:val="32"/>
          <w:u w:val="single"/>
        </w:rPr>
        <w:t>Diagrams</w:t>
      </w:r>
    </w:p>
    <w:p w14:paraId="74B1B7CD">
      <w:pPr>
        <w:spacing w:before="100" w:beforeAutospacing="1" w:after="100" w:afterAutospacing="1" w:line="240" w:lineRule="auto"/>
        <w:rPr>
          <w:szCs w:val="24"/>
        </w:rPr>
      </w:pPr>
      <w:r>
        <w:rPr>
          <w:szCs w:val="24"/>
        </w:rPr>
        <w:drawing>
          <wp:inline distT="0" distB="0" distL="0" distR="0">
            <wp:extent cx="5941060" cy="1926590"/>
            <wp:effectExtent l="19050" t="0" r="2338" b="0"/>
            <wp:docPr id="28" name="Picture 11" descr="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descr="4.6.png"/>
                    <pic:cNvPicPr>
                      <a:picLocks noChangeAspect="1"/>
                    </pic:cNvPicPr>
                  </pic:nvPicPr>
                  <pic:blipFill>
                    <a:blip r:embed="rId29" cstate="print"/>
                    <a:stretch>
                      <a:fillRect/>
                    </a:stretch>
                  </pic:blipFill>
                  <pic:spPr>
                    <a:xfrm>
                      <a:off x="0" y="0"/>
                      <a:ext cx="5943600" cy="1927943"/>
                    </a:xfrm>
                    <a:prstGeom prst="rect">
                      <a:avLst/>
                    </a:prstGeom>
                  </pic:spPr>
                </pic:pic>
              </a:graphicData>
            </a:graphic>
          </wp:inline>
        </w:drawing>
      </w:r>
    </w:p>
    <w:p w14:paraId="34CAC36A">
      <w:pPr>
        <w:spacing w:before="100" w:beforeAutospacing="1" w:after="100" w:afterAutospacing="1" w:line="240" w:lineRule="auto"/>
        <w:ind w:left="0" w:firstLine="0"/>
        <w:rPr>
          <w:szCs w:val="24"/>
        </w:rPr>
      </w:pPr>
      <w:r>
        <w:rPr>
          <w:szCs w:val="24"/>
        </w:rPr>
        <w:drawing>
          <wp:inline distT="0" distB="0" distL="0" distR="0">
            <wp:extent cx="5767705" cy="3327400"/>
            <wp:effectExtent l="19050" t="0" r="3859" b="0"/>
            <wp:docPr id="29"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2" descr="Image"/>
                    <pic:cNvPicPr>
                      <a:picLocks noChangeAspect="1" noChangeArrowheads="1"/>
                    </pic:cNvPicPr>
                  </pic:nvPicPr>
                  <pic:blipFill>
                    <a:blip r:embed="rId30"/>
                    <a:srcRect/>
                    <a:stretch>
                      <a:fillRect/>
                    </a:stretch>
                  </pic:blipFill>
                  <pic:spPr>
                    <a:xfrm>
                      <a:off x="0" y="0"/>
                      <a:ext cx="5768032" cy="3327572"/>
                    </a:xfrm>
                    <a:prstGeom prst="rect">
                      <a:avLst/>
                    </a:prstGeom>
                    <a:noFill/>
                    <a:ln w="9525">
                      <a:noFill/>
                      <a:miter lim="800000"/>
                      <a:headEnd/>
                      <a:tailEnd/>
                    </a:ln>
                  </pic:spPr>
                </pic:pic>
              </a:graphicData>
            </a:graphic>
          </wp:inline>
        </w:drawing>
      </w:r>
    </w:p>
    <w:p w14:paraId="1663D02A">
      <w:pPr>
        <w:pStyle w:val="4"/>
        <w:rPr>
          <w:sz w:val="18"/>
          <w:szCs w:val="18"/>
        </w:rPr>
      </w:pPr>
      <w:r>
        <w:rPr>
          <w:szCs w:val="24"/>
        </w:rPr>
        <w:t xml:space="preserve">                             </w:t>
      </w:r>
      <w:r>
        <w:rPr>
          <w:sz w:val="18"/>
          <w:szCs w:val="18"/>
        </w:rPr>
        <w:t xml:space="preserve">   </w:t>
      </w:r>
      <w:bookmarkStart w:id="57" w:name="_Toc218248379"/>
      <w:r>
        <w:rPr>
          <w:sz w:val="18"/>
          <w:szCs w:val="18"/>
        </w:rPr>
        <w:t>Figures 4.5 Prediction Entity Diagrams</w:t>
      </w:r>
      <w:bookmarkEnd w:id="57"/>
    </w:p>
    <w:p w14:paraId="45D826E8">
      <w:pPr>
        <w:spacing w:after="0" w:line="240" w:lineRule="auto"/>
        <w:ind w:left="0" w:firstLine="0"/>
        <w:rPr>
          <w:szCs w:val="24"/>
        </w:rPr>
      </w:pPr>
    </w:p>
    <w:p w14:paraId="315D95DF">
      <w:pPr>
        <w:pStyle w:val="3"/>
      </w:pPr>
      <w:bookmarkStart w:id="58" w:name="_Toc218248380"/>
      <w:r>
        <w:t>Relationship Between User and Prediction</w:t>
      </w:r>
      <w:bookmarkEnd w:id="58"/>
    </w:p>
    <w:p w14:paraId="11D7C44A">
      <w:pPr>
        <w:spacing w:before="100" w:beforeAutospacing="1" w:after="100" w:afterAutospacing="1" w:line="240" w:lineRule="auto"/>
        <w:rPr>
          <w:szCs w:val="24"/>
        </w:rPr>
      </w:pPr>
      <w:r>
        <w:rPr>
          <w:szCs w:val="24"/>
        </w:rPr>
        <w:t>The relationship between user and prediction is one-to-many. This means one user can generate multiple predictions, but each prediction belongs to only one user.</w:t>
      </w:r>
    </w:p>
    <w:p w14:paraId="2D0335BA">
      <w:pPr>
        <w:spacing w:before="100" w:beforeAutospacing="1" w:after="100" w:afterAutospacing="1" w:line="240" w:lineRule="auto"/>
        <w:rPr>
          <w:szCs w:val="24"/>
        </w:rPr>
      </w:pPr>
      <w:r>
        <w:rPr>
          <w:szCs w:val="24"/>
        </w:rPr>
        <w:t>This relationship allows prediction history to be displayed user-wise and avoids data duplication.</w:t>
      </w:r>
    </w:p>
    <w:p w14:paraId="7E549634">
      <w:pPr>
        <w:spacing w:before="100" w:beforeAutospacing="1" w:after="100" w:afterAutospacing="1" w:line="240" w:lineRule="auto"/>
        <w:jc w:val="left"/>
        <w:rPr>
          <w:szCs w:val="24"/>
        </w:rPr>
      </w:pPr>
      <w:r>
        <w:rPr>
          <w:szCs w:val="24"/>
        </w:rPr>
        <w:t>Relationship type:</w:t>
      </w:r>
      <w:r>
        <w:rPr>
          <w:szCs w:val="24"/>
        </w:rPr>
        <w:br w:type="textWrapping"/>
      </w:r>
      <w:r>
        <w:rPr>
          <w:szCs w:val="24"/>
        </w:rPr>
        <w:t>• One user → many predictions</w:t>
      </w:r>
    </w:p>
    <w:p w14:paraId="13E185A2">
      <w:pPr>
        <w:pStyle w:val="3"/>
      </w:pPr>
      <w:bookmarkStart w:id="59" w:name="_Toc218248381"/>
      <w:r>
        <w:t>Disease Identification in Database</w:t>
      </w:r>
      <w:bookmarkEnd w:id="59"/>
    </w:p>
    <w:p w14:paraId="0147D54D">
      <w:pPr>
        <w:spacing w:before="100" w:beforeAutospacing="1" w:after="100" w:afterAutospacing="1" w:line="240" w:lineRule="auto"/>
        <w:rPr>
          <w:szCs w:val="24"/>
        </w:rPr>
      </w:pPr>
      <w:r>
        <w:rPr>
          <w:szCs w:val="24"/>
        </w:rPr>
        <w:t>Diseases are managed in the database using identifiers. Each prediction record stores a disease name or code, indicating which disease the prediction belongs to.</w:t>
      </w:r>
    </w:p>
    <w:p w14:paraId="2EA2895E">
      <w:pPr>
        <w:spacing w:before="100" w:beforeAutospacing="1" w:after="100" w:afterAutospacing="1" w:line="240" w:lineRule="auto"/>
        <w:rPr>
          <w:szCs w:val="24"/>
        </w:rPr>
      </w:pPr>
      <w:r>
        <w:rPr>
          <w:szCs w:val="24"/>
        </w:rPr>
        <w:t>This approach keeps the database flexible and makes it easy to add new diseases in the future.</w:t>
      </w:r>
    </w:p>
    <w:p w14:paraId="46F984FE">
      <w:pPr>
        <w:spacing w:before="100" w:beforeAutospacing="1" w:after="100" w:afterAutospacing="1" w:line="240" w:lineRule="auto"/>
        <w:jc w:val="left"/>
        <w:rPr>
          <w:szCs w:val="24"/>
        </w:rPr>
      </w:pPr>
      <w:r>
        <w:rPr>
          <w:szCs w:val="24"/>
        </w:rPr>
        <w:t>Disease handling:</w:t>
      </w:r>
      <w:r>
        <w:rPr>
          <w:szCs w:val="24"/>
        </w:rPr>
        <w:br w:type="textWrapping"/>
      </w:r>
      <w:r>
        <w:rPr>
          <w:szCs w:val="24"/>
        </w:rPr>
        <w:t>• Disease identifier stored</w:t>
      </w:r>
      <w:r>
        <w:rPr>
          <w:szCs w:val="24"/>
        </w:rPr>
        <w:br w:type="textWrapping"/>
      </w:r>
      <w:r>
        <w:rPr>
          <w:szCs w:val="24"/>
        </w:rPr>
        <w:t>• Linked with prediction</w:t>
      </w:r>
    </w:p>
    <w:p w14:paraId="2AC1F9CC">
      <w:pPr>
        <w:pStyle w:val="3"/>
      </w:pPr>
      <w:bookmarkStart w:id="60" w:name="_Toc218248382"/>
      <w:r>
        <w:t>Storage of Prediction Results</w:t>
      </w:r>
      <w:bookmarkEnd w:id="60"/>
    </w:p>
    <w:p w14:paraId="2DA7EA1C">
      <w:pPr>
        <w:spacing w:before="100" w:beforeAutospacing="1" w:after="100" w:afterAutospacing="1" w:line="240" w:lineRule="auto"/>
        <w:rPr>
          <w:szCs w:val="24"/>
        </w:rPr>
      </w:pPr>
      <w:r>
        <w:rPr>
          <w:szCs w:val="24"/>
        </w:rPr>
        <w:t>Prediction results are stored in a simple and readable format. The result indicates whether disease risk is present or not. If a confidence value is generated, it is also stored.</w:t>
      </w:r>
    </w:p>
    <w:p w14:paraId="067096B7">
      <w:pPr>
        <w:spacing w:before="100" w:beforeAutospacing="1" w:after="100" w:afterAutospacing="1" w:line="240" w:lineRule="auto"/>
        <w:rPr>
          <w:szCs w:val="24"/>
        </w:rPr>
      </w:pPr>
      <w:r>
        <w:rPr>
          <w:szCs w:val="24"/>
        </w:rPr>
        <w:t>This design makes results easy to display and analyze.</w:t>
      </w:r>
    </w:p>
    <w:p w14:paraId="54B7A1A3">
      <w:pPr>
        <w:spacing w:before="100" w:beforeAutospacing="1" w:after="100" w:afterAutospacing="1" w:line="240" w:lineRule="auto"/>
        <w:jc w:val="left"/>
        <w:rPr>
          <w:szCs w:val="24"/>
        </w:rPr>
      </w:pPr>
      <w:r>
        <w:rPr>
          <w:szCs w:val="24"/>
        </w:rPr>
        <w:t>Stored result data:</w:t>
      </w:r>
      <w:r>
        <w:rPr>
          <w:szCs w:val="24"/>
        </w:rPr>
        <w:br w:type="textWrapping"/>
      </w:r>
      <w:r>
        <w:rPr>
          <w:szCs w:val="24"/>
        </w:rPr>
        <w:t>• Risk outcome</w:t>
      </w:r>
      <w:r>
        <w:rPr>
          <w:szCs w:val="24"/>
        </w:rPr>
        <w:br w:type="textWrapping"/>
      </w:r>
      <w:r>
        <w:rPr>
          <w:szCs w:val="24"/>
        </w:rPr>
        <w:t>• Confidence (if available)</w:t>
      </w:r>
    </w:p>
    <w:p w14:paraId="0A8032A8">
      <w:pPr>
        <w:pStyle w:val="3"/>
      </w:pPr>
      <w:bookmarkStart w:id="61" w:name="_Toc218248383"/>
      <w:r>
        <w:t>Timestamp and Record Tracking</w:t>
      </w:r>
      <w:bookmarkEnd w:id="61"/>
    </w:p>
    <w:p w14:paraId="706BB835">
      <w:pPr>
        <w:spacing w:before="100" w:beforeAutospacing="1" w:after="100" w:afterAutospacing="1" w:line="240" w:lineRule="auto"/>
        <w:rPr>
          <w:szCs w:val="24"/>
        </w:rPr>
      </w:pPr>
      <w:r>
        <w:rPr>
          <w:szCs w:val="24"/>
        </w:rPr>
        <w:t>Each prediction record includes a timestamp that indicates the exact time of prediction. This timestamp is used to display prediction history in chronological order.</w:t>
      </w:r>
    </w:p>
    <w:p w14:paraId="444D49B8">
      <w:pPr>
        <w:spacing w:before="100" w:beforeAutospacing="1" w:after="100" w:afterAutospacing="1" w:line="240" w:lineRule="auto"/>
        <w:rPr>
          <w:szCs w:val="24"/>
        </w:rPr>
      </w:pPr>
      <w:r>
        <w:rPr>
          <w:szCs w:val="24"/>
        </w:rPr>
        <w:t>This provides a clear timeline for both users and administrators.</w:t>
      </w:r>
    </w:p>
    <w:p w14:paraId="206B2636">
      <w:pPr>
        <w:spacing w:before="100" w:beforeAutospacing="1" w:after="100" w:afterAutospacing="1" w:line="240" w:lineRule="auto"/>
        <w:jc w:val="left"/>
        <w:rPr>
          <w:szCs w:val="24"/>
        </w:rPr>
      </w:pPr>
      <w:r>
        <w:rPr>
          <w:szCs w:val="24"/>
        </w:rPr>
        <w:t>Benefits of timestamps:</w:t>
      </w:r>
      <w:r>
        <w:rPr>
          <w:szCs w:val="24"/>
        </w:rPr>
        <w:br w:type="textWrapping"/>
      </w:r>
      <w:r>
        <w:rPr>
          <w:szCs w:val="24"/>
        </w:rPr>
        <w:t>• Maintain prediction order</w:t>
      </w:r>
      <w:r>
        <w:rPr>
          <w:szCs w:val="24"/>
        </w:rPr>
        <w:br w:type="textWrapping"/>
      </w:r>
      <w:r>
        <w:rPr>
          <w:szCs w:val="24"/>
        </w:rPr>
        <w:t>• Clear history</w:t>
      </w:r>
    </w:p>
    <w:p w14:paraId="57DE19F7">
      <w:pPr>
        <w:spacing w:before="100" w:beforeAutospacing="1" w:after="100" w:afterAutospacing="1" w:line="240" w:lineRule="auto"/>
        <w:jc w:val="left"/>
        <w:rPr>
          <w:szCs w:val="24"/>
        </w:rPr>
      </w:pPr>
    </w:p>
    <w:p w14:paraId="1F4B0841">
      <w:pPr>
        <w:pStyle w:val="3"/>
      </w:pPr>
      <w:bookmarkStart w:id="62" w:name="_Toc218248384"/>
      <w:r>
        <w:t>Data Flow Within Database</w:t>
      </w:r>
      <w:bookmarkEnd w:id="62"/>
    </w:p>
    <w:p w14:paraId="2829FD23">
      <w:pPr>
        <w:spacing w:before="100" w:beforeAutospacing="1" w:after="100" w:afterAutospacing="1" w:line="240" w:lineRule="auto"/>
        <w:rPr>
          <w:szCs w:val="24"/>
        </w:rPr>
      </w:pPr>
      <w:r>
        <w:rPr>
          <w:szCs w:val="24"/>
        </w:rPr>
        <w:t>When a user submits a form, validated data is sent to the prediction engine. After prediction, the result is saved in the database and then displayed on the UI.</w:t>
      </w:r>
    </w:p>
    <w:p w14:paraId="50377143">
      <w:pPr>
        <w:spacing w:before="100" w:beforeAutospacing="1" w:after="100" w:afterAutospacing="1" w:line="240" w:lineRule="auto"/>
        <w:rPr>
          <w:szCs w:val="24"/>
        </w:rPr>
      </w:pPr>
      <w:r>
        <w:rPr>
          <w:szCs w:val="24"/>
        </w:rPr>
        <w:t>The database plays a central role in reading and writing data throughout this process.</w:t>
      </w:r>
    </w:p>
    <w:p w14:paraId="78A07B9F">
      <w:pPr>
        <w:spacing w:before="100" w:beforeAutospacing="1" w:after="100" w:afterAutospacing="1" w:line="240" w:lineRule="auto"/>
        <w:jc w:val="left"/>
        <w:rPr>
          <w:szCs w:val="24"/>
        </w:rPr>
      </w:pPr>
      <w:r>
        <w:rPr>
          <w:szCs w:val="24"/>
        </w:rPr>
        <w:t>Data flow:</w:t>
      </w:r>
      <w:r>
        <w:rPr>
          <w:szCs w:val="24"/>
        </w:rPr>
        <w:br w:type="textWrapping"/>
      </w:r>
      <w:r>
        <w:rPr>
          <w:szCs w:val="24"/>
        </w:rPr>
        <w:t>• Input → Prediction → Database → Display</w:t>
      </w:r>
    </w:p>
    <w:p w14:paraId="5A711028">
      <w:pPr>
        <w:pStyle w:val="3"/>
      </w:pPr>
      <w:bookmarkStart w:id="63" w:name="_Toc218248385"/>
      <w:r>
        <w:t>Prediction History Retrieval</w:t>
      </w:r>
      <w:bookmarkEnd w:id="63"/>
    </w:p>
    <w:p w14:paraId="31771CE2">
      <w:pPr>
        <w:spacing w:before="100" w:beforeAutospacing="1" w:after="100" w:afterAutospacing="1" w:line="240" w:lineRule="auto"/>
        <w:rPr>
          <w:szCs w:val="24"/>
        </w:rPr>
      </w:pPr>
      <w:r>
        <w:rPr>
          <w:szCs w:val="24"/>
        </w:rPr>
        <w:t>The prediction history page retrieves user records directly from the database. Queries are designed to show only records belonging to the current user.</w:t>
      </w:r>
    </w:p>
    <w:p w14:paraId="49750605">
      <w:pPr>
        <w:spacing w:before="100" w:beforeAutospacing="1" w:after="100" w:afterAutospacing="1" w:line="240" w:lineRule="auto"/>
        <w:rPr>
          <w:szCs w:val="24"/>
        </w:rPr>
      </w:pPr>
      <w:r>
        <w:rPr>
          <w:szCs w:val="24"/>
        </w:rPr>
        <w:t>This ensures that users can only view their own prediction history.</w:t>
      </w:r>
    </w:p>
    <w:p w14:paraId="681A2214">
      <w:pPr>
        <w:spacing w:before="100" w:beforeAutospacing="1" w:after="100" w:afterAutospacing="1" w:line="240" w:lineRule="auto"/>
        <w:jc w:val="left"/>
        <w:rPr>
          <w:szCs w:val="24"/>
        </w:rPr>
      </w:pPr>
      <w:r>
        <w:rPr>
          <w:szCs w:val="24"/>
        </w:rPr>
        <w:t>History retrieval focus:</w:t>
      </w:r>
      <w:r>
        <w:rPr>
          <w:szCs w:val="24"/>
        </w:rPr>
        <w:br w:type="textWrapping"/>
      </w:r>
      <w:r>
        <w:rPr>
          <w:szCs w:val="24"/>
        </w:rPr>
        <w:t>• User-specific data</w:t>
      </w:r>
      <w:r>
        <w:rPr>
          <w:szCs w:val="24"/>
        </w:rPr>
        <w:br w:type="textWrapping"/>
      </w:r>
      <w:r>
        <w:rPr>
          <w:szCs w:val="24"/>
        </w:rPr>
        <w:t>• Secure access</w:t>
      </w:r>
    </w:p>
    <w:p w14:paraId="4A6B1E21">
      <w:pPr>
        <w:spacing w:before="100" w:beforeAutospacing="1" w:after="100" w:afterAutospacing="1" w:line="240" w:lineRule="auto"/>
        <w:jc w:val="left"/>
        <w:rPr>
          <w:szCs w:val="24"/>
        </w:rPr>
      </w:pPr>
      <w:r>
        <w:rPr>
          <w:szCs w:val="24"/>
        </w:rPr>
        <w:t xml:space="preserve">                                                                   </w:t>
      </w:r>
      <w:r>
        <w:rPr>
          <w:b/>
          <w:sz w:val="32"/>
          <w:szCs w:val="32"/>
          <w:u w:val="single"/>
        </w:rPr>
        <w:t>Diagrams</w:t>
      </w:r>
    </w:p>
    <w:p w14:paraId="1F5CB33F">
      <w:pPr>
        <w:spacing w:before="100" w:beforeAutospacing="1" w:after="100" w:afterAutospacing="1" w:line="240" w:lineRule="auto"/>
        <w:rPr>
          <w:szCs w:val="24"/>
        </w:rPr>
      </w:pPr>
      <w:r>
        <w:rPr>
          <w:szCs w:val="24"/>
        </w:rPr>
        <w:drawing>
          <wp:inline distT="0" distB="0" distL="0" distR="0">
            <wp:extent cx="5943600" cy="3115945"/>
            <wp:effectExtent l="19050" t="0" r="0" b="0"/>
            <wp:docPr id="30" name="Picture 13" descr="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descr="4.8.png"/>
                    <pic:cNvPicPr>
                      <a:picLocks noChangeAspect="1"/>
                    </pic:cNvPicPr>
                  </pic:nvPicPr>
                  <pic:blipFill>
                    <a:blip r:embed="rId31" cstate="print"/>
                    <a:stretch>
                      <a:fillRect/>
                    </a:stretch>
                  </pic:blipFill>
                  <pic:spPr>
                    <a:xfrm>
                      <a:off x="0" y="0"/>
                      <a:ext cx="5943600" cy="3115945"/>
                    </a:xfrm>
                    <a:prstGeom prst="rect">
                      <a:avLst/>
                    </a:prstGeom>
                  </pic:spPr>
                </pic:pic>
              </a:graphicData>
            </a:graphic>
          </wp:inline>
        </w:drawing>
      </w:r>
    </w:p>
    <w:p w14:paraId="2D4D1313">
      <w:pPr>
        <w:spacing w:before="100" w:beforeAutospacing="1" w:after="100" w:afterAutospacing="1" w:line="240" w:lineRule="auto"/>
        <w:rPr>
          <w:szCs w:val="24"/>
        </w:rPr>
      </w:pPr>
      <w:r>
        <w:rPr>
          <w:szCs w:val="24"/>
        </w:rPr>
        <w:drawing>
          <wp:inline distT="0" distB="0" distL="0" distR="0">
            <wp:extent cx="5391785" cy="3383280"/>
            <wp:effectExtent l="19050" t="0" r="0" b="0"/>
            <wp:docPr id="31" name="Picture 14" descr="ChatGPT Image Jan 1, 2026, 06_16_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descr="ChatGPT Image Jan 1, 2026, 06_16_23 PM.png"/>
                    <pic:cNvPicPr>
                      <a:picLocks noChangeAspect="1"/>
                    </pic:cNvPicPr>
                  </pic:nvPicPr>
                  <pic:blipFill>
                    <a:blip r:embed="rId32"/>
                    <a:stretch>
                      <a:fillRect/>
                    </a:stretch>
                  </pic:blipFill>
                  <pic:spPr>
                    <a:xfrm>
                      <a:off x="0" y="0"/>
                      <a:ext cx="5393139" cy="3384550"/>
                    </a:xfrm>
                    <a:prstGeom prst="rect">
                      <a:avLst/>
                    </a:prstGeom>
                  </pic:spPr>
                </pic:pic>
              </a:graphicData>
            </a:graphic>
          </wp:inline>
        </w:drawing>
      </w:r>
    </w:p>
    <w:p w14:paraId="6EF10D8A">
      <w:pPr>
        <w:pStyle w:val="4"/>
        <w:rPr>
          <w:sz w:val="18"/>
          <w:szCs w:val="18"/>
        </w:rPr>
      </w:pPr>
      <w:r>
        <w:rPr>
          <w:szCs w:val="24"/>
        </w:rPr>
        <w:t xml:space="preserve">                                </w:t>
      </w:r>
      <w:r>
        <w:rPr>
          <w:sz w:val="18"/>
          <w:szCs w:val="18"/>
        </w:rPr>
        <w:t xml:space="preserve">     </w:t>
      </w:r>
      <w:bookmarkStart w:id="64" w:name="_Toc218248386"/>
      <w:r>
        <w:rPr>
          <w:sz w:val="18"/>
          <w:szCs w:val="18"/>
        </w:rPr>
        <w:t>Figures 4.11 Prediction History Retrieval</w:t>
      </w:r>
      <w:bookmarkEnd w:id="64"/>
      <w:r>
        <w:rPr>
          <w:sz w:val="18"/>
          <w:szCs w:val="18"/>
        </w:rPr>
        <w:t xml:space="preserve"> </w:t>
      </w:r>
    </w:p>
    <w:p w14:paraId="006C0A8C"/>
    <w:p w14:paraId="501DF776">
      <w:pPr>
        <w:pStyle w:val="3"/>
      </w:pPr>
      <w:r>
        <w:t xml:space="preserve"> </w:t>
      </w:r>
      <w:bookmarkStart w:id="65" w:name="_Toc218248387"/>
      <w:r>
        <w:t>Data Integrity and Validation</w:t>
      </w:r>
      <w:bookmarkEnd w:id="65"/>
    </w:p>
    <w:p w14:paraId="7AE9D35F">
      <w:pPr>
        <w:spacing w:before="100" w:beforeAutospacing="1" w:after="100" w:afterAutospacing="1" w:line="240" w:lineRule="auto"/>
        <w:rPr>
          <w:szCs w:val="24"/>
        </w:rPr>
      </w:pPr>
      <w:r>
        <w:rPr>
          <w:szCs w:val="24"/>
        </w:rPr>
        <w:t>Only validated data is stored in the database. Validation occurs at the application level, and the database receives only clean data.</w:t>
      </w:r>
    </w:p>
    <w:p w14:paraId="203E9F37">
      <w:pPr>
        <w:spacing w:before="100" w:beforeAutospacing="1" w:after="100" w:afterAutospacing="1" w:line="240" w:lineRule="auto"/>
        <w:rPr>
          <w:szCs w:val="24"/>
        </w:rPr>
      </w:pPr>
      <w:r>
        <w:rPr>
          <w:szCs w:val="24"/>
        </w:rPr>
        <w:t>This approach protects the database from corrupted data and maintains system reliability.</w:t>
      </w:r>
    </w:p>
    <w:p w14:paraId="4B7A6707">
      <w:pPr>
        <w:spacing w:before="100" w:beforeAutospacing="1" w:after="100" w:afterAutospacing="1" w:line="240" w:lineRule="auto"/>
        <w:jc w:val="left"/>
        <w:rPr>
          <w:szCs w:val="24"/>
        </w:rPr>
      </w:pPr>
      <w:r>
        <w:rPr>
          <w:szCs w:val="24"/>
        </w:rPr>
        <w:t>Data integrity is ensured through:</w:t>
      </w:r>
      <w:r>
        <w:rPr>
          <w:szCs w:val="24"/>
        </w:rPr>
        <w:br w:type="textWrapping"/>
      </w:r>
      <w:r>
        <w:rPr>
          <w:szCs w:val="24"/>
        </w:rPr>
        <w:t>• Server-side validation</w:t>
      </w:r>
      <w:r>
        <w:rPr>
          <w:szCs w:val="24"/>
        </w:rPr>
        <w:br w:type="textWrapping"/>
      </w:r>
      <w:r>
        <w:rPr>
          <w:szCs w:val="24"/>
        </w:rPr>
        <w:t>• Controlled data flow</w:t>
      </w:r>
    </w:p>
    <w:p w14:paraId="2DFA5191">
      <w:pPr>
        <w:pStyle w:val="3"/>
      </w:pPr>
      <w:bookmarkStart w:id="66" w:name="_Toc218248388"/>
      <w:r>
        <w:t>Backup and Maintainability Considerations</w:t>
      </w:r>
      <w:bookmarkEnd w:id="66"/>
    </w:p>
    <w:p w14:paraId="40B406B9">
      <w:pPr>
        <w:spacing w:before="100" w:beforeAutospacing="1" w:after="100" w:afterAutospacing="1" w:line="240" w:lineRule="auto"/>
        <w:rPr>
          <w:szCs w:val="24"/>
        </w:rPr>
      </w:pPr>
      <w:r>
        <w:rPr>
          <w:szCs w:val="24"/>
        </w:rPr>
        <w:t>Because the database structure is simple, backup and maintenance are easy. Prediction records and user data can be easily exported or migrated.</w:t>
      </w:r>
    </w:p>
    <w:p w14:paraId="7F82621F">
      <w:pPr>
        <w:spacing w:before="100" w:beforeAutospacing="1" w:after="100" w:afterAutospacing="1" w:line="240" w:lineRule="auto"/>
        <w:rPr>
          <w:szCs w:val="24"/>
        </w:rPr>
      </w:pPr>
      <w:r>
        <w:rPr>
          <w:szCs w:val="24"/>
        </w:rPr>
        <w:t>This design is suitable for academic and small-scale deployment.</w:t>
      </w:r>
    </w:p>
    <w:p w14:paraId="1C158F10">
      <w:pPr>
        <w:spacing w:before="100" w:beforeAutospacing="1" w:after="100" w:afterAutospacing="1" w:line="240" w:lineRule="auto"/>
        <w:jc w:val="left"/>
        <w:rPr>
          <w:szCs w:val="24"/>
        </w:rPr>
      </w:pPr>
      <w:r>
        <w:rPr>
          <w:szCs w:val="24"/>
        </w:rPr>
        <w:t>Maintainability points:</w:t>
      </w:r>
      <w:r>
        <w:rPr>
          <w:szCs w:val="24"/>
        </w:rPr>
        <w:br w:type="textWrapping"/>
      </w:r>
      <w:r>
        <w:rPr>
          <w:szCs w:val="24"/>
        </w:rPr>
        <w:t>• Simple structure</w:t>
      </w:r>
      <w:r>
        <w:rPr>
          <w:szCs w:val="24"/>
        </w:rPr>
        <w:br w:type="textWrapping"/>
      </w:r>
      <w:r>
        <w:rPr>
          <w:szCs w:val="24"/>
        </w:rPr>
        <w:t>• Easy backup</w:t>
      </w:r>
    </w:p>
    <w:p w14:paraId="17625ABB">
      <w:pPr>
        <w:spacing w:before="100" w:beforeAutospacing="1" w:after="100" w:afterAutospacing="1" w:line="240" w:lineRule="auto"/>
        <w:jc w:val="left"/>
        <w:rPr>
          <w:szCs w:val="24"/>
        </w:rPr>
      </w:pPr>
    </w:p>
    <w:p w14:paraId="199069FE">
      <w:pPr>
        <w:spacing w:before="100" w:beforeAutospacing="1" w:after="100" w:afterAutospacing="1" w:line="240" w:lineRule="auto"/>
        <w:outlineLvl w:val="1"/>
        <w:rPr>
          <w:b/>
          <w:bCs/>
          <w:sz w:val="36"/>
          <w:szCs w:val="36"/>
        </w:rPr>
      </w:pPr>
    </w:p>
    <w:p w14:paraId="00AAA325">
      <w:pPr>
        <w:pStyle w:val="2"/>
      </w:pPr>
      <w:bookmarkStart w:id="67" w:name="_Toc218248389"/>
      <w:r>
        <w:t>SECURITY, TESTING &amp; SYSTEM LIMITATIONS</w:t>
      </w:r>
      <w:bookmarkEnd w:id="67"/>
    </w:p>
    <w:p w14:paraId="7E0830F6">
      <w:pPr>
        <w:pStyle w:val="3"/>
      </w:pPr>
      <w:bookmarkStart w:id="68" w:name="_Toc218248390"/>
      <w:r>
        <w:t>Purpose of Security and Testing Design</w:t>
      </w:r>
      <w:bookmarkEnd w:id="68"/>
    </w:p>
    <w:p w14:paraId="290D69A6">
      <w:pPr>
        <w:spacing w:before="100" w:beforeAutospacing="1" w:after="100" w:afterAutospacing="1" w:line="240" w:lineRule="auto"/>
        <w:rPr>
          <w:szCs w:val="24"/>
        </w:rPr>
      </w:pPr>
      <w:r>
        <w:rPr>
          <w:szCs w:val="24"/>
        </w:rPr>
        <w:t>Security and testing are critical for the MediCare AI system because it processes health-related information. If the system is not secure or properly tested, user data may be at risk and prediction results may be unreliable.</w:t>
      </w:r>
    </w:p>
    <w:p w14:paraId="5E4F1EE3">
      <w:pPr>
        <w:spacing w:before="100" w:beforeAutospacing="1" w:after="100" w:afterAutospacing="1" w:line="240" w:lineRule="auto"/>
        <w:rPr>
          <w:szCs w:val="24"/>
        </w:rPr>
      </w:pPr>
      <w:r>
        <w:rPr>
          <w:szCs w:val="24"/>
        </w:rPr>
        <w:t>This chapter explains how the system protects user data, handles errors, and ensures reliability through testing. It also clearly defines system limitations.</w:t>
      </w:r>
    </w:p>
    <w:p w14:paraId="2C39BEDD">
      <w:pPr>
        <w:spacing w:before="100" w:beforeAutospacing="1" w:after="100" w:afterAutospacing="1" w:line="240" w:lineRule="auto"/>
        <w:jc w:val="left"/>
        <w:rPr>
          <w:szCs w:val="24"/>
        </w:rPr>
      </w:pPr>
      <w:r>
        <w:rPr>
          <w:szCs w:val="24"/>
        </w:rPr>
        <w:t>Focus of this chapter:</w:t>
      </w:r>
      <w:r>
        <w:rPr>
          <w:szCs w:val="24"/>
        </w:rPr>
        <w:br w:type="textWrapping"/>
      </w:r>
      <w:r>
        <w:rPr>
          <w:szCs w:val="24"/>
        </w:rPr>
        <w:t>• Data protection and reliability</w:t>
      </w:r>
      <w:r>
        <w:rPr>
          <w:szCs w:val="24"/>
        </w:rPr>
        <w:br w:type="textWrapping"/>
      </w:r>
      <w:r>
        <w:rPr>
          <w:szCs w:val="24"/>
        </w:rPr>
        <w:t>• System boundaries and limits</w:t>
      </w:r>
    </w:p>
    <w:p w14:paraId="4CAE0D7D">
      <w:pPr>
        <w:pStyle w:val="3"/>
      </w:pPr>
      <w:bookmarkStart w:id="69" w:name="_Toc218248391"/>
      <w:r>
        <w:t>Security Design Overview</w:t>
      </w:r>
      <w:bookmarkEnd w:id="69"/>
    </w:p>
    <w:p w14:paraId="50A8BA0D">
      <w:pPr>
        <w:spacing w:before="100" w:beforeAutospacing="1" w:after="100" w:afterAutospacing="1" w:line="240" w:lineRule="auto"/>
        <w:rPr>
          <w:szCs w:val="24"/>
        </w:rPr>
      </w:pPr>
      <w:r>
        <w:rPr>
          <w:szCs w:val="24"/>
        </w:rPr>
        <w:t>The security design of MediCare AI is based on basic but effective principles. The system ensures that only authorized users can access prediction features and that sensitive data is not accessed improperly.</w:t>
      </w:r>
    </w:p>
    <w:p w14:paraId="77D17541">
      <w:pPr>
        <w:spacing w:before="100" w:beforeAutospacing="1" w:after="100" w:afterAutospacing="1" w:line="240" w:lineRule="auto"/>
        <w:rPr>
          <w:szCs w:val="24"/>
        </w:rPr>
      </w:pPr>
      <w:r>
        <w:rPr>
          <w:szCs w:val="24"/>
        </w:rPr>
        <w:t>Security is considered at all important stages, including login, prediction submission, and history access.</w:t>
      </w:r>
    </w:p>
    <w:p w14:paraId="2CFB1920">
      <w:pPr>
        <w:spacing w:before="100" w:beforeAutospacing="1" w:after="100" w:afterAutospacing="1" w:line="240" w:lineRule="auto"/>
        <w:jc w:val="left"/>
        <w:rPr>
          <w:szCs w:val="24"/>
        </w:rPr>
      </w:pPr>
      <w:r>
        <w:rPr>
          <w:szCs w:val="24"/>
        </w:rPr>
        <w:t>Security goal:</w:t>
      </w:r>
      <w:r>
        <w:rPr>
          <w:szCs w:val="24"/>
        </w:rPr>
        <w:br w:type="textWrapping"/>
      </w:r>
      <w:r>
        <w:rPr>
          <w:szCs w:val="24"/>
        </w:rPr>
        <w:t>• Prevent unauthorized access</w:t>
      </w:r>
      <w:r>
        <w:rPr>
          <w:szCs w:val="24"/>
        </w:rPr>
        <w:br w:type="textWrapping"/>
      </w:r>
      <w:r>
        <w:rPr>
          <w:szCs w:val="24"/>
        </w:rPr>
        <w:t>• Protect user data</w:t>
      </w:r>
    </w:p>
    <w:p w14:paraId="18337814">
      <w:pPr>
        <w:spacing w:before="100" w:beforeAutospacing="1" w:after="100" w:afterAutospacing="1" w:line="240" w:lineRule="auto"/>
        <w:jc w:val="left"/>
        <w:rPr>
          <w:szCs w:val="24"/>
        </w:rPr>
      </w:pPr>
      <w:r>
        <w:rPr>
          <w:szCs w:val="24"/>
        </w:rPr>
        <w:t xml:space="preserve">                                                              </w:t>
      </w:r>
      <w:r>
        <w:rPr>
          <w:b/>
          <w:sz w:val="32"/>
          <w:szCs w:val="32"/>
          <w:u w:val="single"/>
        </w:rPr>
        <w:t>Diagrams</w:t>
      </w:r>
    </w:p>
    <w:p w14:paraId="66ED5836">
      <w:pPr>
        <w:spacing w:before="100" w:beforeAutospacing="1" w:after="100" w:afterAutospacing="1" w:line="240" w:lineRule="auto"/>
        <w:rPr>
          <w:szCs w:val="24"/>
        </w:rPr>
      </w:pPr>
      <w:r>
        <w:rPr>
          <w:szCs w:val="24"/>
        </w:rPr>
        <w:drawing>
          <wp:inline distT="0" distB="0" distL="0" distR="0">
            <wp:extent cx="5943600" cy="2599690"/>
            <wp:effectExtent l="19050" t="0" r="0" b="0"/>
            <wp:docPr id="1" name="Picture 213" descr="C:\Users\PMLS\OneDrive\Pictures\Screenshots\Screenshot 2026-01-01 173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3" descr="C:\Users\PMLS\OneDrive\Pictures\Screenshots\Screenshot 2026-01-01 173709.png"/>
                    <pic:cNvPicPr>
                      <a:picLocks noChangeAspect="1" noChangeArrowheads="1"/>
                    </pic:cNvPicPr>
                  </pic:nvPicPr>
                  <pic:blipFill>
                    <a:blip r:embed="rId33"/>
                    <a:srcRect/>
                    <a:stretch>
                      <a:fillRect/>
                    </a:stretch>
                  </pic:blipFill>
                  <pic:spPr>
                    <a:xfrm>
                      <a:off x="0" y="0"/>
                      <a:ext cx="5943600" cy="2599723"/>
                    </a:xfrm>
                    <a:prstGeom prst="rect">
                      <a:avLst/>
                    </a:prstGeom>
                    <a:noFill/>
                    <a:ln w="9525">
                      <a:noFill/>
                      <a:miter lim="800000"/>
                      <a:headEnd/>
                      <a:tailEnd/>
                    </a:ln>
                  </pic:spPr>
                </pic:pic>
              </a:graphicData>
            </a:graphic>
          </wp:inline>
        </w:drawing>
      </w:r>
    </w:p>
    <w:p w14:paraId="3808572C">
      <w:pPr>
        <w:pStyle w:val="4"/>
        <w:rPr>
          <w:sz w:val="18"/>
          <w:szCs w:val="18"/>
        </w:rPr>
      </w:pPr>
      <w:r>
        <w:rPr>
          <w:szCs w:val="24"/>
        </w:rPr>
        <w:t xml:space="preserve">                              </w:t>
      </w:r>
      <w:r>
        <w:rPr>
          <w:sz w:val="18"/>
          <w:szCs w:val="18"/>
        </w:rPr>
        <w:t xml:space="preserve">                       </w:t>
      </w:r>
      <w:bookmarkStart w:id="70" w:name="_Toc218248392"/>
      <w:r>
        <w:rPr>
          <w:sz w:val="18"/>
          <w:szCs w:val="18"/>
        </w:rPr>
        <w:t>Figures 5.2 Security Design Overview</w:t>
      </w:r>
      <w:bookmarkEnd w:id="70"/>
      <w:r>
        <w:rPr>
          <w:sz w:val="18"/>
          <w:szCs w:val="18"/>
        </w:rPr>
        <w:t xml:space="preserve"> </w:t>
      </w:r>
    </w:p>
    <w:p w14:paraId="578EDC9D">
      <w:pPr>
        <w:spacing w:before="100" w:beforeAutospacing="1" w:after="100" w:afterAutospacing="1" w:line="240" w:lineRule="auto"/>
        <w:rPr>
          <w:szCs w:val="24"/>
        </w:rPr>
      </w:pPr>
    </w:p>
    <w:p w14:paraId="0F36E4DA">
      <w:pPr>
        <w:pStyle w:val="3"/>
      </w:pPr>
      <w:bookmarkStart w:id="71" w:name="_Toc218248393"/>
      <w:r>
        <w:t>User Authentication and Authorization</w:t>
      </w:r>
      <w:bookmarkEnd w:id="71"/>
    </w:p>
    <w:p w14:paraId="41D3D95F">
      <w:pPr>
        <w:spacing w:before="100" w:beforeAutospacing="1" w:after="100" w:afterAutospacing="1" w:line="240" w:lineRule="auto"/>
        <w:rPr>
          <w:szCs w:val="24"/>
        </w:rPr>
      </w:pPr>
      <w:r>
        <w:rPr>
          <w:szCs w:val="24"/>
        </w:rPr>
        <w:t>The system uses a secure login mechanism for user authentication. Each user has a unique account, and prediction forms and history pages are accessible only after login.</w:t>
      </w:r>
    </w:p>
    <w:p w14:paraId="28891603">
      <w:pPr>
        <w:spacing w:before="100" w:beforeAutospacing="1" w:after="100" w:afterAutospacing="1" w:line="240" w:lineRule="auto"/>
        <w:rPr>
          <w:szCs w:val="24"/>
        </w:rPr>
      </w:pPr>
      <w:r>
        <w:rPr>
          <w:szCs w:val="24"/>
        </w:rPr>
        <w:t>Authorization ensures that users only see features allowed for their role. General users and administrators have different access rights.</w:t>
      </w:r>
    </w:p>
    <w:p w14:paraId="19BF0CFE">
      <w:pPr>
        <w:spacing w:before="100" w:beforeAutospacing="1" w:after="100" w:afterAutospacing="1" w:line="240" w:lineRule="auto"/>
        <w:jc w:val="left"/>
        <w:rPr>
          <w:szCs w:val="24"/>
        </w:rPr>
      </w:pPr>
      <w:r>
        <w:rPr>
          <w:szCs w:val="24"/>
        </w:rPr>
        <w:t>Authentication ensures:</w:t>
      </w:r>
      <w:r>
        <w:rPr>
          <w:szCs w:val="24"/>
        </w:rPr>
        <w:br w:type="textWrapping"/>
      </w:r>
      <w:r>
        <w:rPr>
          <w:szCs w:val="24"/>
        </w:rPr>
        <w:t>• Secure login</w:t>
      </w:r>
      <w:r>
        <w:rPr>
          <w:szCs w:val="24"/>
        </w:rPr>
        <w:br w:type="textWrapping"/>
      </w:r>
      <w:r>
        <w:rPr>
          <w:szCs w:val="24"/>
        </w:rPr>
        <w:t>• Role-based access</w:t>
      </w:r>
    </w:p>
    <w:p w14:paraId="5E672964">
      <w:pPr>
        <w:pStyle w:val="3"/>
      </w:pPr>
      <w:bookmarkStart w:id="72" w:name="_Toc218248394"/>
      <w:r>
        <w:t>Session Management and Access Control</w:t>
      </w:r>
      <w:bookmarkEnd w:id="72"/>
    </w:p>
    <w:p w14:paraId="59DC2A31">
      <w:pPr>
        <w:spacing w:before="100" w:beforeAutospacing="1" w:after="100" w:afterAutospacing="1" w:line="240" w:lineRule="auto"/>
        <w:rPr>
          <w:szCs w:val="24"/>
        </w:rPr>
      </w:pPr>
      <w:r>
        <w:rPr>
          <w:szCs w:val="24"/>
        </w:rPr>
        <w:t>Session management is an important security feature. When a user logs in, a secure session is created to maintain identity. The session is terminated upon logout.</w:t>
      </w:r>
    </w:p>
    <w:p w14:paraId="471A3DEA">
      <w:pPr>
        <w:spacing w:before="100" w:beforeAutospacing="1" w:after="100" w:afterAutospacing="1" w:line="240" w:lineRule="auto"/>
        <w:rPr>
          <w:szCs w:val="24"/>
        </w:rPr>
      </w:pPr>
      <w:r>
        <w:rPr>
          <w:szCs w:val="24"/>
        </w:rPr>
        <w:t>This prevents misuse of the user account through the browser.</w:t>
      </w:r>
    </w:p>
    <w:p w14:paraId="259C17AD">
      <w:pPr>
        <w:spacing w:before="100" w:beforeAutospacing="1" w:after="100" w:afterAutospacing="1" w:line="240" w:lineRule="auto"/>
        <w:jc w:val="left"/>
        <w:rPr>
          <w:szCs w:val="24"/>
        </w:rPr>
      </w:pPr>
      <w:r>
        <w:rPr>
          <w:szCs w:val="24"/>
        </w:rPr>
        <w:t>Session control benefits:</w:t>
      </w:r>
      <w:r>
        <w:rPr>
          <w:szCs w:val="24"/>
        </w:rPr>
        <w:br w:type="textWrapping"/>
      </w:r>
      <w:r>
        <w:rPr>
          <w:szCs w:val="24"/>
        </w:rPr>
        <w:t>• User identity protection</w:t>
      </w:r>
      <w:r>
        <w:rPr>
          <w:szCs w:val="24"/>
        </w:rPr>
        <w:br w:type="textWrapping"/>
      </w:r>
      <w:r>
        <w:rPr>
          <w:szCs w:val="24"/>
        </w:rPr>
        <w:t>• Prevention of unauthorized reuse</w:t>
      </w:r>
    </w:p>
    <w:p w14:paraId="224E036C">
      <w:pPr>
        <w:pStyle w:val="3"/>
      </w:pPr>
      <w:bookmarkStart w:id="73" w:name="_Toc218248395"/>
      <w:r>
        <w:t>Input Validation and Data Protection</w:t>
      </w:r>
      <w:bookmarkEnd w:id="73"/>
    </w:p>
    <w:p w14:paraId="278E1376">
      <w:pPr>
        <w:spacing w:before="100" w:beforeAutospacing="1" w:after="100" w:afterAutospacing="1" w:line="240" w:lineRule="auto"/>
        <w:rPr>
          <w:szCs w:val="24"/>
        </w:rPr>
      </w:pPr>
      <w:r>
        <w:rPr>
          <w:szCs w:val="24"/>
        </w:rPr>
        <w:t>All user input is validated before processing. Forms ensure that only allowed data types and values are accepted. If incorrect or incomplete data is provided, the prediction process does not start.</w:t>
      </w:r>
    </w:p>
    <w:p w14:paraId="42536F46">
      <w:pPr>
        <w:spacing w:before="100" w:beforeAutospacing="1" w:after="100" w:afterAutospacing="1" w:line="240" w:lineRule="auto"/>
        <w:rPr>
          <w:szCs w:val="24"/>
        </w:rPr>
      </w:pPr>
      <w:r>
        <w:rPr>
          <w:szCs w:val="24"/>
        </w:rPr>
        <w:t>Validation not only improves prediction accuracy but also reduces security risks.</w:t>
      </w:r>
    </w:p>
    <w:p w14:paraId="6526EF39">
      <w:pPr>
        <w:spacing w:before="100" w:beforeAutospacing="1" w:after="100" w:afterAutospacing="1" w:line="240" w:lineRule="auto"/>
        <w:jc w:val="left"/>
        <w:rPr>
          <w:szCs w:val="24"/>
        </w:rPr>
      </w:pPr>
      <w:r>
        <w:rPr>
          <w:szCs w:val="24"/>
        </w:rPr>
        <w:t>Role of input validation:</w:t>
      </w:r>
      <w:r>
        <w:rPr>
          <w:szCs w:val="24"/>
        </w:rPr>
        <w:br w:type="textWrapping"/>
      </w:r>
      <w:r>
        <w:rPr>
          <w:szCs w:val="24"/>
        </w:rPr>
        <w:t>• Rejection of invalid data</w:t>
      </w:r>
      <w:r>
        <w:rPr>
          <w:szCs w:val="24"/>
        </w:rPr>
        <w:br w:type="textWrapping"/>
      </w:r>
      <w:r>
        <w:rPr>
          <w:szCs w:val="24"/>
        </w:rPr>
        <w:t>• System safety</w:t>
      </w:r>
    </w:p>
    <w:p w14:paraId="172E5C25">
      <w:pPr>
        <w:pStyle w:val="3"/>
      </w:pPr>
      <w:bookmarkStart w:id="74" w:name="_Toc218248396"/>
      <w:r>
        <w:t>Protection Against Common Risks</w:t>
      </w:r>
      <w:bookmarkEnd w:id="74"/>
    </w:p>
    <w:p w14:paraId="0671C968">
      <w:pPr>
        <w:spacing w:before="100" w:beforeAutospacing="1" w:after="100" w:afterAutospacing="1" w:line="240" w:lineRule="auto"/>
        <w:rPr>
          <w:szCs w:val="24"/>
        </w:rPr>
      </w:pPr>
      <w:r>
        <w:rPr>
          <w:szCs w:val="24"/>
        </w:rPr>
        <w:t>The system is designed to protect against common web risks. Controlled forms, server-side validation, and restricted access prevent misuse.</w:t>
      </w:r>
    </w:p>
    <w:p w14:paraId="76E7E638">
      <w:pPr>
        <w:spacing w:before="100" w:beforeAutospacing="1" w:after="100" w:afterAutospacing="1" w:line="240" w:lineRule="auto"/>
        <w:rPr>
          <w:szCs w:val="24"/>
        </w:rPr>
      </w:pPr>
      <w:r>
        <w:rPr>
          <w:szCs w:val="24"/>
        </w:rPr>
        <w:t>Internal files, models, and configuration details are not directly exposed.</w:t>
      </w:r>
    </w:p>
    <w:p w14:paraId="26C409CB">
      <w:pPr>
        <w:spacing w:before="100" w:beforeAutospacing="1" w:after="100" w:afterAutospacing="1" w:line="240" w:lineRule="auto"/>
        <w:jc w:val="left"/>
        <w:rPr>
          <w:szCs w:val="24"/>
        </w:rPr>
      </w:pPr>
      <w:r>
        <w:rPr>
          <w:szCs w:val="24"/>
        </w:rPr>
        <w:t>Risk protection includes:</w:t>
      </w:r>
      <w:r>
        <w:rPr>
          <w:szCs w:val="24"/>
        </w:rPr>
        <w:br w:type="textWrapping"/>
      </w:r>
      <w:r>
        <w:rPr>
          <w:szCs w:val="24"/>
        </w:rPr>
        <w:t>• Controlled data flow</w:t>
      </w:r>
      <w:r>
        <w:rPr>
          <w:szCs w:val="24"/>
        </w:rPr>
        <w:br w:type="textWrapping"/>
      </w:r>
      <w:r>
        <w:rPr>
          <w:szCs w:val="24"/>
        </w:rPr>
        <w:t>• Restricted internal access</w:t>
      </w:r>
    </w:p>
    <w:p w14:paraId="70DE914C">
      <w:pPr>
        <w:spacing w:after="0" w:line="240" w:lineRule="auto"/>
        <w:ind w:left="0" w:firstLine="0"/>
        <w:jc w:val="left"/>
        <w:rPr>
          <w:szCs w:val="24"/>
        </w:rPr>
      </w:pPr>
    </w:p>
    <w:p w14:paraId="1EB51A88">
      <w:pPr>
        <w:pStyle w:val="3"/>
      </w:pPr>
      <w:bookmarkStart w:id="75" w:name="_Toc218248397"/>
      <w:r>
        <w:t>Error Handling Strategy</w:t>
      </w:r>
      <w:bookmarkEnd w:id="75"/>
    </w:p>
    <w:p w14:paraId="35B72D32">
      <w:pPr>
        <w:spacing w:before="100" w:beforeAutospacing="1" w:after="100" w:afterAutospacing="1" w:line="240" w:lineRule="auto"/>
        <w:rPr>
          <w:szCs w:val="24"/>
        </w:rPr>
      </w:pPr>
      <w:r>
        <w:rPr>
          <w:szCs w:val="24"/>
        </w:rPr>
        <w:t>Error handling is a critical part of the system. If an issue occurs during prediction, such as invalid input or model loading failure, the system handles it gracefully.</w:t>
      </w:r>
    </w:p>
    <w:p w14:paraId="342C54F8">
      <w:pPr>
        <w:spacing w:before="100" w:beforeAutospacing="1" w:after="100" w:afterAutospacing="1" w:line="240" w:lineRule="auto"/>
        <w:rPr>
          <w:szCs w:val="24"/>
        </w:rPr>
      </w:pPr>
      <w:r>
        <w:rPr>
          <w:szCs w:val="24"/>
        </w:rPr>
        <w:t>Users see simple and clear messages, while internal details remain hidden.</w:t>
      </w:r>
    </w:p>
    <w:p w14:paraId="025C087F">
      <w:pPr>
        <w:spacing w:before="100" w:beforeAutospacing="1" w:after="100" w:afterAutospacing="1" w:line="240" w:lineRule="auto"/>
        <w:jc w:val="left"/>
        <w:rPr>
          <w:szCs w:val="24"/>
        </w:rPr>
      </w:pPr>
      <w:r>
        <w:rPr>
          <w:szCs w:val="24"/>
        </w:rPr>
        <w:t>Error handling goal:</w:t>
      </w:r>
      <w:r>
        <w:rPr>
          <w:szCs w:val="24"/>
        </w:rPr>
        <w:br w:type="textWrapping"/>
      </w:r>
      <w:r>
        <w:rPr>
          <w:szCs w:val="24"/>
        </w:rPr>
        <w:t>• Safe system behavior</w:t>
      </w:r>
      <w:r>
        <w:rPr>
          <w:szCs w:val="24"/>
        </w:rPr>
        <w:br w:type="textWrapping"/>
      </w:r>
      <w:r>
        <w:rPr>
          <w:szCs w:val="24"/>
        </w:rPr>
        <w:t>• User-friendly messages</w:t>
      </w:r>
    </w:p>
    <w:p w14:paraId="27C4D290">
      <w:pPr>
        <w:pStyle w:val="3"/>
      </w:pPr>
      <w:bookmarkStart w:id="76" w:name="_Toc218248398"/>
      <w:r>
        <w:t>Testing Strategy Overview</w:t>
      </w:r>
      <w:bookmarkEnd w:id="76"/>
    </w:p>
    <w:p w14:paraId="6BEC94C9">
      <w:pPr>
        <w:spacing w:before="100" w:beforeAutospacing="1" w:after="100" w:afterAutospacing="1" w:line="240" w:lineRule="auto"/>
        <w:rPr>
          <w:szCs w:val="24"/>
        </w:rPr>
      </w:pPr>
      <w:r>
        <w:rPr>
          <w:szCs w:val="24"/>
        </w:rPr>
        <w:t>Testing ensures that the system works as expected. It verifies that each module performs its function correctly.</w:t>
      </w:r>
    </w:p>
    <w:p w14:paraId="56391BAB">
      <w:pPr>
        <w:spacing w:before="100" w:beforeAutospacing="1" w:after="100" w:afterAutospacing="1" w:line="240" w:lineRule="auto"/>
        <w:rPr>
          <w:szCs w:val="24"/>
        </w:rPr>
      </w:pPr>
      <w:r>
        <w:rPr>
          <w:szCs w:val="24"/>
        </w:rPr>
        <w:t>The system is tested under different scenarios to identify errors early.</w:t>
      </w:r>
    </w:p>
    <w:p w14:paraId="05010597">
      <w:pPr>
        <w:spacing w:before="100" w:beforeAutospacing="1" w:after="100" w:afterAutospacing="1" w:line="240" w:lineRule="auto"/>
        <w:jc w:val="left"/>
        <w:rPr>
          <w:szCs w:val="24"/>
        </w:rPr>
      </w:pPr>
      <w:r>
        <w:rPr>
          <w:szCs w:val="24"/>
        </w:rPr>
        <w:t>Testing focus:</w:t>
      </w:r>
      <w:r>
        <w:rPr>
          <w:szCs w:val="24"/>
        </w:rPr>
        <w:br w:type="textWrapping"/>
      </w:r>
      <w:r>
        <w:rPr>
          <w:szCs w:val="24"/>
        </w:rPr>
        <w:t>• System correctness</w:t>
      </w:r>
      <w:r>
        <w:rPr>
          <w:szCs w:val="24"/>
        </w:rPr>
        <w:br w:type="textWrapping"/>
      </w:r>
      <w:r>
        <w:rPr>
          <w:szCs w:val="24"/>
        </w:rPr>
        <w:t>• Prediction flow verification</w:t>
      </w:r>
    </w:p>
    <w:p w14:paraId="47117274">
      <w:pPr>
        <w:pStyle w:val="3"/>
      </w:pPr>
      <w:bookmarkStart w:id="77" w:name="_Toc218248399"/>
      <w:r>
        <w:t>Functional Testing</w:t>
      </w:r>
      <w:bookmarkEnd w:id="77"/>
    </w:p>
    <w:p w14:paraId="77029D33">
      <w:pPr>
        <w:spacing w:before="100" w:beforeAutospacing="1" w:after="100" w:afterAutospacing="1" w:line="240" w:lineRule="auto"/>
        <w:rPr>
          <w:szCs w:val="24"/>
        </w:rPr>
      </w:pPr>
      <w:r>
        <w:rPr>
          <w:szCs w:val="24"/>
        </w:rPr>
        <w:t>Functional testing checks each feature individually, including login, form submission, prediction generation, and history display.</w:t>
      </w:r>
    </w:p>
    <w:p w14:paraId="3D701C96">
      <w:pPr>
        <w:spacing w:before="100" w:beforeAutospacing="1" w:after="100" w:afterAutospacing="1" w:line="240" w:lineRule="auto"/>
        <w:rPr>
          <w:szCs w:val="24"/>
        </w:rPr>
      </w:pPr>
      <w:r>
        <w:rPr>
          <w:szCs w:val="24"/>
        </w:rPr>
        <w:t>The goal is to ensure each function meets its requirements.</w:t>
      </w:r>
    </w:p>
    <w:p w14:paraId="517E8B6A">
      <w:pPr>
        <w:spacing w:before="100" w:beforeAutospacing="1" w:after="100" w:afterAutospacing="1" w:line="240" w:lineRule="auto"/>
        <w:jc w:val="left"/>
        <w:rPr>
          <w:szCs w:val="24"/>
        </w:rPr>
      </w:pPr>
      <w:r>
        <w:rPr>
          <w:szCs w:val="24"/>
        </w:rPr>
        <w:t>Functional tests include:</w:t>
      </w:r>
      <w:r>
        <w:rPr>
          <w:szCs w:val="24"/>
        </w:rPr>
        <w:br w:type="textWrapping"/>
      </w:r>
      <w:r>
        <w:rPr>
          <w:szCs w:val="24"/>
        </w:rPr>
        <w:t>• Login and logout</w:t>
      </w:r>
      <w:r>
        <w:rPr>
          <w:szCs w:val="24"/>
        </w:rPr>
        <w:br w:type="textWrapping"/>
      </w:r>
      <w:r>
        <w:rPr>
          <w:szCs w:val="24"/>
        </w:rPr>
        <w:t>• Prediction submission</w:t>
      </w:r>
    </w:p>
    <w:p w14:paraId="7172576C">
      <w:pPr>
        <w:pStyle w:val="3"/>
      </w:pPr>
      <w:bookmarkStart w:id="78" w:name="_Toc218248400"/>
      <w:r>
        <w:t>Validation and Boundary Testing</w:t>
      </w:r>
      <w:bookmarkEnd w:id="78"/>
    </w:p>
    <w:p w14:paraId="281DD47B">
      <w:pPr>
        <w:spacing w:before="100" w:beforeAutospacing="1" w:after="100" w:afterAutospacing="1" w:line="240" w:lineRule="auto"/>
        <w:rPr>
          <w:szCs w:val="24"/>
        </w:rPr>
      </w:pPr>
      <w:r>
        <w:rPr>
          <w:szCs w:val="24"/>
        </w:rPr>
        <w:t>Validation testing ensures the system does not accept invalid input. Boundary testing checks extreme values to prevent system crashes.</w:t>
      </w:r>
    </w:p>
    <w:p w14:paraId="22EF6958">
      <w:pPr>
        <w:spacing w:before="100" w:beforeAutospacing="1" w:after="100" w:afterAutospacing="1" w:line="240" w:lineRule="auto"/>
        <w:rPr>
          <w:szCs w:val="24"/>
        </w:rPr>
      </w:pPr>
      <w:r>
        <w:rPr>
          <w:szCs w:val="24"/>
        </w:rPr>
        <w:t>This improves system stability.</w:t>
      </w:r>
    </w:p>
    <w:p w14:paraId="01BDAD1C">
      <w:pPr>
        <w:spacing w:before="100" w:beforeAutospacing="1" w:after="100" w:afterAutospacing="1" w:line="240" w:lineRule="auto"/>
        <w:jc w:val="left"/>
        <w:rPr>
          <w:szCs w:val="24"/>
        </w:rPr>
      </w:pPr>
      <w:r>
        <w:rPr>
          <w:szCs w:val="24"/>
        </w:rPr>
        <w:t>Testing ensures:</w:t>
      </w:r>
      <w:r>
        <w:rPr>
          <w:szCs w:val="24"/>
        </w:rPr>
        <w:br w:type="textWrapping"/>
      </w:r>
      <w:r>
        <w:rPr>
          <w:szCs w:val="24"/>
        </w:rPr>
        <w:t>• Input limit handling</w:t>
      </w:r>
      <w:r>
        <w:rPr>
          <w:szCs w:val="24"/>
        </w:rPr>
        <w:br w:type="textWrapping"/>
      </w:r>
      <w:r>
        <w:rPr>
          <w:szCs w:val="24"/>
        </w:rPr>
        <w:t>• Stable behavior</w:t>
      </w:r>
    </w:p>
    <w:p w14:paraId="14F9681C">
      <w:pPr>
        <w:spacing w:before="100" w:beforeAutospacing="1" w:after="100" w:afterAutospacing="1" w:line="240" w:lineRule="auto"/>
        <w:jc w:val="left"/>
        <w:rPr>
          <w:szCs w:val="24"/>
        </w:rPr>
      </w:pPr>
    </w:p>
    <w:p w14:paraId="68F36634">
      <w:pPr>
        <w:pStyle w:val="3"/>
      </w:pPr>
      <w:bookmarkStart w:id="79" w:name="_Toc218248401"/>
      <w:r>
        <w:t>Integration Testing</w:t>
      </w:r>
      <w:bookmarkEnd w:id="79"/>
    </w:p>
    <w:p w14:paraId="15327956">
      <w:pPr>
        <w:spacing w:before="100" w:beforeAutospacing="1" w:after="100" w:afterAutospacing="1" w:line="240" w:lineRule="auto"/>
        <w:rPr>
          <w:szCs w:val="24"/>
        </w:rPr>
      </w:pPr>
      <w:r>
        <w:rPr>
          <w:szCs w:val="24"/>
        </w:rPr>
        <w:t>Integration testing verifies that all modules work together correctly. Coordination between forms, views, prediction engine, and database is tested.</w:t>
      </w:r>
    </w:p>
    <w:p w14:paraId="7EB29722">
      <w:pPr>
        <w:spacing w:before="100" w:beforeAutospacing="1" w:after="100" w:afterAutospacing="1" w:line="240" w:lineRule="auto"/>
        <w:rPr>
          <w:szCs w:val="24"/>
        </w:rPr>
      </w:pPr>
      <w:r>
        <w:rPr>
          <w:szCs w:val="24"/>
        </w:rPr>
        <w:t>This ensures a smooth end-to-end prediction workflow.</w:t>
      </w:r>
    </w:p>
    <w:p w14:paraId="0ACABF7E">
      <w:pPr>
        <w:spacing w:before="100" w:beforeAutospacing="1" w:after="100" w:afterAutospacing="1" w:line="240" w:lineRule="auto"/>
        <w:jc w:val="left"/>
        <w:rPr>
          <w:szCs w:val="24"/>
        </w:rPr>
      </w:pPr>
      <w:r>
        <w:rPr>
          <w:szCs w:val="24"/>
        </w:rPr>
        <w:t>Integration testing purpose:</w:t>
      </w:r>
      <w:r>
        <w:rPr>
          <w:szCs w:val="24"/>
        </w:rPr>
        <w:br w:type="textWrapping"/>
      </w:r>
      <w:r>
        <w:rPr>
          <w:szCs w:val="24"/>
        </w:rPr>
        <w:t>• Module coordination</w:t>
      </w:r>
      <w:r>
        <w:rPr>
          <w:szCs w:val="24"/>
        </w:rPr>
        <w:br w:type="textWrapping"/>
      </w:r>
      <w:r>
        <w:rPr>
          <w:szCs w:val="24"/>
        </w:rPr>
        <w:t>• End-to-end reliability</w:t>
      </w:r>
    </w:p>
    <w:p w14:paraId="46FA5B42">
      <w:pPr>
        <w:pStyle w:val="3"/>
      </w:pPr>
      <w:bookmarkStart w:id="80" w:name="_Toc218248402"/>
      <w:r>
        <w:t>Performance Considerations</w:t>
      </w:r>
      <w:bookmarkEnd w:id="80"/>
    </w:p>
    <w:p w14:paraId="737806F3">
      <w:pPr>
        <w:spacing w:before="100" w:beforeAutospacing="1" w:after="100" w:afterAutospacing="1" w:line="240" w:lineRule="auto"/>
        <w:rPr>
          <w:szCs w:val="24"/>
        </w:rPr>
      </w:pPr>
      <w:r>
        <w:rPr>
          <w:szCs w:val="24"/>
        </w:rPr>
        <w:t>The system is kept lightweight to ensure quick prediction results. Machine learning models are efficiently loaded, and database queries are simple.</w:t>
      </w:r>
    </w:p>
    <w:p w14:paraId="79819ADB">
      <w:pPr>
        <w:spacing w:before="100" w:beforeAutospacing="1" w:after="100" w:afterAutospacing="1" w:line="240" w:lineRule="auto"/>
        <w:rPr>
          <w:szCs w:val="24"/>
        </w:rPr>
      </w:pPr>
      <w:r>
        <w:rPr>
          <w:szCs w:val="24"/>
        </w:rPr>
        <w:t>This design is suitable for academic and small-scale usage.</w:t>
      </w:r>
    </w:p>
    <w:p w14:paraId="5BEE073F">
      <w:pPr>
        <w:spacing w:before="100" w:beforeAutospacing="1" w:after="100" w:afterAutospacing="1" w:line="240" w:lineRule="auto"/>
        <w:jc w:val="left"/>
        <w:rPr>
          <w:szCs w:val="24"/>
        </w:rPr>
      </w:pPr>
      <w:r>
        <w:rPr>
          <w:szCs w:val="24"/>
        </w:rPr>
        <w:t>Performance focus:</w:t>
      </w:r>
      <w:r>
        <w:rPr>
          <w:szCs w:val="24"/>
        </w:rPr>
        <w:br w:type="textWrapping"/>
      </w:r>
      <w:r>
        <w:rPr>
          <w:szCs w:val="24"/>
        </w:rPr>
        <w:t>• Fast response</w:t>
      </w:r>
      <w:r>
        <w:rPr>
          <w:szCs w:val="24"/>
        </w:rPr>
        <w:br w:type="textWrapping"/>
      </w:r>
      <w:r>
        <w:rPr>
          <w:szCs w:val="24"/>
        </w:rPr>
        <w:t>• Efficient processing</w:t>
      </w:r>
    </w:p>
    <w:p w14:paraId="07F85A57">
      <w:pPr>
        <w:spacing w:before="100" w:beforeAutospacing="1" w:after="100" w:afterAutospacing="1" w:line="240" w:lineRule="auto"/>
        <w:jc w:val="left"/>
        <w:rPr>
          <w:szCs w:val="24"/>
        </w:rPr>
      </w:pPr>
      <w:r>
        <w:rPr>
          <w:szCs w:val="24"/>
        </w:rPr>
        <w:t xml:space="preserve">                                                                  </w:t>
      </w:r>
      <w:r>
        <w:rPr>
          <w:b/>
          <w:sz w:val="32"/>
          <w:szCs w:val="32"/>
          <w:u w:val="single"/>
        </w:rPr>
        <w:t>Diagrams</w:t>
      </w:r>
    </w:p>
    <w:p w14:paraId="4AB3F99F">
      <w:pPr>
        <w:spacing w:before="100" w:beforeAutospacing="1" w:after="100" w:afterAutospacing="1" w:line="240" w:lineRule="auto"/>
        <w:rPr>
          <w:szCs w:val="24"/>
        </w:rPr>
      </w:pPr>
      <w:r>
        <w:rPr>
          <w:szCs w:val="24"/>
        </w:rPr>
        <w:drawing>
          <wp:inline distT="0" distB="0" distL="0" distR="0">
            <wp:extent cx="5936615" cy="3987165"/>
            <wp:effectExtent l="19050" t="0" r="6768" b="0"/>
            <wp:docPr id="2" name="Picture 15" descr="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descr="5.6.png"/>
                    <pic:cNvPicPr>
                      <a:picLocks noChangeAspect="1"/>
                    </pic:cNvPicPr>
                  </pic:nvPicPr>
                  <pic:blipFill>
                    <a:blip r:embed="rId34"/>
                    <a:stretch>
                      <a:fillRect/>
                    </a:stretch>
                  </pic:blipFill>
                  <pic:spPr>
                    <a:xfrm>
                      <a:off x="0" y="0"/>
                      <a:ext cx="5943600" cy="3992024"/>
                    </a:xfrm>
                    <a:prstGeom prst="rect">
                      <a:avLst/>
                    </a:prstGeom>
                  </pic:spPr>
                </pic:pic>
              </a:graphicData>
            </a:graphic>
          </wp:inline>
        </w:drawing>
      </w:r>
    </w:p>
    <w:p w14:paraId="32A4FD62">
      <w:pPr>
        <w:spacing w:before="100" w:beforeAutospacing="1" w:after="100" w:afterAutospacing="1" w:line="240" w:lineRule="auto"/>
        <w:rPr>
          <w:szCs w:val="24"/>
        </w:rPr>
      </w:pPr>
    </w:p>
    <w:p w14:paraId="127A1ACB">
      <w:pPr>
        <w:spacing w:before="100" w:beforeAutospacing="1" w:after="100" w:afterAutospacing="1" w:line="240" w:lineRule="auto"/>
        <w:rPr>
          <w:szCs w:val="24"/>
        </w:rPr>
      </w:pPr>
    </w:p>
    <w:p w14:paraId="5C813CFD">
      <w:pPr>
        <w:spacing w:before="100" w:beforeAutospacing="1" w:after="100" w:afterAutospacing="1" w:line="240" w:lineRule="auto"/>
        <w:rPr>
          <w:szCs w:val="24"/>
        </w:rPr>
      </w:pPr>
      <w:r>
        <w:rPr>
          <w:szCs w:val="24"/>
        </w:rPr>
        <w:drawing>
          <wp:inline distT="0" distB="0" distL="0" distR="0">
            <wp:extent cx="5943600" cy="2774950"/>
            <wp:effectExtent l="19050" t="0" r="0" b="0"/>
            <wp:docPr id="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4"/>
                    <pic:cNvPicPr>
                      <a:picLocks noChangeAspect="1" noChangeArrowheads="1"/>
                    </pic:cNvPicPr>
                  </pic:nvPicPr>
                  <pic:blipFill>
                    <a:blip r:embed="rId35" cstate="print"/>
                    <a:srcRect/>
                    <a:stretch>
                      <a:fillRect/>
                    </a:stretch>
                  </pic:blipFill>
                  <pic:spPr>
                    <a:xfrm>
                      <a:off x="0" y="0"/>
                      <a:ext cx="5943600" cy="2775037"/>
                    </a:xfrm>
                    <a:prstGeom prst="rect">
                      <a:avLst/>
                    </a:prstGeom>
                    <a:noFill/>
                    <a:ln w="9525">
                      <a:noFill/>
                      <a:miter lim="800000"/>
                      <a:headEnd/>
                      <a:tailEnd/>
                    </a:ln>
                  </pic:spPr>
                </pic:pic>
              </a:graphicData>
            </a:graphic>
          </wp:inline>
        </w:drawing>
      </w:r>
    </w:p>
    <w:p w14:paraId="37B89603">
      <w:pPr>
        <w:pStyle w:val="4"/>
        <w:rPr>
          <w:sz w:val="18"/>
          <w:szCs w:val="18"/>
        </w:rPr>
      </w:pPr>
      <w:r>
        <w:rPr>
          <w:szCs w:val="24"/>
        </w:rPr>
        <w:t xml:space="preserve">                                          </w:t>
      </w:r>
      <w:r>
        <w:rPr>
          <w:sz w:val="18"/>
          <w:szCs w:val="18"/>
        </w:rPr>
        <w:t xml:space="preserve">   </w:t>
      </w:r>
      <w:bookmarkStart w:id="81" w:name="_Toc218248403"/>
      <w:r>
        <w:rPr>
          <w:sz w:val="18"/>
          <w:szCs w:val="18"/>
        </w:rPr>
        <w:t>Figures 5.12 Performance Consideration</w:t>
      </w:r>
      <w:bookmarkEnd w:id="81"/>
    </w:p>
    <w:p w14:paraId="34BB9E00">
      <w:pPr>
        <w:spacing w:after="0" w:line="240" w:lineRule="auto"/>
        <w:rPr>
          <w:szCs w:val="24"/>
        </w:rPr>
      </w:pPr>
    </w:p>
    <w:p w14:paraId="0750F7FC">
      <w:pPr>
        <w:pStyle w:val="3"/>
      </w:pPr>
      <w:bookmarkStart w:id="82" w:name="_Toc218248404"/>
      <w:r>
        <w:t>System Maintenance</w:t>
      </w:r>
      <w:bookmarkEnd w:id="82"/>
    </w:p>
    <w:p w14:paraId="0EFD5D05">
      <w:pPr>
        <w:spacing w:before="100" w:beforeAutospacing="1" w:after="100" w:afterAutospacing="1" w:line="240" w:lineRule="auto"/>
        <w:rPr>
          <w:szCs w:val="24"/>
        </w:rPr>
      </w:pPr>
      <w:r>
        <w:rPr>
          <w:szCs w:val="24"/>
        </w:rPr>
        <w:t>The modular design makes maintenance easy. New disease modules or model updates can be added without major changes to the core system.</w:t>
      </w:r>
    </w:p>
    <w:p w14:paraId="5C0463E9">
      <w:pPr>
        <w:spacing w:before="100" w:beforeAutospacing="1" w:after="100" w:afterAutospacing="1" w:line="240" w:lineRule="auto"/>
        <w:rPr>
          <w:szCs w:val="24"/>
        </w:rPr>
      </w:pPr>
      <w:r>
        <w:rPr>
          <w:szCs w:val="24"/>
        </w:rPr>
        <w:t>Maintenance tasks are manageable.</w:t>
      </w:r>
    </w:p>
    <w:p w14:paraId="6C586307">
      <w:pPr>
        <w:spacing w:before="100" w:beforeAutospacing="1" w:after="100" w:afterAutospacing="1" w:line="240" w:lineRule="auto"/>
        <w:jc w:val="left"/>
        <w:rPr>
          <w:szCs w:val="24"/>
        </w:rPr>
      </w:pPr>
      <w:r>
        <w:rPr>
          <w:szCs w:val="24"/>
        </w:rPr>
        <w:t>Maintenance benefits:</w:t>
      </w:r>
      <w:r>
        <w:rPr>
          <w:szCs w:val="24"/>
        </w:rPr>
        <w:br w:type="textWrapping"/>
      </w:r>
      <w:r>
        <w:rPr>
          <w:szCs w:val="24"/>
        </w:rPr>
        <w:t>• Easy updates</w:t>
      </w:r>
      <w:r>
        <w:rPr>
          <w:szCs w:val="24"/>
        </w:rPr>
        <w:br w:type="textWrapping"/>
      </w:r>
      <w:r>
        <w:rPr>
          <w:szCs w:val="24"/>
        </w:rPr>
        <w:t>• Modular structure</w:t>
      </w:r>
    </w:p>
    <w:p w14:paraId="1C1139AC">
      <w:pPr>
        <w:pStyle w:val="3"/>
      </w:pPr>
      <w:bookmarkStart w:id="83" w:name="_Toc218248405"/>
      <w:r>
        <w:t>Ethical Considerations</w:t>
      </w:r>
      <w:bookmarkEnd w:id="83"/>
    </w:p>
    <w:p w14:paraId="007F0A44">
      <w:pPr>
        <w:spacing w:before="100" w:beforeAutospacing="1" w:after="100" w:afterAutospacing="1" w:line="240" w:lineRule="auto"/>
        <w:rPr>
          <w:szCs w:val="24"/>
        </w:rPr>
      </w:pPr>
      <w:r>
        <w:rPr>
          <w:szCs w:val="24"/>
        </w:rPr>
        <w:t>The system is designed with ethical principles in mind. Users are clearly informed that predictions are for awareness only and not medical diagnoses.</w:t>
      </w:r>
    </w:p>
    <w:p w14:paraId="510FC471">
      <w:pPr>
        <w:spacing w:before="100" w:beforeAutospacing="1" w:after="100" w:afterAutospacing="1" w:line="240" w:lineRule="auto"/>
        <w:rPr>
          <w:szCs w:val="24"/>
        </w:rPr>
      </w:pPr>
      <w:r>
        <w:rPr>
          <w:szCs w:val="24"/>
        </w:rPr>
        <w:t>This prevents misuse and misunderstanding.</w:t>
      </w:r>
    </w:p>
    <w:p w14:paraId="4ADEB365">
      <w:pPr>
        <w:spacing w:before="100" w:beforeAutospacing="1" w:after="100" w:afterAutospacing="1" w:line="240" w:lineRule="auto"/>
        <w:jc w:val="left"/>
        <w:rPr>
          <w:szCs w:val="24"/>
        </w:rPr>
      </w:pPr>
      <w:r>
        <w:rPr>
          <w:szCs w:val="24"/>
        </w:rPr>
        <w:t>Ethical focus:</w:t>
      </w:r>
      <w:r>
        <w:rPr>
          <w:szCs w:val="24"/>
        </w:rPr>
        <w:br w:type="textWrapping"/>
      </w:r>
      <w:r>
        <w:rPr>
          <w:szCs w:val="24"/>
        </w:rPr>
        <w:t>• User awareness</w:t>
      </w:r>
      <w:r>
        <w:rPr>
          <w:szCs w:val="24"/>
        </w:rPr>
        <w:br w:type="textWrapping"/>
      </w:r>
      <w:r>
        <w:rPr>
          <w:szCs w:val="24"/>
        </w:rPr>
        <w:t>• Responsible usage</w:t>
      </w:r>
    </w:p>
    <w:p w14:paraId="044F420A">
      <w:pPr>
        <w:spacing w:after="0" w:line="240" w:lineRule="auto"/>
        <w:ind w:left="0" w:firstLine="0"/>
        <w:rPr>
          <w:szCs w:val="24"/>
        </w:rPr>
      </w:pPr>
    </w:p>
    <w:p w14:paraId="00EF1715">
      <w:pPr>
        <w:spacing w:after="0" w:line="240" w:lineRule="auto"/>
        <w:ind w:left="0" w:firstLine="0"/>
        <w:rPr>
          <w:szCs w:val="24"/>
        </w:rPr>
      </w:pPr>
    </w:p>
    <w:p w14:paraId="27CF9617">
      <w:pPr>
        <w:spacing w:after="0" w:line="240" w:lineRule="auto"/>
        <w:ind w:left="0" w:firstLine="0"/>
        <w:rPr>
          <w:szCs w:val="24"/>
        </w:rPr>
      </w:pPr>
    </w:p>
    <w:p w14:paraId="08419EF0">
      <w:pPr>
        <w:spacing w:after="0" w:line="240" w:lineRule="auto"/>
        <w:ind w:left="0" w:firstLine="0"/>
        <w:rPr>
          <w:szCs w:val="24"/>
        </w:rPr>
      </w:pPr>
    </w:p>
    <w:p w14:paraId="45DE20A2">
      <w:pPr>
        <w:spacing w:after="0" w:line="240" w:lineRule="auto"/>
        <w:ind w:left="0" w:firstLine="0"/>
        <w:rPr>
          <w:szCs w:val="24"/>
        </w:rPr>
      </w:pPr>
    </w:p>
    <w:p w14:paraId="12EB6621">
      <w:pPr>
        <w:pStyle w:val="3"/>
      </w:pPr>
      <w:bookmarkStart w:id="84" w:name="_Toc218248406"/>
      <w:r>
        <w:t>System Limitations</w:t>
      </w:r>
      <w:bookmarkEnd w:id="84"/>
    </w:p>
    <w:p w14:paraId="07ACCBDE">
      <w:pPr>
        <w:spacing w:before="100" w:beforeAutospacing="1" w:after="100" w:afterAutospacing="1" w:line="240" w:lineRule="auto"/>
        <w:rPr>
          <w:szCs w:val="24"/>
        </w:rPr>
      </w:pPr>
      <w:r>
        <w:rPr>
          <w:szCs w:val="24"/>
        </w:rPr>
        <w:t>The MediCare AI system has practical limitations. It does not use real-time medical data and is not connected to external hospital systems.</w:t>
      </w:r>
    </w:p>
    <w:p w14:paraId="16112FDE">
      <w:pPr>
        <w:spacing w:before="100" w:beforeAutospacing="1" w:after="100" w:afterAutospacing="1" w:line="240" w:lineRule="auto"/>
        <w:rPr>
          <w:szCs w:val="24"/>
        </w:rPr>
      </w:pPr>
      <w:r>
        <w:rPr>
          <w:szCs w:val="24"/>
        </w:rPr>
        <w:t>Machine learning models are static and do not support runtime training.</w:t>
      </w:r>
    </w:p>
    <w:p w14:paraId="6280A318">
      <w:pPr>
        <w:spacing w:before="100" w:beforeAutospacing="1" w:after="100" w:afterAutospacing="1" w:line="240" w:lineRule="auto"/>
        <w:jc w:val="left"/>
        <w:rPr>
          <w:szCs w:val="24"/>
        </w:rPr>
      </w:pPr>
      <w:r>
        <w:rPr>
          <w:szCs w:val="24"/>
        </w:rPr>
        <w:t>Main limitations:</w:t>
      </w:r>
      <w:r>
        <w:rPr>
          <w:szCs w:val="24"/>
        </w:rPr>
        <w:br w:type="textWrapping"/>
      </w:r>
      <w:r>
        <w:rPr>
          <w:szCs w:val="24"/>
        </w:rPr>
        <w:t>• No real-time monitoring</w:t>
      </w:r>
      <w:r>
        <w:rPr>
          <w:szCs w:val="24"/>
        </w:rPr>
        <w:br w:type="textWrapping"/>
      </w:r>
      <w:r>
        <w:rPr>
          <w:szCs w:val="24"/>
        </w:rPr>
        <w:t>• No live model training</w:t>
      </w:r>
    </w:p>
    <w:p w14:paraId="2B106A9E">
      <w:pPr>
        <w:pStyle w:val="3"/>
      </w:pPr>
      <w:bookmarkStart w:id="85" w:name="_Toc218248407"/>
      <w:r>
        <w:t>Future Improvement Scope</w:t>
      </w:r>
      <w:bookmarkEnd w:id="85"/>
    </w:p>
    <w:p w14:paraId="5555288A">
      <w:pPr>
        <w:spacing w:before="100" w:beforeAutospacing="1" w:after="100" w:afterAutospacing="1" w:line="240" w:lineRule="auto"/>
        <w:rPr>
          <w:szCs w:val="24"/>
        </w:rPr>
      </w:pPr>
      <w:r>
        <w:rPr>
          <w:szCs w:val="24"/>
        </w:rPr>
        <w:t>The system can be enhanced in the future by adding new disease modules or improving models. However, these enhancements are outside the current scope.</w:t>
      </w:r>
    </w:p>
    <w:p w14:paraId="275B15B6">
      <w:pPr>
        <w:spacing w:before="100" w:beforeAutospacing="1" w:after="100" w:afterAutospacing="1" w:line="240" w:lineRule="auto"/>
        <w:rPr>
          <w:szCs w:val="24"/>
        </w:rPr>
      </w:pPr>
      <w:r>
        <w:rPr>
          <w:szCs w:val="24"/>
        </w:rPr>
        <w:t>The current design supports future growth.</w:t>
      </w:r>
    </w:p>
    <w:p w14:paraId="5A6B46EC">
      <w:pPr>
        <w:spacing w:before="100" w:beforeAutospacing="1" w:after="100" w:afterAutospacing="1" w:line="240" w:lineRule="auto"/>
        <w:jc w:val="left"/>
        <w:rPr>
          <w:szCs w:val="24"/>
        </w:rPr>
      </w:pPr>
      <w:r>
        <w:rPr>
          <w:szCs w:val="24"/>
        </w:rPr>
        <w:t>Future scope:</w:t>
      </w:r>
      <w:r>
        <w:rPr>
          <w:szCs w:val="24"/>
        </w:rPr>
        <w:br w:type="textWrapping"/>
      </w:r>
      <w:r>
        <w:rPr>
          <w:szCs w:val="24"/>
        </w:rPr>
        <w:t>• New diseases</w:t>
      </w:r>
      <w:r>
        <w:rPr>
          <w:szCs w:val="24"/>
        </w:rPr>
        <w:br w:type="textWrapping"/>
      </w:r>
      <w:r>
        <w:rPr>
          <w:szCs w:val="24"/>
        </w:rPr>
        <w:t>• Model improvement</w:t>
      </w:r>
    </w:p>
    <w:p w14:paraId="1ACBD542">
      <w:pPr>
        <w:pStyle w:val="2"/>
      </w:pPr>
      <w:bookmarkStart w:id="86" w:name="_Toc218248408"/>
      <w:r>
        <w:rPr>
          <w:rStyle w:val="15"/>
          <w:b/>
          <w:bCs w:val="0"/>
        </w:rPr>
        <w:t>REFERENCES</w:t>
      </w:r>
      <w:bookmarkEnd w:id="86"/>
    </w:p>
    <w:p w14:paraId="30082781">
      <w:pPr>
        <w:pStyle w:val="14"/>
        <w:numPr>
          <w:ilvl w:val="0"/>
          <w:numId w:val="18"/>
        </w:numPr>
      </w:pPr>
      <w:r>
        <w:t xml:space="preserve">Django Software Foundation. </w:t>
      </w:r>
      <w:r>
        <w:rPr>
          <w:rStyle w:val="10"/>
        </w:rPr>
        <w:t>Django Documentation</w:t>
      </w:r>
      <w:r>
        <w:t>.</w:t>
      </w:r>
      <w:r>
        <w:br w:type="textWrapping"/>
      </w:r>
      <w:r>
        <w:fldChar w:fldCharType="begin"/>
      </w:r>
      <w:r>
        <w:instrText xml:space="preserve"> HYPERLINK "https://docs.djangoproject.com/" \t "_new" </w:instrText>
      </w:r>
      <w:r>
        <w:fldChar w:fldCharType="separate"/>
      </w:r>
      <w:r>
        <w:rPr>
          <w:rStyle w:val="13"/>
        </w:rPr>
        <w:t>https://docs.djangoproject.com/</w:t>
      </w:r>
      <w:r>
        <w:rPr>
          <w:rStyle w:val="13"/>
        </w:rPr>
        <w:fldChar w:fldCharType="end"/>
      </w:r>
    </w:p>
    <w:p w14:paraId="54EE72B4">
      <w:pPr>
        <w:pStyle w:val="14"/>
        <w:numPr>
          <w:ilvl w:val="0"/>
          <w:numId w:val="18"/>
        </w:numPr>
      </w:pPr>
      <w:r>
        <w:t xml:space="preserve">Mitchell, T. M. (1997). </w:t>
      </w:r>
      <w:r>
        <w:rPr>
          <w:rStyle w:val="10"/>
        </w:rPr>
        <w:t>Machine Learning</w:t>
      </w:r>
      <w:r>
        <w:t>. McGraw-Hill.</w:t>
      </w:r>
    </w:p>
    <w:p w14:paraId="667B5BC4">
      <w:pPr>
        <w:pStyle w:val="14"/>
        <w:numPr>
          <w:ilvl w:val="0"/>
          <w:numId w:val="18"/>
        </w:numPr>
      </w:pPr>
      <w:r>
        <w:t xml:space="preserve">Han, J., Kamber, M., &amp; Pei, J. (2011). </w:t>
      </w:r>
      <w:r>
        <w:rPr>
          <w:rStyle w:val="10"/>
        </w:rPr>
        <w:t>Data Mining: Concepts and Techniques</w:t>
      </w:r>
      <w:r>
        <w:t>. Morgan Kaufmann.</w:t>
      </w:r>
    </w:p>
    <w:p w14:paraId="26B4F84A">
      <w:pPr>
        <w:pStyle w:val="14"/>
        <w:numPr>
          <w:ilvl w:val="0"/>
          <w:numId w:val="18"/>
        </w:numPr>
      </w:pPr>
      <w:r>
        <w:t xml:space="preserve">ISO/IEC/IEEE 1016:2017. </w:t>
      </w:r>
      <w:r>
        <w:rPr>
          <w:rStyle w:val="10"/>
        </w:rPr>
        <w:t>Systems and Software Engineering — Software Design Descriptions</w:t>
      </w:r>
      <w:r>
        <w:t>.</w:t>
      </w:r>
    </w:p>
    <w:p w14:paraId="0DCB5D75">
      <w:pPr>
        <w:pStyle w:val="14"/>
        <w:numPr>
          <w:ilvl w:val="0"/>
          <w:numId w:val="18"/>
        </w:numPr>
      </w:pPr>
      <w:r>
        <w:t xml:space="preserve">World Health Organization (WHO). </w:t>
      </w:r>
      <w:r>
        <w:rPr>
          <w:rStyle w:val="10"/>
        </w:rPr>
        <w:t>Ethical Considerations in Artificial Intelligence for Health</w:t>
      </w:r>
      <w:r>
        <w:t>.</w:t>
      </w:r>
      <w:r>
        <w:br w:type="textWrapping"/>
      </w:r>
      <w:r>
        <w:fldChar w:fldCharType="begin"/>
      </w:r>
      <w:r>
        <w:instrText xml:space="preserve"> HYPERLINK "https://www.who.int/" \t "_new" </w:instrText>
      </w:r>
      <w:r>
        <w:fldChar w:fldCharType="separate"/>
      </w:r>
      <w:r>
        <w:rPr>
          <w:rStyle w:val="13"/>
        </w:rPr>
        <w:t>https://www.who.int/</w:t>
      </w:r>
      <w:r>
        <w:rPr>
          <w:rStyle w:val="13"/>
        </w:rPr>
        <w:fldChar w:fldCharType="end"/>
      </w:r>
    </w:p>
    <w:p w14:paraId="0118A30B">
      <w:pPr>
        <w:spacing w:before="100" w:beforeAutospacing="1" w:after="100" w:afterAutospacing="1" w:line="240" w:lineRule="auto"/>
        <w:jc w:val="left"/>
        <w:rPr>
          <w:szCs w:val="24"/>
        </w:rPr>
      </w:pPr>
    </w:p>
    <w:p w14:paraId="4D24D14B">
      <w:pPr>
        <w:spacing w:after="0" w:line="240" w:lineRule="auto"/>
        <w:rPr>
          <w:szCs w:val="24"/>
        </w:rPr>
      </w:pPr>
    </w:p>
    <w:p w14:paraId="56DD84A5">
      <w:pPr>
        <w:spacing w:before="100" w:beforeAutospacing="1" w:after="100" w:afterAutospacing="1" w:line="240" w:lineRule="auto"/>
        <w:rPr>
          <w:szCs w:val="24"/>
        </w:rPr>
      </w:pPr>
    </w:p>
    <w:p w14:paraId="248849BF"/>
    <w:bookmarkEnd w:id="87"/>
    <w:sectPr>
      <w:headerReference r:id="rId7" w:type="first"/>
      <w:footerReference r:id="rId10" w:type="first"/>
      <w:headerReference r:id="rId5" w:type="default"/>
      <w:footerReference r:id="rId8" w:type="default"/>
      <w:headerReference r:id="rId6" w:type="even"/>
      <w:footerReference r:id="rId9" w:type="even"/>
      <w:pgSz w:w="11909" w:h="16834"/>
      <w:pgMar w:top="1440" w:right="1440" w:bottom="1570" w:left="1440" w:header="576" w:footer="720" w:gutter="0"/>
      <w:pgBorders w:offsetFrom="page">
        <w:top w:val="triple" w:color="auto" w:sz="4" w:space="24"/>
        <w:left w:val="triple" w:color="auto" w:sz="4" w:space="24"/>
        <w:bottom w:val="triple" w:color="auto" w:sz="4" w:space="24"/>
        <w:right w:val="triple" w:color="auto"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85AB9">
    <w:pPr>
      <w:tabs>
        <w:tab w:val="center" w:pos="4681"/>
        <w:tab w:val="right" w:pos="9361"/>
      </w:tabs>
      <w:spacing w:after="0" w:line="259" w:lineRule="auto"/>
      <w:ind w:left="0" w:right="-329" w:firstLine="0"/>
      <w:jc w:val="left"/>
      <w:rPr>
        <w:sz w:val="18"/>
        <w:szCs w:val="18"/>
      </w:rPr>
    </w:pPr>
    <w:r>
      <w:rPr>
        <w:sz w:val="18"/>
        <w:szCs w:val="18"/>
      </w:rPr>
      <w:t>SDD Document 1.0</w:t>
    </w:r>
    <w:r>
      <w:rPr>
        <w:sz w:val="18"/>
        <w:szCs w:val="18"/>
      </w:rPr>
      <w:ptab w:relativeTo="margin" w:alignment="center" w:leader="none"/>
    </w:r>
    <w:r>
      <w:rPr>
        <w:sz w:val="18"/>
        <w:szCs w:val="18"/>
      </w:rPr>
      <w:ptab w:relativeTo="margin" w:alignment="right" w:leader="none"/>
    </w:r>
    <w:r>
      <w:rPr>
        <w:sz w:val="18"/>
        <w:szCs w:val="18"/>
      </w:rPr>
      <w:t xml:space="preserve">January 02, 2026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5E8C0">
    <w:pPr>
      <w:tabs>
        <w:tab w:val="center" w:pos="4681"/>
        <w:tab w:val="right" w:pos="9361"/>
      </w:tabs>
      <w:spacing w:after="0" w:line="259" w:lineRule="auto"/>
      <w:ind w:left="0" w:right="-329" w:firstLine="0"/>
      <w:jc w:val="left"/>
    </w:pPr>
    <w:r>
      <w:rPr>
        <w:rFonts w:ascii="Calibri" w:hAnsi="Calibri" w:eastAsia="Calibri" w:cs="Calibri"/>
        <w:sz w:val="22"/>
      </w:rPr>
      <w:pict>
        <v:group id="Group 8561" o:spid="_x0000_s2053" o:spt="203" style="position:absolute;left:0pt;margin-left:77.05pt;margin-top:780.85pt;height:1pt;width:468pt;mso-position-horizontal-relative:page;mso-position-vertical-relative:page;mso-wrap-distance-bottom:0pt;mso-wrap-distance-left:9pt;mso-wrap-distance-right:9pt;mso-wrap-distance-top:0pt;z-index:251659264;mso-width-relative:page;mso-height-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">
          <o:lock v:ext="edit"/>
          <v:shape id="Shape 8562" o:spid="_x0000_s2054" o:spt="100" style="position:absolute;left:0;top:0;height:0;width:59436;" filled="f"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" adj=",," path="m0,0l5943600,0e">
            <v:path textboxrect="0,0,5943600,0" arrowok="t" o:connecttype="segments"/>
            <v:fill on="f" focussize="0,0"/>
            <v:stroke weight="1pt" miterlimit="-32768" joinstyle="miter"/>
            <v:imagedata o:title=""/>
            <o:lock v:ext="edit"/>
          </v:shape>
          <w10:wrap type="square"/>
        </v:group>
      </w:pict>
    </w:r>
    <w:r>
      <w:rPr>
        <w:b/>
        <w:sz w:val="20"/>
      </w:rPr>
      <w:t xml:space="preserve">SDD Document 1.0 </w:t>
    </w:r>
    <w:r>
      <w:rPr>
        <w:b/>
        <w:sz w:val="20"/>
      </w:rPr>
      <w:tab/>
    </w:r>
    <w:r>
      <w:rPr>
        <w:b/>
        <w:sz w:val="20"/>
      </w:rPr>
      <w:tab/>
    </w:r>
    <w:r>
      <w:rPr>
        <w:b/>
        <w:sz w:val="20"/>
      </w:rPr>
      <w:t xml:space="preserve">April 16, 2023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72436">
    <w:pPr>
      <w:tabs>
        <w:tab w:val="center" w:pos="4681"/>
        <w:tab w:val="right" w:pos="9361"/>
      </w:tabs>
      <w:spacing w:after="0" w:line="259" w:lineRule="auto"/>
      <w:ind w:left="0" w:right="-329" w:firstLine="0"/>
      <w:jc w:val="left"/>
    </w:pPr>
    <w:r>
      <w:rPr>
        <w:rFonts w:ascii="Calibri" w:hAnsi="Calibri" w:eastAsia="Calibri" w:cs="Calibri"/>
        <w:sz w:val="22"/>
      </w:rPr>
      <w:pict>
        <v:group id="Group 8501" o:spid="_x0000_s2049" o:spt="203" style="position:absolute;left:0pt;margin-left:77.05pt;margin-top:780.85pt;height:1pt;width:468pt;mso-position-horizontal-relative:page;mso-position-vertical-relative:page;mso-wrap-distance-bottom:0pt;mso-wrap-distance-left:9pt;mso-wrap-distance-right:9pt;mso-wrap-distance-top:0pt;z-index:251660288;mso-width-relative:page;mso-height-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">
          <o:lock v:ext="edit"/>
          <v:shape id="Shape 8502" o:spid="_x0000_s2050" o:spt="100" style="position:absolute;left:0;top:0;height:0;width:59436;" filled="f"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" adj=",," path="m0,0l5943600,0e">
            <v:path textboxrect="0,0,5943600,0" arrowok="t" o:connecttype="segments"/>
            <v:fill on="f" focussize="0,0"/>
            <v:stroke weight="1pt" miterlimit="-32768" joinstyle="miter"/>
            <v:imagedata o:title=""/>
            <o:lock v:ext="edit"/>
          </v:shape>
          <w10:wrap type="square"/>
        </v:group>
      </w:pict>
    </w:r>
    <w:r>
      <w:rPr>
        <w:b/>
        <w:sz w:val="20"/>
      </w:rPr>
      <w:t xml:space="preserve">SDD Document 1.0 </w:t>
    </w:r>
    <w:r>
      <w:rPr>
        <w:b/>
        <w:sz w:val="20"/>
      </w:rPr>
      <w:tab/>
    </w:r>
    <w:r>
      <w:rPr>
        <w:b/>
        <w:sz w:val="20"/>
      </w:rPr>
      <w:tab/>
    </w:r>
    <w:r>
      <w:rPr>
        <w:b/>
        <w:sz w:val="20"/>
      </w:rPr>
      <w:t xml:space="preserve">April 16, 2023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8"/>
        <w:szCs w:val="18"/>
      </w:rPr>
      <w:id w:val="565053189"/>
      <w:docPartObj>
        <w:docPartGallery w:val="AutoText"/>
      </w:docPartObj>
    </w:sdtPr>
    <w:sdtEndPr>
      <w:rPr>
        <w:sz w:val="18"/>
        <w:szCs w:val="18"/>
      </w:rPr>
    </w:sdtEndPr>
    <w:sdtContent>
      <w:p w14:paraId="66A16FF3">
        <w:pPr>
          <w:pStyle w:val="11"/>
          <w:jc w:val="right"/>
          <w:rPr>
            <w:sz w:val="18"/>
            <w:szCs w:val="18"/>
          </w:rPr>
        </w:pPr>
        <w:r>
          <w:rPr>
            <w:sz w:val="18"/>
            <w:szCs w:val="18"/>
          </w:rPr>
          <w:t xml:space="preserve">Page </w:t>
        </w:r>
        <w:r>
          <w:rPr>
            <w:b/>
            <w:sz w:val="18"/>
            <w:szCs w:val="18"/>
          </w:rPr>
          <w:fldChar w:fldCharType="begin"/>
        </w:r>
        <w:r>
          <w:rPr>
            <w:b/>
            <w:sz w:val="18"/>
            <w:szCs w:val="18"/>
          </w:rPr>
          <w:instrText xml:space="preserve"> PAGE </w:instrText>
        </w:r>
        <w:r>
          <w:rPr>
            <w:b/>
            <w:sz w:val="18"/>
            <w:szCs w:val="18"/>
          </w:rPr>
          <w:fldChar w:fldCharType="separate"/>
        </w:r>
        <w:r>
          <w:rPr>
            <w:b/>
            <w:sz w:val="18"/>
            <w:szCs w:val="18"/>
          </w:rPr>
          <w:t>2</w:t>
        </w:r>
        <w:r>
          <w:rPr>
            <w:b/>
            <w:sz w:val="18"/>
            <w:szCs w:val="18"/>
          </w:rPr>
          <w:fldChar w:fldCharType="end"/>
        </w:r>
        <w:r>
          <w:rPr>
            <w:sz w:val="18"/>
            <w:szCs w:val="18"/>
          </w:rPr>
          <w:t xml:space="preserve"> of </w:t>
        </w:r>
        <w:r>
          <w:rPr>
            <w:b/>
            <w:sz w:val="18"/>
            <w:szCs w:val="18"/>
          </w:rPr>
          <w:fldChar w:fldCharType="begin"/>
        </w:r>
        <w:r>
          <w:rPr>
            <w:b/>
            <w:sz w:val="18"/>
            <w:szCs w:val="18"/>
          </w:rPr>
          <w:instrText xml:space="preserve"> NUMPAGES  </w:instrText>
        </w:r>
        <w:r>
          <w:rPr>
            <w:b/>
            <w:sz w:val="18"/>
            <w:szCs w:val="18"/>
          </w:rPr>
          <w:fldChar w:fldCharType="separate"/>
        </w:r>
        <w:r>
          <w:rPr>
            <w:b/>
            <w:sz w:val="18"/>
            <w:szCs w:val="18"/>
          </w:rPr>
          <w:t>38</w:t>
        </w:r>
        <w:r>
          <w:rPr>
            <w:b/>
            <w:sz w:val="18"/>
            <w:szCs w:val="18"/>
          </w:rPr>
          <w:fldChar w:fldCharType="end"/>
        </w:r>
      </w:p>
    </w:sdtContent>
  </w:sdt>
  <w:p w14:paraId="28F8B335">
    <w:pPr>
      <w:spacing w:after="0" w:line="259" w:lineRule="auto"/>
      <w:ind w:left="0" w:firstLine="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C0D10">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31</w:t>
    </w:r>
    <w:r>
      <w:rPr>
        <w:b/>
        <w:sz w:val="2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C5A8A">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31</w:t>
    </w:r>
    <w:r>
      <w:rPr>
        <w:b/>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128A1"/>
    <w:multiLevelType w:val="multilevel"/>
    <w:tmpl w:val="03312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093565"/>
    <w:multiLevelType w:val="multilevel"/>
    <w:tmpl w:val="0A0935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DE0EAA"/>
    <w:multiLevelType w:val="multilevel"/>
    <w:tmpl w:val="0EDE0E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A82B0B"/>
    <w:multiLevelType w:val="multilevel"/>
    <w:tmpl w:val="10A82B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5339F9"/>
    <w:multiLevelType w:val="multilevel"/>
    <w:tmpl w:val="155339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97C7140"/>
    <w:multiLevelType w:val="multilevel"/>
    <w:tmpl w:val="197C7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1C2493"/>
    <w:multiLevelType w:val="multilevel"/>
    <w:tmpl w:val="1C1C24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AF6614"/>
    <w:multiLevelType w:val="multilevel"/>
    <w:tmpl w:val="29AF66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C0D2F84"/>
    <w:multiLevelType w:val="multilevel"/>
    <w:tmpl w:val="2C0D2F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0745A10"/>
    <w:multiLevelType w:val="multilevel"/>
    <w:tmpl w:val="40745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578623F"/>
    <w:multiLevelType w:val="multilevel"/>
    <w:tmpl w:val="45786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751451D"/>
    <w:multiLevelType w:val="multilevel"/>
    <w:tmpl w:val="475145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7C2484"/>
    <w:multiLevelType w:val="multilevel"/>
    <w:tmpl w:val="477C2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1A2095"/>
    <w:multiLevelType w:val="multilevel"/>
    <w:tmpl w:val="541A20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A3277E6"/>
    <w:multiLevelType w:val="multilevel"/>
    <w:tmpl w:val="5A3277E6"/>
    <w:lvl w:ilvl="0" w:tentative="0">
      <w:start w:val="1"/>
      <w:numFmt w:val="decimal"/>
      <w:pStyle w:val="2"/>
      <w:lvlText w:val="%1."/>
      <w:lvlJc w:val="left"/>
      <w:pPr>
        <w:ind w:left="27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1"/>
      <w:numFmt w:val="decimal"/>
      <w:pStyle w:val="3"/>
      <w:lvlText w:val="%1.%2."/>
      <w:lvlJc w:val="left"/>
      <w:pPr>
        <w:ind w:left="3240"/>
      </w:pPr>
      <w:rPr>
        <w:rFonts w:hint="default" w:ascii="Arial" w:hAnsi="Arial" w:eastAsia="Times New Roman"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abstractNum w:abstractNumId="15">
    <w:nsid w:val="5A483807"/>
    <w:multiLevelType w:val="multilevel"/>
    <w:tmpl w:val="5A4838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4F4FAD"/>
    <w:multiLevelType w:val="multilevel"/>
    <w:tmpl w:val="5A4F4F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50E661D"/>
    <w:multiLevelType w:val="multilevel"/>
    <w:tmpl w:val="750E6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0"/>
  </w:num>
  <w:num w:numId="3">
    <w:abstractNumId w:val="15"/>
  </w:num>
  <w:num w:numId="4">
    <w:abstractNumId w:val="13"/>
  </w:num>
  <w:num w:numId="5">
    <w:abstractNumId w:val="8"/>
  </w:num>
  <w:num w:numId="6">
    <w:abstractNumId w:val="10"/>
  </w:num>
  <w:num w:numId="7">
    <w:abstractNumId w:val="16"/>
  </w:num>
  <w:num w:numId="8">
    <w:abstractNumId w:val="6"/>
  </w:num>
  <w:num w:numId="9">
    <w:abstractNumId w:val="17"/>
  </w:num>
  <w:num w:numId="10">
    <w:abstractNumId w:val="3"/>
  </w:num>
  <w:num w:numId="11">
    <w:abstractNumId w:val="1"/>
  </w:num>
  <w:num w:numId="12">
    <w:abstractNumId w:val="4"/>
  </w:num>
  <w:num w:numId="13">
    <w:abstractNumId w:val="11"/>
  </w:num>
  <w:num w:numId="14">
    <w:abstractNumId w:val="12"/>
  </w:num>
  <w:num w:numId="15">
    <w:abstractNumId w:val="5"/>
  </w:num>
  <w:num w:numId="16">
    <w:abstractNumId w:val="2"/>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2"/>
  </w:compat>
  <w:rsids>
    <w:rsidRoot w:val="00A140E4"/>
    <w:rsid w:val="000071B8"/>
    <w:rsid w:val="00017C92"/>
    <w:rsid w:val="000208D2"/>
    <w:rsid w:val="00030948"/>
    <w:rsid w:val="00031C92"/>
    <w:rsid w:val="00065B9F"/>
    <w:rsid w:val="00074CE1"/>
    <w:rsid w:val="000E03E6"/>
    <w:rsid w:val="00123911"/>
    <w:rsid w:val="0014502C"/>
    <w:rsid w:val="0014546B"/>
    <w:rsid w:val="0014788F"/>
    <w:rsid w:val="00153F60"/>
    <w:rsid w:val="0019004D"/>
    <w:rsid w:val="001C62BD"/>
    <w:rsid w:val="001E2754"/>
    <w:rsid w:val="001F3E57"/>
    <w:rsid w:val="001F5EFA"/>
    <w:rsid w:val="00224F28"/>
    <w:rsid w:val="002338CF"/>
    <w:rsid w:val="002428B1"/>
    <w:rsid w:val="00250802"/>
    <w:rsid w:val="0026587E"/>
    <w:rsid w:val="00272722"/>
    <w:rsid w:val="00282F4B"/>
    <w:rsid w:val="00286BE6"/>
    <w:rsid w:val="002934EB"/>
    <w:rsid w:val="002A21AA"/>
    <w:rsid w:val="002A7BA7"/>
    <w:rsid w:val="002C1193"/>
    <w:rsid w:val="002C3807"/>
    <w:rsid w:val="002C5DB5"/>
    <w:rsid w:val="002D156E"/>
    <w:rsid w:val="003323C5"/>
    <w:rsid w:val="00342E87"/>
    <w:rsid w:val="00354E21"/>
    <w:rsid w:val="003636B0"/>
    <w:rsid w:val="00384812"/>
    <w:rsid w:val="003862FA"/>
    <w:rsid w:val="00394647"/>
    <w:rsid w:val="00396376"/>
    <w:rsid w:val="003E0079"/>
    <w:rsid w:val="003E754D"/>
    <w:rsid w:val="003F6977"/>
    <w:rsid w:val="00401B29"/>
    <w:rsid w:val="00405489"/>
    <w:rsid w:val="004205E2"/>
    <w:rsid w:val="004437D8"/>
    <w:rsid w:val="00450994"/>
    <w:rsid w:val="0047664D"/>
    <w:rsid w:val="00490F34"/>
    <w:rsid w:val="00492F1B"/>
    <w:rsid w:val="004A3595"/>
    <w:rsid w:val="004B5B58"/>
    <w:rsid w:val="004D3E08"/>
    <w:rsid w:val="004D6286"/>
    <w:rsid w:val="0052061A"/>
    <w:rsid w:val="00527503"/>
    <w:rsid w:val="00543466"/>
    <w:rsid w:val="00584356"/>
    <w:rsid w:val="00591100"/>
    <w:rsid w:val="005952AE"/>
    <w:rsid w:val="005B1231"/>
    <w:rsid w:val="005B1DD4"/>
    <w:rsid w:val="005C5BAF"/>
    <w:rsid w:val="005E4A9F"/>
    <w:rsid w:val="00600F06"/>
    <w:rsid w:val="0063092B"/>
    <w:rsid w:val="00674152"/>
    <w:rsid w:val="0067464B"/>
    <w:rsid w:val="00684126"/>
    <w:rsid w:val="006A39FB"/>
    <w:rsid w:val="006C12CD"/>
    <w:rsid w:val="006C1C9C"/>
    <w:rsid w:val="006C721E"/>
    <w:rsid w:val="006E276B"/>
    <w:rsid w:val="00702173"/>
    <w:rsid w:val="00707CEE"/>
    <w:rsid w:val="0072133B"/>
    <w:rsid w:val="0076067B"/>
    <w:rsid w:val="007E57D8"/>
    <w:rsid w:val="007F6D32"/>
    <w:rsid w:val="00807B88"/>
    <w:rsid w:val="00815E66"/>
    <w:rsid w:val="008544FF"/>
    <w:rsid w:val="008636F2"/>
    <w:rsid w:val="00893D9A"/>
    <w:rsid w:val="008961E8"/>
    <w:rsid w:val="008A5EAD"/>
    <w:rsid w:val="00920D0B"/>
    <w:rsid w:val="00923B82"/>
    <w:rsid w:val="009540FD"/>
    <w:rsid w:val="00954CE4"/>
    <w:rsid w:val="00960452"/>
    <w:rsid w:val="00976CF8"/>
    <w:rsid w:val="0098716F"/>
    <w:rsid w:val="009A2467"/>
    <w:rsid w:val="009A3F94"/>
    <w:rsid w:val="009E0A45"/>
    <w:rsid w:val="009F15C5"/>
    <w:rsid w:val="00A140E4"/>
    <w:rsid w:val="00A15438"/>
    <w:rsid w:val="00A221D4"/>
    <w:rsid w:val="00A251A2"/>
    <w:rsid w:val="00A27514"/>
    <w:rsid w:val="00A3466B"/>
    <w:rsid w:val="00A36BFD"/>
    <w:rsid w:val="00A5013C"/>
    <w:rsid w:val="00A5469D"/>
    <w:rsid w:val="00A86B3A"/>
    <w:rsid w:val="00A87777"/>
    <w:rsid w:val="00A93637"/>
    <w:rsid w:val="00A97FD9"/>
    <w:rsid w:val="00AA1CE6"/>
    <w:rsid w:val="00AA338E"/>
    <w:rsid w:val="00B042C9"/>
    <w:rsid w:val="00B32A34"/>
    <w:rsid w:val="00B531AE"/>
    <w:rsid w:val="00B81FD2"/>
    <w:rsid w:val="00C00884"/>
    <w:rsid w:val="00C016F2"/>
    <w:rsid w:val="00C24DEE"/>
    <w:rsid w:val="00C262F5"/>
    <w:rsid w:val="00C27E2C"/>
    <w:rsid w:val="00C51265"/>
    <w:rsid w:val="00C56871"/>
    <w:rsid w:val="00C6477C"/>
    <w:rsid w:val="00D05CF1"/>
    <w:rsid w:val="00D13A80"/>
    <w:rsid w:val="00D22792"/>
    <w:rsid w:val="00D241B7"/>
    <w:rsid w:val="00D42AED"/>
    <w:rsid w:val="00D5793C"/>
    <w:rsid w:val="00D67E3D"/>
    <w:rsid w:val="00D8114E"/>
    <w:rsid w:val="00D8443A"/>
    <w:rsid w:val="00DB6B36"/>
    <w:rsid w:val="00DE27E7"/>
    <w:rsid w:val="00E82C2E"/>
    <w:rsid w:val="00EE3CFF"/>
    <w:rsid w:val="00EF70D8"/>
    <w:rsid w:val="00EF7DC2"/>
    <w:rsid w:val="00F03984"/>
    <w:rsid w:val="00F25429"/>
    <w:rsid w:val="00F41DC2"/>
    <w:rsid w:val="00F64DB1"/>
    <w:rsid w:val="00FA5F02"/>
    <w:rsid w:val="00FB0145"/>
    <w:rsid w:val="00FF6A4D"/>
    <w:rsid w:val="3EA53A39"/>
    <w:rsid w:val="4336386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6"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0"/>
    <w:unhideWhenUsed/>
    <w:qFormat/>
    <w:uiPriority w:val="9"/>
    <w:pPr>
      <w:keepNext/>
      <w:keepLines/>
      <w:numPr>
        <w:ilvl w:val="0"/>
        <w:numId w:val="1"/>
      </w:numPr>
      <w:spacing w:after="128" w:line="259" w:lineRule="auto"/>
      <w:ind w:left="10" w:right="375"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21"/>
    <w:unhideWhenUsed/>
    <w:qFormat/>
    <w:uiPriority w:val="9"/>
    <w:pPr>
      <w:keepNext/>
      <w:keepLines/>
      <w:numPr>
        <w:ilvl w:val="1"/>
        <w:numId w:val="1"/>
      </w:numPr>
      <w:spacing w:after="99" w:line="259" w:lineRule="auto"/>
      <w:ind w:left="10" w:right="374"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9"/>
    <w:unhideWhenUsed/>
    <w:qFormat/>
    <w:uiPriority w:val="9"/>
    <w:pPr>
      <w:keepNext/>
      <w:keepLines/>
      <w:spacing w:after="99" w:line="259" w:lineRule="auto"/>
      <w:ind w:left="10" w:right="374"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basedOn w:val="1"/>
    <w:next w:val="1"/>
    <w:link w:val="24"/>
    <w:unhideWhenUsed/>
    <w:qFormat/>
    <w:uiPriority w:val="9"/>
    <w:pPr>
      <w:keepNext/>
      <w:keepLines/>
      <w:spacing w:before="200" w:after="0"/>
      <w:outlineLvl w:val="3"/>
    </w:pPr>
    <w:rPr>
      <w:rFonts w:asciiTheme="majorHAnsi" w:hAnsiTheme="majorHAnsi" w:eastAsiaTheme="majorEastAsia" w:cstheme="majorBidi"/>
      <w:b/>
      <w:bCs/>
      <w:i/>
      <w:iCs/>
      <w:color w:val="4472C4" w:themeColor="accent1"/>
    </w:rPr>
  </w:style>
  <w:style w:type="paragraph" w:styleId="6">
    <w:name w:val="heading 5"/>
    <w:basedOn w:val="1"/>
    <w:next w:val="1"/>
    <w:link w:val="25"/>
    <w:unhideWhenUsed/>
    <w:qFormat/>
    <w:uiPriority w:val="9"/>
    <w:pPr>
      <w:keepNext/>
      <w:keepLines/>
      <w:spacing w:before="200" w:after="0" w:line="276" w:lineRule="auto"/>
      <w:ind w:left="0" w:firstLine="0"/>
      <w:jc w:val="left"/>
      <w:outlineLvl w:val="4"/>
    </w:pPr>
    <w:rPr>
      <w:rFonts w:asciiTheme="majorHAnsi" w:hAnsiTheme="majorHAnsi" w:eastAsiaTheme="majorEastAsia" w:cstheme="majorBidi"/>
      <w:color w:val="1F3863" w:themeColor="accent1" w:themeShade="7F"/>
      <w:sz w:val="22"/>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3"/>
    <w:semiHidden/>
    <w:unhideWhenUsed/>
    <w:uiPriority w:val="99"/>
    <w:pPr>
      <w:spacing w:after="0" w:line="240" w:lineRule="auto"/>
    </w:pPr>
    <w:rPr>
      <w:rFonts w:ascii="Tahoma" w:hAnsi="Tahoma" w:cs="Tahoma"/>
      <w:sz w:val="16"/>
      <w:szCs w:val="16"/>
    </w:rPr>
  </w:style>
  <w:style w:type="character" w:styleId="10">
    <w:name w:val="Emphasis"/>
    <w:basedOn w:val="7"/>
    <w:qFormat/>
    <w:uiPriority w:val="20"/>
    <w:rPr>
      <w:i/>
      <w:iCs/>
    </w:rPr>
  </w:style>
  <w:style w:type="paragraph" w:styleId="11">
    <w:name w:val="header"/>
    <w:basedOn w:val="1"/>
    <w:link w:val="28"/>
    <w:unhideWhenUsed/>
    <w:qFormat/>
    <w:uiPriority w:val="99"/>
    <w:pPr>
      <w:tabs>
        <w:tab w:val="center" w:pos="4680"/>
        <w:tab w:val="right" w:pos="9360"/>
      </w:tabs>
      <w:spacing w:after="0" w:line="240" w:lineRule="auto"/>
      <w:ind w:left="0" w:firstLine="0"/>
      <w:jc w:val="left"/>
    </w:pPr>
    <w:rPr>
      <w:rFonts w:asciiTheme="minorHAnsi" w:hAnsiTheme="minorHAnsi" w:eastAsiaTheme="minorEastAsia" w:cstheme="minorBidi"/>
      <w:color w:val="auto"/>
      <w:sz w:val="22"/>
    </w:rPr>
  </w:style>
  <w:style w:type="character" w:styleId="12">
    <w:name w:val="HTML Code"/>
    <w:basedOn w:val="7"/>
    <w:semiHidden/>
    <w:unhideWhenUsed/>
    <w:uiPriority w:val="99"/>
    <w:rPr>
      <w:rFonts w:ascii="Courier New" w:hAnsi="Courier New" w:eastAsia="Times New Roman" w:cs="Courier New"/>
      <w:sz w:val="20"/>
      <w:szCs w:val="20"/>
    </w:rPr>
  </w:style>
  <w:style w:type="character" w:styleId="13">
    <w:name w:val="Hyperlink"/>
    <w:basedOn w:val="7"/>
    <w:unhideWhenUsed/>
    <w:uiPriority w:val="99"/>
    <w:rPr>
      <w:color w:val="0563C1" w:themeColor="hyperlink"/>
      <w:u w:val="single"/>
    </w:rPr>
  </w:style>
  <w:style w:type="paragraph" w:styleId="14">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15">
    <w:name w:val="Strong"/>
    <w:basedOn w:val="7"/>
    <w:qFormat/>
    <w:uiPriority w:val="22"/>
    <w:rPr>
      <w:b/>
      <w:bCs/>
    </w:rPr>
  </w:style>
  <w:style w:type="paragraph" w:styleId="16">
    <w:name w:val="toc 1"/>
    <w:basedOn w:val="1"/>
    <w:next w:val="1"/>
    <w:autoRedefine/>
    <w:unhideWhenUsed/>
    <w:qFormat/>
    <w:uiPriority w:val="39"/>
    <w:pPr>
      <w:spacing w:after="100"/>
      <w:ind w:left="0"/>
    </w:pPr>
  </w:style>
  <w:style w:type="paragraph" w:styleId="17">
    <w:name w:val="toc 2"/>
    <w:hidden/>
    <w:qFormat/>
    <w:uiPriority w:val="39"/>
    <w:pPr>
      <w:spacing w:after="216" w:line="265" w:lineRule="auto"/>
      <w:ind w:left="246" w:right="23" w:hanging="10"/>
      <w:jc w:val="both"/>
    </w:pPr>
    <w:rPr>
      <w:rFonts w:ascii="Times New Roman" w:hAnsi="Times New Roman" w:eastAsia="Times New Roman" w:cs="Times New Roman"/>
      <w:color w:val="000000"/>
      <w:sz w:val="24"/>
      <w:szCs w:val="22"/>
      <w:lang w:val="en-US" w:eastAsia="en-US" w:bidi="ar-SA"/>
    </w:rPr>
  </w:style>
  <w:style w:type="paragraph" w:styleId="18">
    <w:name w:val="toc 3"/>
    <w:basedOn w:val="1"/>
    <w:next w:val="1"/>
    <w:autoRedefine/>
    <w:unhideWhenUsed/>
    <w:uiPriority w:val="39"/>
    <w:pPr>
      <w:spacing w:after="100"/>
      <w:ind w:left="480"/>
    </w:pPr>
  </w:style>
  <w:style w:type="character" w:customStyle="1" w:styleId="19">
    <w:name w:val="Heading 3 Char"/>
    <w:link w:val="4"/>
    <w:qFormat/>
    <w:uiPriority w:val="9"/>
    <w:rPr>
      <w:rFonts w:ascii="Times New Roman" w:hAnsi="Times New Roman" w:eastAsia="Times New Roman" w:cs="Times New Roman"/>
      <w:b/>
      <w:color w:val="000000"/>
      <w:sz w:val="28"/>
    </w:rPr>
  </w:style>
  <w:style w:type="character" w:customStyle="1" w:styleId="20">
    <w:name w:val="Heading 1 Char"/>
    <w:link w:val="2"/>
    <w:qFormat/>
    <w:uiPriority w:val="9"/>
    <w:rPr>
      <w:rFonts w:ascii="Times New Roman" w:hAnsi="Times New Roman" w:eastAsia="Times New Roman" w:cs="Times New Roman"/>
      <w:b/>
      <w:color w:val="000000"/>
      <w:sz w:val="32"/>
    </w:rPr>
  </w:style>
  <w:style w:type="character" w:customStyle="1" w:styleId="21">
    <w:name w:val="Heading 2 Char"/>
    <w:link w:val="3"/>
    <w:uiPriority w:val="9"/>
    <w:rPr>
      <w:rFonts w:ascii="Times New Roman" w:hAnsi="Times New Roman" w:eastAsia="Times New Roman" w:cs="Times New Roman"/>
      <w:b/>
      <w:color w:val="000000"/>
      <w:sz w:val="28"/>
    </w:rPr>
  </w:style>
  <w:style w:type="table" w:customStyle="1" w:styleId="22">
    <w:name w:val="TableGrid"/>
    <w:uiPriority w:val="0"/>
    <w:pPr>
      <w:spacing w:after="0" w:line="240" w:lineRule="auto"/>
    </w:pPr>
    <w:tblPr>
      <w:tblCellMar>
        <w:top w:w="0" w:type="dxa"/>
        <w:left w:w="0" w:type="dxa"/>
        <w:bottom w:w="0" w:type="dxa"/>
        <w:right w:w="0" w:type="dxa"/>
      </w:tblCellMar>
    </w:tblPr>
  </w:style>
  <w:style w:type="character" w:customStyle="1" w:styleId="23">
    <w:name w:val="Balloon Text Char"/>
    <w:basedOn w:val="7"/>
    <w:link w:val="9"/>
    <w:semiHidden/>
    <w:qFormat/>
    <w:uiPriority w:val="99"/>
    <w:rPr>
      <w:rFonts w:ascii="Tahoma" w:hAnsi="Tahoma" w:eastAsia="Times New Roman" w:cs="Tahoma"/>
      <w:color w:val="000000"/>
      <w:sz w:val="16"/>
      <w:szCs w:val="16"/>
    </w:rPr>
  </w:style>
  <w:style w:type="character" w:customStyle="1" w:styleId="24">
    <w:name w:val="Heading 4 Char"/>
    <w:basedOn w:val="7"/>
    <w:link w:val="5"/>
    <w:qFormat/>
    <w:uiPriority w:val="9"/>
    <w:rPr>
      <w:rFonts w:asciiTheme="majorHAnsi" w:hAnsiTheme="majorHAnsi" w:eastAsiaTheme="majorEastAsia" w:cstheme="majorBidi"/>
      <w:b/>
      <w:bCs/>
      <w:i/>
      <w:iCs/>
      <w:color w:val="4472C4" w:themeColor="accent1"/>
      <w:sz w:val="24"/>
    </w:rPr>
  </w:style>
  <w:style w:type="character" w:customStyle="1" w:styleId="25">
    <w:name w:val="Heading 5 Char"/>
    <w:basedOn w:val="7"/>
    <w:link w:val="6"/>
    <w:qFormat/>
    <w:uiPriority w:val="9"/>
    <w:rPr>
      <w:rFonts w:asciiTheme="majorHAnsi" w:hAnsiTheme="majorHAnsi" w:eastAsiaTheme="majorEastAsia" w:cstheme="majorBidi"/>
      <w:color w:val="1F3863" w:themeColor="accent1" w:themeShade="7F"/>
    </w:rPr>
  </w:style>
  <w:style w:type="paragraph" w:styleId="26">
    <w:name w:val="List Paragraph"/>
    <w:basedOn w:val="1"/>
    <w:qFormat/>
    <w:uiPriority w:val="34"/>
    <w:pPr>
      <w:ind w:left="720"/>
      <w:contextualSpacing/>
    </w:pPr>
  </w:style>
  <w:style w:type="paragraph" w:customStyle="1" w:styleId="27">
    <w:name w:val="TOC Heading"/>
    <w:basedOn w:val="2"/>
    <w:next w:val="1"/>
    <w:semiHidden/>
    <w:unhideWhenUsed/>
    <w:qFormat/>
    <w:uiPriority w:val="39"/>
    <w:pPr>
      <w:numPr>
        <w:numId w:val="0"/>
      </w:numPr>
      <w:spacing w:before="480" w:after="0" w:line="276" w:lineRule="auto"/>
      <w:ind w:right="0"/>
      <w:outlineLvl w:val="9"/>
    </w:pPr>
    <w:rPr>
      <w:rFonts w:asciiTheme="majorHAnsi" w:hAnsiTheme="majorHAnsi" w:eastAsiaTheme="majorEastAsia" w:cstheme="majorBidi"/>
      <w:bCs/>
      <w:color w:val="2F5496" w:themeColor="accent1" w:themeShade="BF"/>
      <w:sz w:val="28"/>
      <w:szCs w:val="28"/>
    </w:rPr>
  </w:style>
  <w:style w:type="character" w:customStyle="1" w:styleId="28">
    <w:name w:val="Header Char"/>
    <w:basedOn w:val="7"/>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jpe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4"/>
    <customShpInfo spid="_x0000_s2053"/>
    <customShpInfo spid="_x0000_s2050"/>
    <customShpInfo spid="_x0000_s2049"/>
    <customShpInfo spid="_x0000_s1109"/>
    <customShpInfo spid="_x0000_s110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A05199-DF82-461C-A356-08B197E2824B}">
  <ds:schemaRefs/>
</ds:datastoreItem>
</file>

<file path=docProps/app.xml><?xml version="1.0" encoding="utf-8"?>
<Properties xmlns="http://schemas.openxmlformats.org/officeDocument/2006/extended-properties" xmlns:vt="http://schemas.openxmlformats.org/officeDocument/2006/docPropsVTypes">
  <Template>Normal</Template>
  <Pages>38</Pages>
  <Words>5573</Words>
  <Characters>31771</Characters>
  <Lines>264</Lines>
  <Paragraphs>74</Paragraphs>
  <TotalTime>6</TotalTime>
  <ScaleCrop>false</ScaleCrop>
  <LinksUpToDate>false</LinksUpToDate>
  <CharactersWithSpaces>37270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2025-01-06T12:21:00Z</dcterms:created>
  <dc:creator>&lt;Team Member Names&gt;</dc:creator>
  <cp:lastModifiedBy>Techno</cp:lastModifiedBy>
  <cp:lastPrinted>2025-01-07T16:11:00Z</cp:lastPrinted>
  <dcterms:modified xsi:type="dcterms:W3CDTF">2026-01-04T17:42:41Z</dcterms:modified>
  <dc:subject>Software Design Description Document</dc:subject>
  <dc:title>&lt;project Title&gt;</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da2e8baf96427657a10021464ece08bc22dd7f9f4e6b42697badd044774ae370</vt:lpwstr>
  </property>
  <property fmtid="{D5CDD505-2E9C-101B-9397-08002B2CF9AE}" pid="3" name="KSOProductBuildVer">
    <vt:lpwstr>1033-12.2.0.23196</vt:lpwstr>
  </property>
  <property fmtid="{D5CDD505-2E9C-101B-9397-08002B2CF9AE}" pid="4" name="ICV">
    <vt:lpwstr>72A0561CD8FB4BCC9AD94DE54FF30C2B_12</vt:lpwstr>
  </property>
</Properties>
</file>