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rFonts w:ascii="Aptos" w:hAnsi="Aptos"/>
          <w:b/>
          <w:color w:val="0B0B0B"/>
          <w:sz w:val="42"/>
        </w:rPr>
        <w:t xml:space="preserve">10.48  User Stories</w:t>
      </w:r>
    </w:p>
    <w:p>
      <w:pPr>
        <w:pBdr>
          <w:bottom w:val="single" w:sz="6" w:color="D9D8D0"/>
        </w:pBdr>
        <w:spacing w:before="0" w:after="200" w:line="252" w:lineRule="auto"/>
      </w:pPr>
      <w:r>
        <w:rPr>
          <w:rFonts w:ascii="Aptos" w:hAnsi="Aptos"/>
          <w:color w:val="6B6A66"/>
          <w:sz w:val="20"/>
        </w:rPr>
        <w:t xml:space="preserve">Modelling and specification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What it is for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States a need briefly from the point of view of the person who has it, as a placeholder for the conversation that will refine it.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Reach for it when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Reach for it on adaptive work where detail is deliberately deferred until the item is close to being built.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Most often confused with</w:t>
      </w:r>
    </w:p>
    <w:p>
      <w:pPr>
        <w:shd w:val="clear" w:fill="F7F7F5"/>
        <w:spacing w:before="0" w:after="200" w:line="252" w:lineRule="auto"/>
      </w:pPr>
      <w:r>
        <w:rPr>
          <w:rFonts w:ascii="Aptos" w:hAnsi="Aptos"/>
          <w:color w:val="0B0B0B"/>
          <w:sz w:val="20"/>
        </w:rPr>
        <w:t xml:space="preserve">A user story is a promise of a conversation with acceptance criteria attached; a use case is a complete specified interaction. A story written as a system instruction with no user and no value has stopped being a user story.</w:t>
      </w:r>
    </w:p>
    <w:p>
      <w:pPr>
        <w:spacing w:before="160" w:after="40" w:line="252" w:lineRule="auto"/>
      </w:pPr>
      <w:r>
        <w:rPr>
          <w:rFonts w:ascii="Aptos" w:hAnsi="Aptos"/>
          <w:b/>
          <w:color w:val="184F95"/>
          <w:sz w:val="18"/>
          <w:spacing w:val="20"/>
        </w:rPr>
        <w:t xml:space="preserve">WORKED EXAMPLE</w:t>
      </w:r>
    </w:p>
    <w:p>
      <w:pPr>
        <w:spacing w:before="0" w:after="120" w:line="252" w:lineRule="auto"/>
      </w:pPr>
      <w:r>
        <w:rPr>
          <w:rFonts w:ascii="Aptos" w:hAnsi="Aptos"/>
          <w:b/>
          <w:color w:val="0B0B0B"/>
          <w:sz w:val="24"/>
        </w:rPr>
        <w:t xml:space="preserve">Rewritten with a real role and a real benefit</w:t>
      </w:r>
    </w:p>
    <w:tbl>
      <w:tblPr>
        <w:tblW w:w="0" w:type="auto"/>
        <w:tblBorders>
          <w:top w:val="single" w:sz="6" w:space="0" w:color="D9D8D0"/>
          <w:left w:val="single" w:sz="6" w:space="0" w:color="D9D8D0"/>
          <w:bottom w:val="single" w:sz="6" w:space="0" w:color="D9D8D0"/>
          <w:right w:val="single" w:sz="6" w:space="0" w:color="D9D8D0"/>
          <w:insideH w:val="single" w:sz="6" w:space="0" w:color="D9D8D0"/>
          <w:insideV w:val="single" w:sz="6" w:space="0" w:color="D9D8D0"/>
        </w:tblBorders>
        <w:tblLayout w:type="fixed"/>
      </w:tblPr>
      <w:tblGrid>
        <w:gridCol w:w="4896"/>
        <w:gridCol w:w="4896"/>
        <w:gridCol w:w="4896"/>
      </w:tblGrid>
      <w:tr>
        <w:trPr>
          <w:tblHeader/>
        </w:trPr>
        <w:tc>
          <w:tcPr>
            <w:tcW w:w="48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Before</w:t>
            </w:r>
          </w:p>
        </w:tc>
        <w:tc>
          <w:tcPr>
            <w:tcW w:w="48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After</w:t>
            </w:r>
          </w:p>
        </w:tc>
        <w:tc>
          <w:tcPr>
            <w:tcW w:w="48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Acceptance criterion</w:t>
            </w:r>
          </w:p>
        </w:tc>
      </w:tr>
      <w:tr>
        <w:tc>
          <w:tcPr>
            <w:tcW w:w="48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As a user I want the record saved to the audit table so that the record is saved to the audit table</w:t>
            </w:r>
          </w:p>
        </w:tc>
        <w:tc>
          <w:tcPr>
            <w:tcW w:w="48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As a compliance officer I want every eligibility override recorded so that I can evidence the decision at audit</w:t>
            </w:r>
          </w:p>
        </w:tc>
        <w:tc>
          <w:tcPr>
            <w:tcW w:w="48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Override shows who, when, prior value, reason. Immutable.</w:t>
            </w:r>
          </w:p>
        </w:tc>
      </w:tr>
      <w:tr>
        <w:tc>
          <w:tcPr>
            <w:tcW w:w="48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As a user I want a search</w:t>
            </w:r>
          </w:p>
        </w:tc>
        <w:tc>
          <w:tcPr>
            <w:tcW w:w="48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As a contact centre agent I want to find a member by surname and date of birth so that I can verify them inside the call</w:t>
            </w:r>
          </w:p>
        </w:tc>
        <w:tc>
          <w:tcPr>
            <w:tcW w:w="48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Returns within 2 s. Partial surname supported.</w:t>
            </w:r>
          </w:p>
        </w:tc>
      </w:tr>
    </w:tbl>
    <w:p>
      <w:pPr>
        <w:spacing w:before="0" w:after="120" w:line="252" w:lineRule="auto"/>
      </w:pPr>
    </w:p>
    <w:p>
      <w:pPr>
        <w:spacing w:before="120" w:after="80" w:line="252" w:lineRule="auto"/>
      </w:pPr>
      <w:r>
        <w:rPr>
          <w:rFonts w:ascii="Aptos" w:hAnsi="Aptos"/>
          <w:color w:val="6B6A66"/>
          <w:sz w:val="18"/>
        </w:rPr>
        <w:t xml:space="preserve">Tasks that use it: 7.1 Specify and Model Requirements  ·  5.3 Prioritize Requirements  ·  5.2 Maintain Requirements</w:t>
      </w:r>
    </w:p>
    <w:p>
      <w:pPr>
        <w:spacing w:before="200" w:after="80" w:line="252" w:lineRule="auto"/>
      </w:pPr>
      <w:r>
        <w:rPr>
          <w:rFonts w:ascii="Aptos" w:hAnsi="Aptos"/>
          <w:color w:val="6B6A66"/>
          <w:sz w:val="16"/>
        </w:rPr>
        <w:t xml:space="preserve">CBAP® Technique Pack · BABOK® Guide v3 · business-analyst.services · not affiliated with IIBA®</w:t>
      </w:r>
    </w:p>
    <w:sectPr>
      <w:pgSz w:w="16838" w:h="11906" w:orient="landscape"/>
      <w:pgMar w:top="864" w:right="864" w:bottom="864" w:left="86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B"/>
    <w:rsid w:val="003E2EAC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B495"/>
  <w15:chartTrackingRefBased/>
  <w15:docId w15:val="{9B541368-0876-4C02-B59C-C6283CD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10.48 User Stories</dc:title>
  <dc:creator>Business Analyst Services</dc:creator>
  <cp:lastModifiedBy>Business Analyst Services</cp:lastModifiedBy>
</cp:coreProperties>
</file>