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F5B9" w14:textId="199E550E" w:rsidR="00493A36" w:rsidRPr="00795700" w:rsidRDefault="00AB56C2" w:rsidP="0039425F">
      <w:pPr>
        <w:jc w:val="right"/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00"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Document of Coal Yard Management System for GMR Kamalanga Energy Ltd. </w:t>
      </w:r>
    </w:p>
    <w:p w14:paraId="53F51E31" w14:textId="77777777" w:rsidR="002D2794" w:rsidRPr="0039425F" w:rsidRDefault="002D2794">
      <w:pPr>
        <w:rPr>
          <w:rFonts w:ascii="Agency FB" w:hAnsi="Agency FB"/>
          <w:b/>
          <w:bCs/>
          <w:sz w:val="24"/>
          <w:szCs w:val="24"/>
        </w:rPr>
      </w:pPr>
    </w:p>
    <w:p w14:paraId="363ED609" w14:textId="022CA037" w:rsidR="002D2794" w:rsidRPr="0006426C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Version – 1.</w:t>
      </w:r>
      <w:r w:rsidR="005B656F">
        <w:rPr>
          <w:rFonts w:ascii="Agency FB" w:hAnsi="Agency FB" w:cs="Arial"/>
          <w:b/>
          <w:bCs/>
          <w:sz w:val="32"/>
          <w:szCs w:val="32"/>
        </w:rPr>
        <w:t>1</w:t>
      </w:r>
    </w:p>
    <w:p w14:paraId="11DEB90C" w14:textId="1478A961" w:rsidR="00CE4342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Date – 2</w:t>
      </w:r>
      <w:r w:rsidR="005B656F">
        <w:rPr>
          <w:rFonts w:ascii="Agency FB" w:hAnsi="Agency FB" w:cs="Arial"/>
          <w:b/>
          <w:bCs/>
          <w:sz w:val="32"/>
          <w:szCs w:val="32"/>
        </w:rPr>
        <w:t>9</w:t>
      </w:r>
      <w:r w:rsidRPr="0006426C">
        <w:rPr>
          <w:rFonts w:ascii="Agency FB" w:hAnsi="Agency FB" w:cs="Arial"/>
          <w:b/>
          <w:bCs/>
          <w:sz w:val="32"/>
          <w:szCs w:val="32"/>
        </w:rPr>
        <w:t>-01-2025</w:t>
      </w:r>
    </w:p>
    <w:p w14:paraId="74A7E77F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35F18DE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551F287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C9E93F2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B94207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7DF78A0F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6FAAA0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1C46F81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0571886" w14:textId="4A1B8B35" w:rsidR="00795700" w:rsidRPr="00930893" w:rsidRDefault="002E7E77" w:rsidP="00795700">
      <w:pPr>
        <w:spacing w:after="0" w:line="240" w:lineRule="auto"/>
        <w:jc w:val="center"/>
        <w:rPr>
          <w:rFonts w:ascii="SimSun" w:eastAsia="SimSun" w:hAnsi="SimSun" w:cs="Times New Roman"/>
          <w:b/>
          <w:bCs/>
          <w:sz w:val="21"/>
          <w:u w:val="single"/>
          <w:lang w:val="en-US" w:eastAsia="zh-CN"/>
        </w:rPr>
      </w:pPr>
      <w:r w:rsidRPr="002E7E77">
        <w:rPr>
          <w:rFonts w:ascii="SimSun" w:eastAsia="SimSun" w:hAnsi="SimSun" w:cs="Times New Roman"/>
          <w:b/>
          <w:bCs/>
          <w:u w:val="single"/>
          <w:lang w:eastAsia="zh-CN"/>
        </w:rPr>
        <w:t>Table of Content</w:t>
      </w:r>
    </w:p>
    <w:p w14:paraId="05CAE353" w14:textId="00493B70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begin"/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instrText xml:space="preserve">TOC \o "1-1" \h \u </w:instrText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separate"/>
      </w:r>
    </w:p>
    <w:p w14:paraId="537FA81D" w14:textId="40B541F7" w:rsidR="00795700" w:rsidRPr="00795700" w:rsidRDefault="00795700" w:rsidP="0033368C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028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1.Purpose and </w:t>
        </w:r>
        <w:r w:rsidRPr="00795700">
          <w:rPr>
            <w:rFonts w:ascii="Calibri" w:eastAsia="SimSun" w:hAnsi="Calibri" w:cs="Times New Roman"/>
            <w:bCs/>
            <w:szCs w:val="40"/>
            <w:lang w:val="en-US" w:eastAsia="zh-CN"/>
          </w:rPr>
          <w:t>Objective</w:t>
        </w:r>
        <w:r w:rsidR="0033368C">
          <w:rPr>
            <w:rFonts w:ascii="Calibri" w:eastAsia="SimSun" w:hAnsi="Calibri" w:cs="Times New Roman"/>
            <w:bCs/>
            <w:szCs w:val="40"/>
            <w:lang w:val="en-US" w:eastAsia="zh-CN"/>
          </w:rPr>
          <w:tab/>
        </w:r>
        <w:r w:rsidR="009047CD">
          <w:rPr>
            <w:rFonts w:ascii="Calibri" w:eastAsia="SimSun" w:hAnsi="Calibri" w:cs="Times New Roman"/>
            <w:lang w:val="en-US" w:eastAsia="zh-CN"/>
          </w:rPr>
          <w:t>2</w:t>
        </w:r>
      </w:hyperlink>
    </w:p>
    <w:p w14:paraId="63614CE1" w14:textId="089FC1EE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190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2.High-Level Architecture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5D1590">
          <w:rPr>
            <w:rFonts w:ascii="Calibri" w:eastAsia="SimSun" w:hAnsi="Calibri" w:cs="Times New Roman"/>
            <w:lang w:val="en-US" w:eastAsia="zh-CN"/>
          </w:rPr>
          <w:t>3</w:t>
        </w:r>
      </w:hyperlink>
    </w:p>
    <w:p w14:paraId="26CF469B" w14:textId="2A2EA88B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4574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3.Table structure design 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5</w:t>
        </w:r>
      </w:hyperlink>
    </w:p>
    <w:p w14:paraId="11FE25B0" w14:textId="14E82FDC" w:rsidR="00795700" w:rsidRPr="00795700" w:rsidRDefault="00795700" w:rsidP="00590901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1537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4.</w:t>
        </w:r>
        <w:bookmarkStart w:id="0" w:name="_Hlk188973192"/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Business Logic</w:t>
        </w:r>
        <w:bookmarkEnd w:id="0"/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6</w:t>
        </w:r>
      </w:hyperlink>
    </w:p>
    <w:p w14:paraId="5DF8853C" w14:textId="175DEB0F" w:rsidR="00795700" w:rsidRPr="00795700" w:rsidRDefault="00590901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485" w:history="1">
        <w:r>
          <w:rPr>
            <w:rFonts w:ascii="Calibri" w:eastAsia="SimSun" w:hAnsi="Calibri" w:cs="Times New Roman"/>
            <w:bCs/>
            <w:szCs w:val="40"/>
            <w:lang w:val="en-GB" w:eastAsia="zh-CN"/>
          </w:rPr>
          <w:t>5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. </w:t>
        </w:r>
        <w:r w:rsidR="000C4518">
          <w:rPr>
            <w:rFonts w:ascii="Calibri" w:eastAsia="SimSun" w:hAnsi="Calibri" w:cs="Times New Roman"/>
            <w:bCs/>
            <w:szCs w:val="40"/>
            <w:lang w:val="en-GB" w:eastAsia="zh-CN"/>
          </w:rPr>
          <w:t>UI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 Implementation</w:t>
        </w:r>
        <w:r w:rsidR="00795700" w:rsidRPr="00795700">
          <w:rPr>
            <w:rFonts w:ascii="Calibri" w:eastAsia="SimSun" w:hAnsi="Calibri" w:cs="Times New Roman"/>
            <w:lang w:val="en-US" w:eastAsia="zh-CN"/>
          </w:rPr>
          <w:tab/>
        </w:r>
        <w:r w:rsidR="00CB2AFD">
          <w:rPr>
            <w:rFonts w:ascii="Calibri" w:eastAsia="SimSun" w:hAnsi="Calibri" w:cs="Times New Roman"/>
            <w:lang w:val="en-US" w:eastAsia="zh-CN"/>
          </w:rPr>
          <w:t>9</w:t>
        </w:r>
      </w:hyperlink>
    </w:p>
    <w:p w14:paraId="221C46C2" w14:textId="77777777" w:rsidR="00795700" w:rsidRPr="00795700" w:rsidRDefault="00795700" w:rsidP="00795700">
      <w:pPr>
        <w:tabs>
          <w:tab w:val="left" w:pos="420"/>
        </w:tabs>
        <w:spacing w:after="0" w:line="240" w:lineRule="auto"/>
        <w:jc w:val="center"/>
        <w:rPr>
          <w:rFonts w:ascii="Calibri" w:eastAsia="SimSun" w:hAnsi="Calibri" w:cs="Times New Roman"/>
          <w:color w:val="ED7D31"/>
          <w:lang w:val="en-GB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end"/>
      </w:r>
    </w:p>
    <w:p w14:paraId="7980DFBC" w14:textId="77777777" w:rsidR="00795700" w:rsidRDefault="00795700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3AD93BC6" w14:textId="77777777" w:rsidR="00510B4E" w:rsidRDefault="00510B4E" w:rsidP="00EB206E">
      <w:pPr>
        <w:jc w:val="center"/>
        <w:rPr>
          <w:rFonts w:ascii="Agency FB" w:hAnsi="Agency FB" w:cs="Arial"/>
          <w:b/>
          <w:bCs/>
          <w:sz w:val="32"/>
          <w:szCs w:val="32"/>
        </w:rPr>
      </w:pPr>
    </w:p>
    <w:p w14:paraId="616DD2C6" w14:textId="77777777" w:rsidR="00510B4E" w:rsidRPr="0006426C" w:rsidRDefault="00510B4E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280C709F" w14:textId="77777777" w:rsidR="00795700" w:rsidRDefault="00795700">
      <w:pPr>
        <w:rPr>
          <w:rFonts w:ascii="Agency FB" w:hAnsi="Agency FB"/>
          <w:b/>
          <w:bCs/>
          <w:sz w:val="32"/>
          <w:szCs w:val="32"/>
        </w:rPr>
      </w:pPr>
    </w:p>
    <w:p w14:paraId="12D9A480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C24FB54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A7A119F" w14:textId="6F1E6792" w:rsidR="00795700" w:rsidRDefault="00795700">
      <w:pPr>
        <w:rPr>
          <w:rFonts w:ascii="Agency FB" w:hAnsi="Agency FB"/>
          <w:b/>
          <w:bCs/>
          <w:sz w:val="32"/>
          <w:szCs w:val="32"/>
          <w:u w:val="single"/>
        </w:rPr>
      </w:pPr>
      <w:r w:rsidRPr="00795700">
        <w:rPr>
          <w:rFonts w:ascii="Agency FB" w:hAnsi="Agency FB"/>
          <w:b/>
          <w:bCs/>
          <w:sz w:val="32"/>
          <w:szCs w:val="32"/>
          <w:u w:val="single"/>
        </w:rPr>
        <w:lastRenderedPageBreak/>
        <w:t>Purpose and Objective</w:t>
      </w:r>
      <w:r>
        <w:rPr>
          <w:rFonts w:ascii="Agency FB" w:hAnsi="Agency FB"/>
          <w:b/>
          <w:bCs/>
          <w:sz w:val="32"/>
          <w:szCs w:val="32"/>
          <w:u w:val="single"/>
        </w:rPr>
        <w:t>:</w:t>
      </w:r>
    </w:p>
    <w:p w14:paraId="79F188CD" w14:textId="6BDFADF2" w:rsidR="009852A1" w:rsidRDefault="009852A1" w:rsidP="00FD3CCA">
      <w:pPr>
        <w:pStyle w:val="NormalWeb"/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The</w:t>
      </w:r>
      <w:r w:rsidR="00FD3CCA">
        <w:rPr>
          <w:rFonts w:asciiTheme="minorHAnsi" w:hAnsiTheme="minorHAnsi" w:cstheme="minorHAnsi"/>
        </w:rPr>
        <w:t xml:space="preserve"> </w:t>
      </w:r>
      <w:r w:rsidRPr="009852A1">
        <w:rPr>
          <w:rFonts w:asciiTheme="minorHAnsi" w:hAnsiTheme="minorHAnsi" w:cstheme="minorHAnsi"/>
        </w:rPr>
        <w:t>Coal Yard Management System</w:t>
      </w:r>
      <w:r w:rsidR="00FD3CCA" w:rsidRPr="00FD3CCA">
        <w:rPr>
          <w:rFonts w:asciiTheme="minorHAnsi" w:hAnsiTheme="minorHAnsi" w:cstheme="minorHAnsi"/>
        </w:rPr>
        <w:t xml:space="preserve"> digital dashboard will provide a real-time, </w:t>
      </w:r>
      <w:r w:rsidR="00D50045" w:rsidRPr="00FD3CCA">
        <w:rPr>
          <w:rFonts w:asciiTheme="minorHAnsi" w:hAnsiTheme="minorHAnsi" w:cstheme="minorHAnsi"/>
        </w:rPr>
        <w:t>data driven</w:t>
      </w:r>
      <w:r w:rsidR="00FD3CCA" w:rsidRPr="00FD3CCA">
        <w:rPr>
          <w:rFonts w:asciiTheme="minorHAnsi" w:hAnsiTheme="minorHAnsi" w:cstheme="minorHAnsi"/>
        </w:rPr>
        <w:t xml:space="preserve"> approach to manage coal stockpiling, blending, and quality control at the GMR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Kamalanga Energy Ltd coal yard. The company plans to implement the entire CSYM in 3 iterations – in a Multi Generation Plan (MGP). In iteration 1 - The system will enable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operators to effectively monitor coal quality, make informed decisions regarding blending or direct feeding, and maintain operational efficiency, while reducing aging and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intermixing issues in the stockyard.</w:t>
      </w:r>
    </w:p>
    <w:p w14:paraId="77A670BA" w14:textId="77777777" w:rsidR="009852A1" w:rsidRPr="009852A1" w:rsidRDefault="009852A1" w:rsidP="009852A1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Objectives of a Coal Yard Management System</w:t>
      </w:r>
    </w:p>
    <w:p w14:paraId="6C44D30E" w14:textId="74E339F4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Efficient Inventory Management</w:t>
      </w:r>
    </w:p>
    <w:p w14:paraId="2761C16A" w14:textId="77777777" w:rsidR="009852A1" w:rsidRPr="009852A1" w:rsidRDefault="009852A1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Track and manage coal stock levels accurately.</w:t>
      </w:r>
    </w:p>
    <w:p w14:paraId="6C45C6C3" w14:textId="7ED6E115" w:rsidR="009852A1" w:rsidRPr="009852A1" w:rsidRDefault="00976C75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Achieve and maintain the desired GCV for feeding coal.</w:t>
      </w:r>
    </w:p>
    <w:p w14:paraId="4BE71D14" w14:textId="6AB628C4" w:rsidR="009852A1" w:rsidRPr="00976C75" w:rsidRDefault="00976C75" w:rsidP="00976C7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Manage coal GCV proportions effectively to reduce aging and intermixing of coal.</w:t>
      </w:r>
    </w:p>
    <w:p w14:paraId="7F7533A1" w14:textId="01B27882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Real-Time Monitoring and Reporting</w:t>
      </w:r>
    </w:p>
    <w:p w14:paraId="4E4AA2E5" w14:textId="77777777" w:rsidR="009852A1" w:rsidRPr="009852A1" w:rsidRDefault="009852A1" w:rsidP="009852A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Provide real-time data on coal movement, stock levels, and operational performance.</w:t>
      </w:r>
    </w:p>
    <w:p w14:paraId="6CB74AB6" w14:textId="4C3CE213" w:rsidR="009852A1" w:rsidRPr="00976C75" w:rsidRDefault="009852A1" w:rsidP="00976C7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Generate automated reports for compliance, audits, and managerial decision-making.</w:t>
      </w:r>
    </w:p>
    <w:p w14:paraId="084E5862" w14:textId="3D9D7C8B" w:rsidR="009852A1" w:rsidRPr="00A7184F" w:rsidRDefault="009852A1" w:rsidP="009852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u w:val="single"/>
        </w:rPr>
      </w:pPr>
      <w:r w:rsidRPr="00A7184F">
        <w:rPr>
          <w:rFonts w:asciiTheme="minorHAnsi" w:hAnsiTheme="minorHAnsi" w:cstheme="minorHAnsi"/>
          <w:b/>
          <w:bCs/>
          <w:u w:val="single"/>
        </w:rPr>
        <w:t>Scalability and Integration</w:t>
      </w:r>
    </w:p>
    <w:p w14:paraId="04393A70" w14:textId="39431867" w:rsidR="008E71C8" w:rsidRPr="00976C75" w:rsidRDefault="00976C75" w:rsidP="00976C7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Build the application with an eye towards integrating future Machine Learning models for forecasting, predictive analytics, running advanced optimization algorithms and enabling integration with SAP if needed</w:t>
      </w:r>
      <w:r>
        <w:rPr>
          <w:rFonts w:asciiTheme="minorHAnsi" w:hAnsiTheme="minorHAnsi" w:cstheme="minorHAnsi"/>
        </w:rPr>
        <w:t>.</w:t>
      </w:r>
    </w:p>
    <w:p w14:paraId="20430D16" w14:textId="77777777" w:rsidR="00DF3AF3" w:rsidRDefault="00DF3AF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54DB031B" w14:textId="77777777" w:rsidR="00387533" w:rsidRDefault="0038753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685200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28A702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8FAC4EE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4BFF0719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167360C6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6417A37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944944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9A846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9416D41" w14:textId="77777777" w:rsidR="00C0102A" w:rsidRPr="00DF3AF3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D3C440F" w14:textId="363E6C89" w:rsidR="008E71C8" w:rsidRDefault="008E71C8">
      <w:pPr>
        <w:rPr>
          <w:rStyle w:val="IntenseReference"/>
          <w:rFonts w:ascii="Agency FB" w:hAnsi="Agency FB" w:cstheme="minorHAnsi"/>
          <w:sz w:val="32"/>
          <w:szCs w:val="32"/>
        </w:rPr>
      </w:pPr>
      <w:r w:rsidRPr="008E71C8">
        <w:rPr>
          <w:rStyle w:val="IntenseReference"/>
          <w:rFonts w:ascii="Agency FB" w:hAnsi="Agency FB" w:cstheme="minorHAnsi"/>
          <w:sz w:val="32"/>
          <w:szCs w:val="32"/>
        </w:rPr>
        <w:lastRenderedPageBreak/>
        <w:t>High-Level Architecture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294BFCE0" w14:textId="0E38FAFC" w:rsidR="00DF3AF3" w:rsidRPr="00DF3AF3" w:rsidRDefault="00377692" w:rsidP="00DF3AF3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Workflow Overview</w:t>
      </w:r>
    </w:p>
    <w:p w14:paraId="6330DC2A" w14:textId="5CC84280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Sensors and Devices: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Collect real-time data (e.g., </w:t>
      </w:r>
      <w:r w:rsidRPr="0082660A">
        <w:rPr>
          <w:rFonts w:cstheme="minorHAnsi"/>
        </w:rPr>
        <w:t>stacking date, rake no, spur, sub pile</w:t>
      </w:r>
      <w:r w:rsidRPr="0082660A">
        <w:rPr>
          <w:rFonts w:eastAsia="Times New Roman" w:cstheme="minorHAnsi"/>
          <w:sz w:val="24"/>
          <w:szCs w:val="24"/>
          <w:lang w:eastAsia="en-IN"/>
        </w:rPr>
        <w:t>)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via dashboards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and send it to the system through UI gateways.</w:t>
      </w:r>
    </w:p>
    <w:p w14:paraId="647B1956" w14:textId="15F5AA68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Application: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Processes this data for updates, management, and reporting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with the customize logic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5F073597" w14:textId="66230E3E" w:rsidR="00F24985" w:rsidRPr="0082660A" w:rsidRDefault="00F24985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storage: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All data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 is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store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>d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within 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>tables in database.</w:t>
      </w:r>
    </w:p>
    <w:p w14:paraId="6187EF87" w14:textId="43567F72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Integration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Exchanges data with 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>data-base and tables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69247E5F" w14:textId="27688022" w:rsidR="00C0102A" w:rsidRDefault="00DF3AF3" w:rsidP="00C0102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User Interface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Displays processed data to users via dashboards or reports.</w:t>
      </w:r>
    </w:p>
    <w:p w14:paraId="30025A6F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69A6F0FD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44DF74A9" w14:textId="3B33D6E9" w:rsidR="0098709D" w:rsidRPr="0082660A" w:rsidRDefault="0098709D" w:rsidP="009870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EC86A48" wp14:editId="389A18DE">
            <wp:extent cx="6645266" cy="4878562"/>
            <wp:effectExtent l="0" t="0" r="3810" b="0"/>
            <wp:docPr id="13281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561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98" cy="48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C01" w14:textId="567D066A" w:rsidR="005904E5" w:rsidRPr="0098709D" w:rsidRDefault="005904E5" w:rsidP="005904E5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98709D">
        <w:rPr>
          <w:rFonts w:eastAsia="Times New Roman" w:cstheme="minorHAnsi"/>
          <w:sz w:val="24"/>
          <w:szCs w:val="24"/>
          <w:lang w:eastAsia="en-IN"/>
        </w:rPr>
        <w:t>The architecture of a Coal Yard Management System can be broken down into the following key</w:t>
      </w:r>
      <w:r w:rsidR="00531533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98709D">
        <w:rPr>
          <w:rFonts w:eastAsia="Times New Roman" w:cstheme="minorHAnsi"/>
          <w:sz w:val="24"/>
          <w:szCs w:val="24"/>
          <w:lang w:eastAsia="en-IN"/>
        </w:rPr>
        <w:t>components</w:t>
      </w:r>
      <w:r w:rsidR="0053333D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8709D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="008D5E05" w:rsidRPr="0098709D">
        <w:rPr>
          <w:rFonts w:eastAsia="Times New Roman" w:cstheme="minorHAnsi"/>
          <w:sz w:val="24"/>
          <w:szCs w:val="24"/>
          <w:lang w:eastAsia="en-IN"/>
        </w:rPr>
        <w:t>-</w:t>
      </w:r>
    </w:p>
    <w:p w14:paraId="6C23261D" w14:textId="4B9E517A" w:rsidR="005904E5" w:rsidRPr="005904E5" w:rsidRDefault="005904E5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1. User Interface Layer</w:t>
      </w:r>
    </w:p>
    <w:p w14:paraId="1B7A0A31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access to system functionality and data for various user roles (e.g., operators, managers, maintenance staff).</w:t>
      </w:r>
    </w:p>
    <w:p w14:paraId="33E5C3C2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093A7AC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Web-based dashboard (accessible from PCs, tablets, or mobile devices).</w:t>
      </w:r>
    </w:p>
    <w:p w14:paraId="0B941BD3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Mobile applications for on-site personnel.</w:t>
      </w:r>
    </w:p>
    <w:p w14:paraId="206AB95D" w14:textId="2BCC0F6A" w:rsidR="005904E5" w:rsidRDefault="00F24985" w:rsidP="00387533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Role based access control</w:t>
      </w:r>
      <w:r w:rsidR="005904E5"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38159FE" w14:textId="03209847" w:rsidR="0020322D" w:rsidRPr="0020322D" w:rsidRDefault="0020322D" w:rsidP="002032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 and FastAPI</w:t>
      </w:r>
      <w:r w:rsidR="00CE5491">
        <w:rPr>
          <w:rFonts w:eastAsia="Times New Roman" w:cstheme="minorHAnsi"/>
          <w:sz w:val="24"/>
          <w:szCs w:val="24"/>
          <w:lang w:eastAsia="en-IN"/>
        </w:rPr>
        <w:t>.</w:t>
      </w:r>
    </w:p>
    <w:p w14:paraId="3955EBAB" w14:textId="35A25D54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Application Layer</w:t>
      </w:r>
    </w:p>
    <w:p w14:paraId="303ED284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business logic and controls the core operations of the coal yard.</w:t>
      </w:r>
    </w:p>
    <w:p w14:paraId="751EF228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2006B70B" w14:textId="140CB48B" w:rsidR="005904E5" w:rsidRP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Inventory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Tracks stockpile locations, volumes, and quality.</w:t>
      </w:r>
    </w:p>
    <w:p w14:paraId="3CA8EFAC" w14:textId="681DC428" w:rsidR="005904E5" w:rsidRPr="005904E5" w:rsidRDefault="005904E5" w:rsidP="005904E5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Transport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the scheduling and tracking of coal transport (trucks, rail).</w:t>
      </w:r>
    </w:p>
    <w:p w14:paraId="3B3AD5CA" w14:textId="76E6FC12" w:rsid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Analytics and Reporting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insights through real-time and historical data visualization.</w:t>
      </w:r>
    </w:p>
    <w:p w14:paraId="4F1174A6" w14:textId="72344BDD" w:rsidR="007D0CCD" w:rsidRPr="007D0CCD" w:rsidRDefault="007D0CCD" w:rsidP="007D0CC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5B287CB3" w14:textId="709B2640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Data </w:t>
      </w:r>
      <w:r w:rsidR="00F24985">
        <w:rPr>
          <w:rFonts w:eastAsia="Times New Roman" w:cstheme="minorHAnsi"/>
          <w:b/>
          <w:bCs/>
          <w:sz w:val="24"/>
          <w:szCs w:val="24"/>
          <w:lang w:eastAsia="en-IN"/>
        </w:rPr>
        <w:t>Storage</w:t>
      </w:r>
    </w:p>
    <w:p w14:paraId="3B44C275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and organizes all the data generated and consumed by the system.</w:t>
      </w:r>
    </w:p>
    <w:p w14:paraId="57E4DDC4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021C8B30" w14:textId="78FF2B34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Database Management System (DBMS)</w:t>
      </w:r>
      <w:r w:rsidRPr="005904E5">
        <w:rPr>
          <w:rFonts w:eastAsia="Times New Roman" w:cstheme="minorHAnsi"/>
          <w:sz w:val="24"/>
          <w:szCs w:val="24"/>
          <w:lang w:eastAsia="en-IN"/>
        </w:rPr>
        <w:t>: Centralized storage for inventory, equipment status, transaction logs, and user activit</w:t>
      </w:r>
      <w:r w:rsidR="002A6306">
        <w:rPr>
          <w:rFonts w:eastAsia="Times New Roman" w:cstheme="minorHAnsi"/>
          <w:sz w:val="24"/>
          <w:szCs w:val="24"/>
          <w:lang w:eastAsia="en-IN"/>
        </w:rPr>
        <w:t>y.</w:t>
      </w:r>
    </w:p>
    <w:p w14:paraId="1C1461E5" w14:textId="77777777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Warehouse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historical data for analytics and reporting.</w:t>
      </w:r>
    </w:p>
    <w:p w14:paraId="59288843" w14:textId="690E9F34" w:rsidR="00531533" w:rsidRPr="00531533" w:rsidRDefault="005904E5" w:rsidP="0053153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Cloud/On-Premises Storage</w:t>
      </w:r>
      <w:r w:rsidRPr="005904E5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531533" w:rsidRPr="00531533">
        <w:rPr>
          <w:rFonts w:eastAsia="Times New Roman" w:cstheme="minorHAnsi"/>
          <w:sz w:val="24"/>
          <w:szCs w:val="24"/>
          <w:lang w:eastAsia="en-IN"/>
        </w:rPr>
        <w:t>Based on the deployment, securely stores system data in AWS, Azure, or an on-premises database.</w:t>
      </w:r>
    </w:p>
    <w:p w14:paraId="66914EED" w14:textId="1DA7C886" w:rsidR="002A6306" w:rsidRPr="002A6306" w:rsidRDefault="002A6306" w:rsidP="002A63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A6306">
        <w:rPr>
          <w:rFonts w:eastAsia="Times New Roman" w:cstheme="minorHAnsi"/>
          <w:sz w:val="24"/>
          <w:szCs w:val="24"/>
          <w:lang w:eastAsia="en-IN"/>
        </w:rPr>
        <w:t>PostgreSQL/MySql.</w:t>
      </w:r>
    </w:p>
    <w:p w14:paraId="6D10E4C8" w14:textId="6ED34F39" w:rsidR="005904E5" w:rsidRPr="005904E5" w:rsidRDefault="00BA03C9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Security Layer</w:t>
      </w:r>
    </w:p>
    <w:p w14:paraId="3C25BC13" w14:textId="11C44A8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Ensures data integrity, user authentication</w:t>
      </w:r>
      <w:r w:rsidR="00DC7E8C">
        <w:rPr>
          <w:rFonts w:eastAsia="Times New Roman" w:cstheme="minorHAnsi"/>
          <w:sz w:val="24"/>
          <w:szCs w:val="24"/>
          <w:lang w:eastAsia="en-IN"/>
        </w:rPr>
        <w:t xml:space="preserve"> via API</w:t>
      </w:r>
      <w:r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EAD02A4" w14:textId="7777777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E4B09F9" w14:textId="77777777" w:rsidR="005904E5" w:rsidRPr="005904E5" w:rsidRDefault="005904E5" w:rsidP="005904E5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Access Control</w:t>
      </w:r>
      <w:r w:rsidRPr="005904E5">
        <w:rPr>
          <w:rFonts w:eastAsia="Times New Roman" w:cstheme="minorHAnsi"/>
          <w:sz w:val="24"/>
          <w:szCs w:val="24"/>
          <w:lang w:eastAsia="en-IN"/>
        </w:rPr>
        <w:t>: Role-based access to system features and data.</w:t>
      </w:r>
    </w:p>
    <w:p w14:paraId="44DBCD33" w14:textId="159703E9" w:rsidR="005904E5" w:rsidRDefault="005904E5" w:rsidP="00DC7E8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Encryption</w:t>
      </w:r>
      <w:r w:rsidRPr="005904E5">
        <w:rPr>
          <w:rFonts w:eastAsia="Times New Roman" w:cstheme="minorHAnsi"/>
          <w:sz w:val="24"/>
          <w:szCs w:val="24"/>
          <w:lang w:eastAsia="en-IN"/>
        </w:rPr>
        <w:t>: Protects sensitive information in transit and at rest</w:t>
      </w:r>
      <w:r w:rsidR="00DC7E8C">
        <w:rPr>
          <w:rFonts w:eastAsia="Times New Roman" w:cstheme="minorHAnsi"/>
          <w:sz w:val="24"/>
          <w:szCs w:val="24"/>
          <w:lang w:eastAsia="en-IN"/>
        </w:rPr>
        <w:t>.</w:t>
      </w:r>
    </w:p>
    <w:p w14:paraId="634A1FB7" w14:textId="4D6134ED" w:rsidR="00243F58" w:rsidRPr="0075719D" w:rsidRDefault="00243F58" w:rsidP="00243F5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43F58">
        <w:rPr>
          <w:rFonts w:eastAsia="Times New Roman" w:cstheme="minorHAnsi"/>
          <w:sz w:val="24"/>
          <w:szCs w:val="24"/>
          <w:lang w:eastAsia="en-IN"/>
        </w:rPr>
        <w:t>OAuth/</w:t>
      </w:r>
      <w:r w:rsidRPr="00243F58">
        <w:t xml:space="preserve"> </w:t>
      </w:r>
      <w:r w:rsidRPr="00243F58">
        <w:rPr>
          <w:rFonts w:eastAsia="Times New Roman" w:cstheme="minorHAnsi"/>
          <w:sz w:val="24"/>
          <w:szCs w:val="24"/>
          <w:lang w:eastAsia="en-IN"/>
        </w:rPr>
        <w:t>JWT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4AF9A576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6BB757C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9020EB2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D0CA51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75F812E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B36DC55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55E612" w14:textId="77777777" w:rsidR="0075719D" w:rsidRPr="00243F58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977F1B8" w14:textId="3B3C4440" w:rsidR="008E71C8" w:rsidRDefault="00326B74" w:rsidP="0075719D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326B74">
        <w:rPr>
          <w:rStyle w:val="IntenseReference"/>
          <w:rFonts w:ascii="Agency FB" w:hAnsi="Agency FB" w:cstheme="minorHAnsi"/>
          <w:sz w:val="32"/>
          <w:szCs w:val="32"/>
        </w:rPr>
        <w:lastRenderedPageBreak/>
        <w:t>Table structure design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70A5D469" w14:textId="3CDB7C14" w:rsidR="00C0102A" w:rsidRDefault="00C0102A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4135EA04" w14:textId="4B33D84B" w:rsidR="00C0102A" w:rsidRDefault="009B35B5">
      <w:pPr>
        <w:rPr>
          <w:rStyle w:val="IntenseReference"/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b/>
          <w:bCs/>
          <w:smallCaps/>
          <w:noProof/>
          <w:spacing w:val="5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C7C00BE" wp14:editId="7ED4A2C4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6618605" cy="5718810"/>
            <wp:effectExtent l="0" t="0" r="0" b="0"/>
            <wp:wrapSquare wrapText="bothSides"/>
            <wp:docPr id="88593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279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A6AE6" w14:textId="5AF99723" w:rsidR="008461A8" w:rsidRPr="00000325" w:rsidRDefault="00377692" w:rsidP="008461A8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bookmarkStart w:id="1" w:name="_Hlk189152822"/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</w:t>
      </w:r>
    </w:p>
    <w:bookmarkEnd w:id="1"/>
    <w:p w14:paraId="4CE3BD1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Capture (Raw Data):</w:t>
      </w:r>
    </w:p>
    <w:p w14:paraId="57D901E7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Data is stored in transactional tables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00325">
        <w:rPr>
          <w:rFonts w:eastAsia="Times New Roman" w:cstheme="minorHAnsi"/>
          <w:sz w:val="24"/>
          <w:szCs w:val="24"/>
          <w:lang w:eastAsia="en-IN"/>
        </w:rPr>
        <w:t>as operations occur.</w:t>
      </w:r>
    </w:p>
    <w:p w14:paraId="3B2AD4C2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Processing:</w:t>
      </w:r>
    </w:p>
    <w:p w14:paraId="7530E825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Scheduled jobs or triggers aggregate data from the raw tables to update the summary tables.</w:t>
      </w:r>
    </w:p>
    <w:p w14:paraId="7046D33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Dashboard Visualization:</w:t>
      </w:r>
    </w:p>
    <w:p w14:paraId="2901A089" w14:textId="4AB4B3EF" w:rsidR="003F028C" w:rsidRDefault="008461A8" w:rsidP="0084254A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The dashboard queries summary tables for real-time aggregated data to visualize stock levels, equipment performance, and transport activity.</w:t>
      </w:r>
    </w:p>
    <w:p w14:paraId="53150E8A" w14:textId="77777777" w:rsidR="00687B3A" w:rsidRPr="0084254A" w:rsidRDefault="00687B3A" w:rsidP="00687B3A">
      <w:pPr>
        <w:spacing w:before="100" w:beforeAutospacing="1" w:after="100" w:afterAutospacing="1" w:line="240" w:lineRule="auto"/>
        <w:jc w:val="left"/>
        <w:rPr>
          <w:rStyle w:val="IntenseReference"/>
          <w:rFonts w:eastAsia="Times New Roman" w:cstheme="minorHAnsi"/>
          <w:b w:val="0"/>
          <w:bCs w:val="0"/>
          <w:smallCaps w:val="0"/>
          <w:spacing w:val="0"/>
          <w:sz w:val="24"/>
          <w:szCs w:val="24"/>
          <w:u w:val="none"/>
          <w:lang w:eastAsia="en-IN"/>
        </w:rPr>
      </w:pPr>
    </w:p>
    <w:p w14:paraId="4C5030C5" w14:textId="1CAC67D4" w:rsidR="00B7391A" w:rsidRDefault="00B7391A" w:rsidP="001647F8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B7391A">
        <w:rPr>
          <w:rStyle w:val="IntenseReference"/>
          <w:rFonts w:ascii="Agency FB" w:hAnsi="Agency FB" w:cstheme="minorHAnsi"/>
          <w:sz w:val="32"/>
          <w:szCs w:val="32"/>
        </w:rPr>
        <w:lastRenderedPageBreak/>
        <w:t>Business Logic</w:t>
      </w:r>
      <w:r>
        <w:rPr>
          <w:rStyle w:val="IntenseReference"/>
          <w:rFonts w:ascii="Agency FB" w:hAnsi="Agency FB" w:cstheme="minorHAnsi"/>
          <w:sz w:val="32"/>
          <w:szCs w:val="32"/>
        </w:rPr>
        <w:t xml:space="preserve">: </w:t>
      </w:r>
    </w:p>
    <w:p w14:paraId="443BD1AB" w14:textId="77777777" w:rsidR="003F028C" w:rsidRDefault="003F028C" w:rsidP="003F028C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 Diagram</w:t>
      </w:r>
    </w:p>
    <w:p w14:paraId="786F9F11" w14:textId="77777777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Input Data:</w:t>
      </w:r>
    </w:p>
    <w:p w14:paraId="455216D7" w14:textId="472B826A" w:rsidR="003F028C" w:rsidRPr="003F028C" w:rsidRDefault="00826953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26953">
        <w:rPr>
          <w:rFonts w:eastAsia="Times New Roman" w:cstheme="minorHAnsi"/>
          <w:sz w:val="24"/>
          <w:szCs w:val="24"/>
          <w:lang w:eastAsia="en-IN"/>
        </w:rPr>
        <w:t xml:space="preserve">The supervisor enters data (stacking, reclaiming, arrival), which is then stored in the database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826953">
        <w:rPr>
          <w:rFonts w:eastAsia="Times New Roman" w:cstheme="minorHAnsi"/>
          <w:sz w:val="24"/>
          <w:szCs w:val="24"/>
          <w:lang w:eastAsia="en-IN"/>
        </w:rPr>
        <w:t>,</w:t>
      </w:r>
      <w:r w:rsidR="0060211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’,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Rake_gcv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‘Blending’</w:t>
      </w:r>
      <w:r w:rsidRPr="00826953">
        <w:rPr>
          <w:rFonts w:eastAsia="Times New Roman" w:cstheme="minorHAnsi"/>
          <w:sz w:val="24"/>
          <w:szCs w:val="24"/>
          <w:lang w:eastAsia="en-IN"/>
        </w:rPr>
        <w:t>.</w:t>
      </w:r>
    </w:p>
    <w:p w14:paraId="794303CE" w14:textId="4E658095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Storage:</w:t>
      </w:r>
    </w:p>
    <w:p w14:paraId="1AF5DD8A" w14:textId="71D762E8" w:rsidR="003F028C" w:rsidRPr="003F028C" w:rsidRDefault="00C47AE6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C47AE6">
        <w:rPr>
          <w:rFonts w:eastAsia="Times New Roman" w:cstheme="minorHAnsi"/>
          <w:sz w:val="24"/>
          <w:szCs w:val="24"/>
          <w:lang w:eastAsia="en-IN"/>
        </w:rPr>
        <w:t xml:space="preserve">The database archives all coal yard data in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Pile_archive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WT_archive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Rake_gcv_archive</w:t>
      </w:r>
      <w:proofErr w:type="spellEnd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, while storing master data in tables </w:t>
      </w:r>
      <w:bookmarkStart w:id="2" w:name="_Hlk189153063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‘Pile’</w:t>
      </w:r>
      <w:r w:rsid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9F6680" w:rsidRPr="00C65EB2">
        <w:rPr>
          <w:rFonts w:eastAsia="Times New Roman" w:cstheme="minorHAnsi"/>
          <w:sz w:val="24"/>
          <w:szCs w:val="24"/>
          <w:lang w:eastAsia="en-IN"/>
        </w:rPr>
        <w:t>and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bookmarkEnd w:id="2"/>
      <w:r w:rsidRPr="00C47AE6">
        <w:rPr>
          <w:rFonts w:eastAsia="Times New Roman" w:cstheme="minorHAnsi"/>
          <w:sz w:val="24"/>
          <w:szCs w:val="24"/>
          <w:lang w:eastAsia="en-IN"/>
        </w:rPr>
        <w:t>.</w:t>
      </w:r>
    </w:p>
    <w:p w14:paraId="6540B998" w14:textId="52CE72D6" w:rsidR="003F028C" w:rsidRPr="003F028C" w:rsidRDefault="003F028C" w:rsidP="003336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Access:</w:t>
      </w:r>
    </w:p>
    <w:p w14:paraId="7F1CDA7A" w14:textId="37B408DD" w:rsidR="003F028C" w:rsidRPr="003F028C" w:rsidRDefault="00116830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116830">
        <w:rPr>
          <w:rFonts w:eastAsia="Times New Roman" w:cstheme="minorHAnsi"/>
          <w:sz w:val="24"/>
          <w:szCs w:val="24"/>
          <w:lang w:eastAsia="en-IN"/>
        </w:rPr>
        <w:t>The dashboard retrieves data for feeding operations, the view/</w:t>
      </w:r>
      <w:proofErr w:type="spellStart"/>
      <w:r w:rsidRPr="00116830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116830">
        <w:rPr>
          <w:rFonts w:eastAsia="Times New Roman" w:cstheme="minorHAnsi"/>
          <w:sz w:val="24"/>
          <w:szCs w:val="24"/>
          <w:lang w:eastAsia="en-IN"/>
        </w:rPr>
        <w:t xml:space="preserve"> tab, and reporting from the tables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Pile_Summary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’, 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Blending_Summary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’, ‘</w:t>
      </w:r>
      <w:proofErr w:type="spellStart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Last_Coal_Rake_GCV</w:t>
      </w:r>
      <w:proofErr w:type="spellEnd"/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116830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‘Spur_Wise_Stacking’</w:t>
      </w:r>
      <w:r w:rsidRPr="00116830">
        <w:rPr>
          <w:rFonts w:eastAsia="Times New Roman" w:cstheme="minorHAnsi"/>
          <w:sz w:val="24"/>
          <w:szCs w:val="24"/>
          <w:lang w:eastAsia="en-IN"/>
        </w:rPr>
        <w:t>.</w:t>
      </w:r>
    </w:p>
    <w:p w14:paraId="10F6677E" w14:textId="551862B1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7ED1946" w14:textId="33E49737" w:rsidR="003F028C" w:rsidRDefault="003F028C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F028C">
        <w:rPr>
          <w:rFonts w:eastAsia="Times New Roman" w:cstheme="minorHAnsi"/>
          <w:sz w:val="24"/>
          <w:szCs w:val="24"/>
          <w:lang w:eastAsia="en-IN"/>
        </w:rPr>
        <w:t>Supervisors and managers view updated coal yard status, reports, and GCV trend</w:t>
      </w:r>
      <w:r w:rsidR="008A5595">
        <w:rPr>
          <w:rFonts w:eastAsia="Times New Roman" w:cstheme="minorHAnsi"/>
          <w:sz w:val="24"/>
          <w:szCs w:val="24"/>
          <w:lang w:eastAsia="en-IN"/>
        </w:rPr>
        <w:t>s.</w:t>
      </w:r>
    </w:p>
    <w:p w14:paraId="4FF28B84" w14:textId="62B6D914" w:rsidR="00622FC3" w:rsidRPr="00622FC3" w:rsidRDefault="00000000" w:rsidP="00622FC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5CF09C7">
          <v:rect id="_x0000_i1025" style="width:0;height:1.5pt" o:hralign="center" o:hrstd="t" o:hr="t" fillcolor="#a0a0a0" stroked="f"/>
        </w:pict>
      </w:r>
    </w:p>
    <w:p w14:paraId="4CF1D1D1" w14:textId="23FD3DF3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Coal Stacking Operations</w:t>
      </w:r>
    </w:p>
    <w:p w14:paraId="740B1C95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69548247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Each day, during each shift,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 inputs coal stacking data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into the system via the dashboard.</w:t>
      </w:r>
    </w:p>
    <w:p w14:paraId="6A16CB43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The coal yard has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16 sub-piles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where coal is stacked.</w:t>
      </w:r>
    </w:p>
    <w:p w14:paraId="0780B1A5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Supervisors will record details like:</w:t>
      </w:r>
    </w:p>
    <w:p w14:paraId="7AB576E3" w14:textId="12FA4D5D" w:rsidR="002E3803" w:rsidRPr="002E3803" w:rsidRDefault="002E3803" w:rsidP="00F42A0D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(1–16</w:t>
      </w:r>
      <w:proofErr w:type="gramStart"/>
      <w:r w:rsidRPr="002E3803">
        <w:rPr>
          <w:rFonts w:eastAsia="Times New Roman" w:cstheme="minorHAnsi"/>
          <w:sz w:val="24"/>
          <w:szCs w:val="24"/>
          <w:lang w:eastAsia="en-IN"/>
        </w:rPr>
        <w:t>).</w:t>
      </w:r>
      <w:r w:rsidR="006133B4">
        <w:rPr>
          <w:rFonts w:eastAsia="Times New Roman" w:cstheme="minorHAnsi"/>
          <w:sz w:val="24"/>
          <w:szCs w:val="24"/>
          <w:lang w:eastAsia="en-IN"/>
        </w:rPr>
        <w:t>{</w:t>
      </w:r>
      <w:proofErr w:type="gramEnd"/>
      <w:r w:rsidR="006133B4">
        <w:rPr>
          <w:rFonts w:eastAsia="Times New Roman" w:cstheme="minorHAnsi"/>
          <w:sz w:val="24"/>
          <w:szCs w:val="24"/>
          <w:lang w:eastAsia="en-IN"/>
        </w:rPr>
        <w:t>EX}</w:t>
      </w:r>
      <w:r w:rsidR="009609FE">
        <w:rPr>
          <w:rFonts w:eastAsia="Times New Roman" w:cstheme="minorHAnsi"/>
          <w:sz w:val="24"/>
          <w:szCs w:val="24"/>
          <w:lang w:eastAsia="en-IN"/>
        </w:rPr>
        <w:t>(T/B)</w:t>
      </w:r>
    </w:p>
    <w:p w14:paraId="1E9ED2C9" w14:textId="77777777" w:rsid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Weight/volume of coal stacked.</w:t>
      </w:r>
    </w:p>
    <w:p w14:paraId="7E787460" w14:textId="6FFFE9D1" w:rsidR="009609FE" w:rsidRPr="002E3803" w:rsidRDefault="009609FE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GCV(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_)</w:t>
      </w:r>
    </w:p>
    <w:p w14:paraId="4E092749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stacking.</w:t>
      </w:r>
    </w:p>
    <w:p w14:paraId="5BC5E709" w14:textId="77777777" w:rsidR="003D20BD" w:rsidRPr="003D20BD" w:rsidRDefault="003D20BD" w:rsidP="003D20BD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D20BD">
        <w:rPr>
          <w:rFonts w:eastAsia="Times New Roman" w:cstheme="minorHAnsi"/>
          <w:sz w:val="24"/>
          <w:szCs w:val="24"/>
          <w:lang w:eastAsia="en-IN"/>
        </w:rPr>
        <w:t>Wagon (Train) Deliveries:</w:t>
      </w:r>
    </w:p>
    <w:p w14:paraId="52DEBC7D" w14:textId="199D1059" w:rsidR="003D20BD" w:rsidRPr="003D20BD" w:rsidRDefault="003D20BD" w:rsidP="003D20BD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D20BD">
        <w:rPr>
          <w:rFonts w:eastAsia="Times New Roman" w:cstheme="minorHAnsi"/>
          <w:sz w:val="24"/>
          <w:szCs w:val="24"/>
          <w:lang w:eastAsia="en-IN"/>
        </w:rPr>
        <w:t>Daily, 3 trains arrive, totalling 90 trains per month</w:t>
      </w:r>
      <w:r>
        <w:rPr>
          <w:rFonts w:eastAsia="Times New Roman" w:cstheme="minorHAnsi"/>
          <w:sz w:val="24"/>
          <w:szCs w:val="24"/>
          <w:lang w:eastAsia="en-IN"/>
        </w:rPr>
        <w:t>, e</w:t>
      </w:r>
      <w:r w:rsidRPr="003D20BD">
        <w:rPr>
          <w:rFonts w:eastAsia="Times New Roman" w:cstheme="minorHAnsi"/>
          <w:sz w:val="24"/>
          <w:szCs w:val="24"/>
          <w:lang w:eastAsia="en-IN"/>
        </w:rPr>
        <w:t xml:space="preserve">ach train consists of </w:t>
      </w:r>
      <w:r w:rsidR="006133B4">
        <w:rPr>
          <w:rFonts w:eastAsia="Times New Roman" w:cstheme="minorHAnsi"/>
          <w:sz w:val="24"/>
          <w:szCs w:val="24"/>
          <w:lang w:eastAsia="en-IN"/>
        </w:rPr>
        <w:t>60</w:t>
      </w:r>
      <w:r w:rsidRPr="003D20BD">
        <w:rPr>
          <w:rFonts w:eastAsia="Times New Roman" w:cstheme="minorHAnsi"/>
          <w:sz w:val="24"/>
          <w:szCs w:val="24"/>
          <w:lang w:eastAsia="en-IN"/>
        </w:rPr>
        <w:t xml:space="preserve"> wagons.</w:t>
      </w:r>
    </w:p>
    <w:p w14:paraId="4376DD6D" w14:textId="55EF625E" w:rsidR="003D20BD" w:rsidRPr="003D20BD" w:rsidRDefault="003D20BD" w:rsidP="003D20BD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D20BD">
        <w:rPr>
          <w:rFonts w:eastAsia="Times New Roman" w:cstheme="minorHAnsi"/>
          <w:sz w:val="24"/>
          <w:szCs w:val="24"/>
          <w:lang w:eastAsia="en-IN"/>
        </w:rPr>
        <w:t>Each wagon carries approximately 60</w:t>
      </w:r>
      <w:r w:rsidR="00295247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="00295247" w:rsidRPr="002952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56-67</w:t>
      </w:r>
      <w:r w:rsidR="00295247">
        <w:rPr>
          <w:rFonts w:eastAsia="Times New Roman" w:cstheme="minorHAnsi"/>
          <w:sz w:val="24"/>
          <w:szCs w:val="24"/>
          <w:lang w:eastAsia="en-IN"/>
        </w:rPr>
        <w:t>)</w:t>
      </w:r>
      <w:r w:rsidRPr="003D20BD">
        <w:rPr>
          <w:rFonts w:eastAsia="Times New Roman" w:cstheme="minorHAnsi"/>
          <w:sz w:val="24"/>
          <w:szCs w:val="24"/>
          <w:lang w:eastAsia="en-IN"/>
        </w:rPr>
        <w:t xml:space="preserve"> MT of coal</w:t>
      </w:r>
      <w:r>
        <w:rPr>
          <w:rFonts w:eastAsia="Times New Roman" w:cstheme="minorHAnsi"/>
          <w:sz w:val="24"/>
          <w:szCs w:val="24"/>
          <w:lang w:eastAsia="en-IN"/>
        </w:rPr>
        <w:t>, t</w:t>
      </w:r>
      <w:r w:rsidRPr="003D20BD">
        <w:rPr>
          <w:rFonts w:eastAsia="Times New Roman" w:cstheme="minorHAnsi"/>
          <w:sz w:val="24"/>
          <w:szCs w:val="24"/>
          <w:lang w:eastAsia="en-IN"/>
        </w:rPr>
        <w:t>otal Coal from Wagon per Train: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133B4">
        <w:rPr>
          <w:rFonts w:eastAsia="Times New Roman" w:cstheme="minorHAnsi"/>
          <w:sz w:val="24"/>
          <w:szCs w:val="24"/>
          <w:lang w:eastAsia="en-IN"/>
        </w:rPr>
        <w:t>60</w:t>
      </w:r>
      <w:r w:rsidRPr="003D20BD">
        <w:rPr>
          <w:rFonts w:eastAsia="Times New Roman" w:cstheme="minorHAnsi"/>
          <w:sz w:val="24"/>
          <w:szCs w:val="24"/>
          <w:lang w:eastAsia="en-IN"/>
        </w:rPr>
        <w:t xml:space="preserve"> wagons × 6</w:t>
      </w:r>
      <w:r w:rsidR="006133B4">
        <w:rPr>
          <w:rFonts w:eastAsia="Times New Roman" w:cstheme="minorHAnsi"/>
          <w:sz w:val="24"/>
          <w:szCs w:val="24"/>
          <w:lang w:eastAsia="en-IN"/>
        </w:rPr>
        <w:t>0</w:t>
      </w:r>
      <w:r w:rsidRPr="002952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MT </w:t>
      </w:r>
      <w:r w:rsidRPr="003D20BD">
        <w:rPr>
          <w:rFonts w:eastAsia="Times New Roman" w:cstheme="minorHAnsi"/>
          <w:sz w:val="24"/>
          <w:szCs w:val="24"/>
          <w:lang w:eastAsia="en-IN"/>
        </w:rPr>
        <w:t>=</w:t>
      </w:r>
      <w:r w:rsidR="00295247">
        <w:rPr>
          <w:rFonts w:eastAsia="Times New Roman" w:cstheme="minorHAnsi"/>
          <w:sz w:val="24"/>
          <w:szCs w:val="24"/>
          <w:lang w:eastAsia="en-IN"/>
        </w:rPr>
        <w:t xml:space="preserve"> 3,600</w:t>
      </w:r>
      <w:r w:rsidRPr="006133B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Pr="003D20BD">
        <w:rPr>
          <w:rFonts w:eastAsia="Times New Roman" w:cstheme="minorHAnsi"/>
          <w:sz w:val="24"/>
          <w:szCs w:val="24"/>
          <w:lang w:eastAsia="en-IN"/>
        </w:rPr>
        <w:t>MT per train.</w:t>
      </w:r>
    </w:p>
    <w:p w14:paraId="528A8B97" w14:textId="77777777" w:rsidR="003D20BD" w:rsidRDefault="003D20BD" w:rsidP="003D20BD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D20BD">
        <w:rPr>
          <w:rFonts w:eastAsia="Times New Roman" w:cstheme="minorHAnsi"/>
          <w:sz w:val="24"/>
          <w:szCs w:val="24"/>
          <w:lang w:eastAsia="en-IN"/>
        </w:rPr>
        <w:t>Road Truck Deliveries:</w:t>
      </w:r>
    </w:p>
    <w:p w14:paraId="5034F32F" w14:textId="5B9DA15E" w:rsidR="002E3803" w:rsidRPr="003D20BD" w:rsidRDefault="003D20BD" w:rsidP="003D20BD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D20BD">
        <w:rPr>
          <w:rFonts w:eastAsia="Times New Roman" w:cstheme="minorHAnsi"/>
          <w:sz w:val="24"/>
          <w:szCs w:val="24"/>
          <w:lang w:eastAsia="en-IN"/>
        </w:rPr>
        <w:t>Additional coal arrives via road trucks to meet operational needs.</w:t>
      </w:r>
      <w:r w:rsidR="0029524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D20BD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3D20BD">
        <w:rPr>
          <w:rFonts w:eastAsia="Times New Roman" w:cstheme="minorHAnsi"/>
          <w:sz w:val="24"/>
          <w:szCs w:val="24"/>
          <w:lang w:eastAsia="en-IN"/>
        </w:rPr>
        <w:t xml:space="preserve"> volume of coal delivered by trucks varies based on demand and supply chain logistics.</w:t>
      </w:r>
    </w:p>
    <w:p w14:paraId="1A623FD9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6381F47" w14:textId="16DEBFB5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stacking data is immediately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’,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</w:t>
      </w:r>
      <w:proofErr w:type="spellStart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Rake_gcv</w:t>
      </w:r>
      <w:proofErr w:type="spellEnd"/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t xml:space="preserve">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‘Pile’ </w:t>
      </w:r>
      <w:r w:rsidR="006367F4" w:rsidRPr="006367F4">
        <w:rPr>
          <w:rFonts w:eastAsia="Times New Roman" w:cstheme="minorHAnsi"/>
          <w:sz w:val="24"/>
          <w:szCs w:val="24"/>
          <w:lang w:eastAsia="en-IN"/>
        </w:rPr>
        <w:t>and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and future reporting.</w:t>
      </w:r>
    </w:p>
    <w:p w14:paraId="7214D084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3903D1C" w14:textId="607BA76B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lastRenderedPageBreak/>
        <w:t xml:space="preserve">Data from stacking is visible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A649A7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which can be accessed by relevant stakeholders.</w:t>
      </w:r>
    </w:p>
    <w:p w14:paraId="6F851709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Key metrics include:</w:t>
      </w:r>
    </w:p>
    <w:p w14:paraId="5FD1B97E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Daily/shift-wise stacking reports.</w:t>
      </w:r>
    </w:p>
    <w:p w14:paraId="43730B4B" w14:textId="3AE1F7DD" w:rsidR="002E3803" w:rsidRDefault="002E3803" w:rsidP="00B367F7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Total coal inventory in each sub-pile.</w:t>
      </w:r>
    </w:p>
    <w:p w14:paraId="2DCB210D" w14:textId="18FECC0E" w:rsidR="009609FE" w:rsidRPr="002E3803" w:rsidRDefault="00A41B4E" w:rsidP="00B367F7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oal </w:t>
      </w:r>
      <w:r>
        <w:rPr>
          <w:rFonts w:eastAsia="Times New Roman" w:cstheme="minorHAnsi"/>
          <w:sz w:val="24"/>
          <w:szCs w:val="24"/>
          <w:lang w:eastAsia="en-IN"/>
        </w:rPr>
        <w:t>quality.</w:t>
      </w:r>
    </w:p>
    <w:p w14:paraId="2F851B55" w14:textId="633B7309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2. Coal Reclaiming Operations</w:t>
      </w:r>
    </w:p>
    <w:p w14:paraId="2076529D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64C167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Supervisors record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reclaiming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 via the dashboard.</w:t>
      </w:r>
    </w:p>
    <w:p w14:paraId="6007C839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Similar to stacking, the data includes:</w:t>
      </w:r>
    </w:p>
    <w:p w14:paraId="259914A4" w14:textId="63BD7F8F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where reclaiming is performed.</w:t>
      </w:r>
    </w:p>
    <w:p w14:paraId="7CB99A90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Amount of coal reclaimed (weight/volume).</w:t>
      </w:r>
    </w:p>
    <w:p w14:paraId="6F8DB04E" w14:textId="51BB1D07" w:rsidR="002E3803" w:rsidRPr="002E3803" w:rsidRDefault="002E3803" w:rsidP="00B367F7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reclaiming.</w:t>
      </w:r>
    </w:p>
    <w:p w14:paraId="29B19CCB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D8E659" w14:textId="7A694E78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</w:t>
      </w:r>
      <w:r w:rsidRPr="00903F42">
        <w:rPr>
          <w:rFonts w:eastAsia="Times New Roman" w:cstheme="minorHAnsi"/>
          <w:sz w:val="24"/>
          <w:szCs w:val="24"/>
          <w:lang w:eastAsia="en-IN"/>
        </w:rPr>
        <w:t>is</w:t>
      </w:r>
      <w:r w:rsidRPr="00903F4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stored in the </w:t>
      </w:r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‘</w:t>
      </w:r>
      <w:proofErr w:type="spellStart"/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Pile_details</w:t>
      </w:r>
      <w:proofErr w:type="spellEnd"/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sz w:val="24"/>
          <w:szCs w:val="24"/>
          <w:lang w:eastAsia="en-IN"/>
        </w:rPr>
        <w:t>and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903F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real-time tracking of coal utilization.</w:t>
      </w:r>
    </w:p>
    <w:p w14:paraId="2509AC91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F2DEE0B" w14:textId="69410C7A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can also be 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analysed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alongside stacking data.</w:t>
      </w:r>
    </w:p>
    <w:p w14:paraId="2012251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Metrics include:</w:t>
      </w:r>
    </w:p>
    <w:p w14:paraId="7326B2F5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reclaiming reports.</w:t>
      </w:r>
    </w:p>
    <w:p w14:paraId="048679E9" w14:textId="32A9B94D" w:rsidR="001647F8" w:rsidRPr="00C31FB2" w:rsidRDefault="002E3803" w:rsidP="001647F8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Remaining inventory in sub-piles.</w:t>
      </w:r>
    </w:p>
    <w:p w14:paraId="1BB85665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3. Coal Arrival Data (Train/Truck Input)</w:t>
      </w:r>
    </w:p>
    <w:p w14:paraId="09D7209C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 by 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0AB1D4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When coal arrives via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trains or trucks</w:t>
      </w:r>
      <w:r w:rsidRPr="002E3803">
        <w:rPr>
          <w:rFonts w:eastAsia="Times New Roman" w:cstheme="minorHAnsi"/>
          <w:sz w:val="24"/>
          <w:szCs w:val="24"/>
          <w:lang w:eastAsia="en-IN"/>
        </w:rPr>
        <w:t>, supervisors enter details such as:</w:t>
      </w:r>
    </w:p>
    <w:p w14:paraId="3E54CB7C" w14:textId="5E32F3B4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Source of the coal (e.g., </w:t>
      </w:r>
      <w:r w:rsidR="001C1192">
        <w:rPr>
          <w:rFonts w:eastAsia="Times New Roman" w:cstheme="minorHAnsi"/>
          <w:sz w:val="24"/>
          <w:szCs w:val="24"/>
          <w:lang w:eastAsia="en-IN"/>
        </w:rPr>
        <w:t>Spur, mine</w:t>
      </w:r>
      <w:r w:rsidRPr="002E3803">
        <w:rPr>
          <w:rFonts w:eastAsia="Times New Roman" w:cstheme="minorHAnsi"/>
          <w:sz w:val="24"/>
          <w:szCs w:val="24"/>
          <w:lang w:eastAsia="en-IN"/>
        </w:rPr>
        <w:t>).</w:t>
      </w:r>
    </w:p>
    <w:p w14:paraId="560F3A19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(Gross Calorific Value) of the coal.</w:t>
      </w:r>
    </w:p>
    <w:p w14:paraId="70028A15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arrival.</w:t>
      </w:r>
    </w:p>
    <w:p w14:paraId="2C783B3F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B859DDB" w14:textId="555595B9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data is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54563" w:rsidRPr="00654563">
        <w:rPr>
          <w:rFonts w:eastAsia="Times New Roman" w:cstheme="minorHAnsi"/>
          <w:b/>
          <w:bCs/>
          <w:sz w:val="24"/>
          <w:szCs w:val="24"/>
          <w:lang w:eastAsia="en-IN"/>
        </w:rPr>
        <w:t>‘Blending’</w:t>
      </w:r>
      <w:r w:rsidR="006545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the incoming coal's quality and quantity.</w:t>
      </w:r>
    </w:p>
    <w:p w14:paraId="70059659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Usage in Feeding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165D297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The system fetches the GCV and weight data from the database during feeding operations, ensuring accurate allocation of coal.</w:t>
      </w:r>
    </w:p>
    <w:p w14:paraId="5A4CA0E1" w14:textId="2454D4DE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Feeding operations are managed via the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dashboard's feeding </w:t>
      </w:r>
      <w:r w:rsidR="0042736D" w:rsidRPr="0042736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</w:t>
      </w:r>
      <w:r w:rsidR="0042736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ecis</w:t>
      </w:r>
      <w:r w:rsidR="0042736D" w:rsidRPr="0042736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ion</w:t>
      </w:r>
      <w:r w:rsidRPr="002E3803">
        <w:rPr>
          <w:rFonts w:eastAsia="Times New Roman" w:cstheme="minorHAnsi"/>
          <w:sz w:val="24"/>
          <w:szCs w:val="24"/>
          <w:lang w:eastAsia="en-IN"/>
        </w:rPr>
        <w:t>, where supervisors can:</w:t>
      </w:r>
    </w:p>
    <w:p w14:paraId="48C4B027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Select the coal pile.</w:t>
      </w:r>
    </w:p>
    <w:p w14:paraId="61906227" w14:textId="46EF6E39" w:rsidR="002E3803" w:rsidRPr="002E3803" w:rsidRDefault="002E3803" w:rsidP="00B367F7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Allocate specific quantities for feeding into the boiler or other destinations.</w:t>
      </w:r>
    </w:p>
    <w:p w14:paraId="7B125FA3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4. Dashboard Features</w:t>
      </w:r>
    </w:p>
    <w:p w14:paraId="0AEBD885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4DE13CD" w14:textId="07150892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Dedicated </w:t>
      </w:r>
      <w:r w:rsidR="00155232">
        <w:rPr>
          <w:rFonts w:eastAsia="Times New Roman" w:cstheme="minorHAnsi"/>
          <w:sz w:val="24"/>
          <w:szCs w:val="24"/>
          <w:lang w:eastAsia="en-IN"/>
        </w:rPr>
        <w:t xml:space="preserve">one </w:t>
      </w:r>
      <w:r w:rsidRPr="002E3803">
        <w:rPr>
          <w:rFonts w:eastAsia="Times New Roman" w:cstheme="minorHAnsi"/>
          <w:sz w:val="24"/>
          <w:szCs w:val="24"/>
          <w:lang w:eastAsia="en-IN"/>
        </w:rPr>
        <w:t>tab for:</w:t>
      </w:r>
    </w:p>
    <w:p w14:paraId="26AA5CC4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stacking data input.</w:t>
      </w:r>
    </w:p>
    <w:p w14:paraId="70B5950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reclaiming data input.</w:t>
      </w:r>
    </w:p>
    <w:p w14:paraId="01224459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arrival data (train/truck) input, including GCV values.</w:t>
      </w:r>
    </w:p>
    <w:p w14:paraId="1AA4BCE9" w14:textId="37BA294A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View and </w:t>
      </w:r>
      <w:r w:rsidR="00B367F7" w:rsidRPr="002E3803">
        <w:rPr>
          <w:rFonts w:eastAsia="Times New Roman" w:cstheme="minorHAnsi"/>
          <w:b/>
          <w:bCs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Tab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3CF0016D" w14:textId="7F6EE098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</w:t>
      </w:r>
      <w:r w:rsidR="00CC3E6E">
        <w:rPr>
          <w:rFonts w:eastAsia="Times New Roman" w:cstheme="minorHAnsi"/>
          <w:sz w:val="24"/>
          <w:szCs w:val="24"/>
          <w:lang w:eastAsia="en-IN"/>
        </w:rPr>
        <w:t xml:space="preserve">ere are </w:t>
      </w:r>
      <w:r w:rsidR="00CE413E">
        <w:rPr>
          <w:rFonts w:eastAsia="Times New Roman" w:cstheme="minorHAnsi"/>
          <w:sz w:val="24"/>
          <w:szCs w:val="24"/>
          <w:lang w:eastAsia="en-IN"/>
        </w:rPr>
        <w:t>4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</w:t>
      </w:r>
      <w:r w:rsidR="00CC3E6E">
        <w:rPr>
          <w:rFonts w:eastAsia="Times New Roman" w:cstheme="minorHAnsi"/>
          <w:sz w:val="24"/>
          <w:szCs w:val="24"/>
          <w:lang w:eastAsia="en-IN"/>
        </w:rPr>
        <w:t>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provides an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overview of the coal yard status</w:t>
      </w:r>
      <w:r w:rsidRPr="002E3803">
        <w:rPr>
          <w:rFonts w:eastAsia="Times New Roman" w:cstheme="minorHAnsi"/>
          <w:sz w:val="24"/>
          <w:szCs w:val="24"/>
          <w:lang w:eastAsia="en-IN"/>
        </w:rPr>
        <w:t>, including:</w:t>
      </w:r>
    </w:p>
    <w:p w14:paraId="5E737C37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lastRenderedPageBreak/>
        <w:t>Sub-pile-wise coal inventory (current volume and GCV).</w:t>
      </w:r>
    </w:p>
    <w:p w14:paraId="0F712266" w14:textId="2462EF33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Daily and shift-wise coal </w:t>
      </w:r>
      <w:r w:rsidR="00375897">
        <w:rPr>
          <w:rFonts w:eastAsia="Times New Roman" w:cstheme="minorHAnsi"/>
          <w:sz w:val="24"/>
          <w:szCs w:val="24"/>
          <w:lang w:eastAsia="en-IN"/>
        </w:rPr>
        <w:t>A</w:t>
      </w:r>
      <w:r w:rsidR="00CC3E6E">
        <w:rPr>
          <w:rFonts w:eastAsia="Times New Roman" w:cstheme="minorHAnsi"/>
          <w:sz w:val="24"/>
          <w:szCs w:val="24"/>
          <w:lang w:eastAsia="en-IN"/>
        </w:rPr>
        <w:t>ging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data.</w:t>
      </w:r>
    </w:p>
    <w:p w14:paraId="0241636C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Rake-wise GCV values for all incoming coal shipments.</w:t>
      </w:r>
    </w:p>
    <w:p w14:paraId="218FDAD6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6CB0ADA" w14:textId="77777777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Reports generated for:</w:t>
      </w:r>
    </w:p>
    <w:p w14:paraId="566C2622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coal yard activity.</w:t>
      </w:r>
    </w:p>
    <w:p w14:paraId="0DFFD77F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inventory levels.</w:t>
      </w:r>
    </w:p>
    <w:p w14:paraId="2AFAE14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trends for incoming coal shipments.</w:t>
      </w:r>
    </w:p>
    <w:p w14:paraId="206AB39F" w14:textId="6426CC6C" w:rsidR="002E3803" w:rsidRDefault="002E3803" w:rsidP="00B367F7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Feeding records and coal utilization summaries.</w:t>
      </w:r>
    </w:p>
    <w:p w14:paraId="7C6D722D" w14:textId="77777777" w:rsidR="009E1709" w:rsidRPr="009E1709" w:rsidRDefault="009E1709" w:rsidP="009E1709">
      <w:pPr>
        <w:numPr>
          <w:ilvl w:val="3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9E1709">
        <w:rPr>
          <w:rFonts w:eastAsia="Times New Roman" w:cstheme="minorHAnsi"/>
          <w:sz w:val="24"/>
          <w:szCs w:val="24"/>
          <w:lang w:eastAsia="en-IN"/>
        </w:rPr>
        <w:t>Three primary ways of handling the coal:</w:t>
      </w:r>
    </w:p>
    <w:p w14:paraId="6E5AE6CB" w14:textId="4408CEE9" w:rsidR="009E1709" w:rsidRPr="009E1709" w:rsidRDefault="009E1709" w:rsidP="009E1709">
      <w:pPr>
        <w:numPr>
          <w:ilvl w:val="3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Direct Feeding to </w:t>
      </w:r>
      <w:proofErr w:type="gramStart"/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>Boiler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E1709">
        <w:rPr>
          <w:rFonts w:eastAsia="Times New Roman" w:cstheme="minorHAnsi"/>
          <w:sz w:val="24"/>
          <w:szCs w:val="24"/>
          <w:lang w:eastAsia="en-IN"/>
        </w:rPr>
        <w:t>GCV coal (3,200 kcal/kg) from wagons is directly fed into the boiler for combustion.</w:t>
      </w:r>
    </w:p>
    <w:p w14:paraId="43A47807" w14:textId="01BE2008" w:rsidR="009E1709" w:rsidRPr="009E1709" w:rsidRDefault="009E1709" w:rsidP="009E1709">
      <w:pPr>
        <w:numPr>
          <w:ilvl w:val="3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Blending with Stock Coal or </w:t>
      </w:r>
      <w:proofErr w:type="gramStart"/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>Biomass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9E1709">
        <w:rPr>
          <w:rFonts w:eastAsia="Times New Roman" w:cstheme="minorHAnsi"/>
          <w:sz w:val="24"/>
          <w:szCs w:val="24"/>
          <w:lang w:eastAsia="en-IN"/>
        </w:rPr>
        <w:t>Imported coal is blended with stock coal or biomass to achieve the required fuel mix before being fed into the boiler.</w:t>
      </w:r>
    </w:p>
    <w:p w14:paraId="257DD8D8" w14:textId="3FDD12E3" w:rsidR="009E1709" w:rsidRPr="009E1709" w:rsidRDefault="009E1709" w:rsidP="009E1709">
      <w:pPr>
        <w:numPr>
          <w:ilvl w:val="3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Stockpiling for Future </w:t>
      </w:r>
      <w:proofErr w:type="gramStart"/>
      <w:r w:rsidRPr="009E1709">
        <w:rPr>
          <w:rFonts w:eastAsia="Times New Roman" w:cstheme="minorHAnsi"/>
          <w:b/>
          <w:bCs/>
          <w:sz w:val="24"/>
          <w:szCs w:val="24"/>
          <w:lang w:eastAsia="en-IN"/>
        </w:rPr>
        <w:t>Use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9E1709">
        <w:rPr>
          <w:rFonts w:eastAsia="Times New Roman" w:cstheme="minorHAnsi"/>
          <w:sz w:val="24"/>
          <w:szCs w:val="24"/>
          <w:lang w:eastAsia="en-IN"/>
        </w:rPr>
        <w:t>Coal is stored in the stockyard for future use.</w:t>
      </w:r>
    </w:p>
    <w:p w14:paraId="38799189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5. Data Validation and Integrity</w:t>
      </w:r>
    </w:p>
    <w:p w14:paraId="2AD10625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Validation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FE576F5" w14:textId="77777777" w:rsidR="002E3803" w:rsidRPr="002E3803" w:rsidRDefault="002E3803" w:rsidP="002E3803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System ensures that all inputs from the dashboard are accurate and complete. For example:</w:t>
      </w:r>
    </w:p>
    <w:p w14:paraId="111173B7" w14:textId="1A0590D8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IDs must be within the range of 1–16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A-D</w:t>
      </w:r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T</w:t>
      </w:r>
      <w:r w:rsidR="00C31FB2">
        <w:rPr>
          <w:rFonts w:eastAsia="Times New Roman" w:cstheme="minorHAnsi"/>
          <w:sz w:val="24"/>
          <w:szCs w:val="24"/>
          <w:lang w:eastAsia="en-IN"/>
        </w:rPr>
        <w:t>/</w:t>
      </w:r>
      <w:r w:rsidR="00DC64FF">
        <w:rPr>
          <w:rFonts w:eastAsia="Times New Roman" w:cstheme="minorHAnsi"/>
          <w:sz w:val="24"/>
          <w:szCs w:val="24"/>
          <w:lang w:eastAsia="en-IN"/>
        </w:rPr>
        <w:t>B</w:t>
      </w:r>
      <w:proofErr w:type="gramStart"/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>.</w:t>
      </w:r>
      <w:r w:rsidR="009609FE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9609FE">
        <w:rPr>
          <w:rFonts w:eastAsia="Times New Roman" w:cstheme="minorHAnsi"/>
          <w:sz w:val="24"/>
          <w:szCs w:val="24"/>
          <w:lang w:eastAsia="en-IN"/>
        </w:rPr>
        <w:t>setting upper limits and lower limits)</w:t>
      </w:r>
    </w:p>
    <w:p w14:paraId="6590FDBC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values must fall within a predefined range based on coal type.</w:t>
      </w:r>
    </w:p>
    <w:p w14:paraId="0662EF5D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is auto-captured to prevent errors.</w:t>
      </w:r>
    </w:p>
    <w:p w14:paraId="1C858300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Synchronization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8AD2FE5" w14:textId="1444A147" w:rsidR="002E3803" w:rsidRPr="002E3803" w:rsidRDefault="002E3803" w:rsidP="00B367F7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 input data is immediately synchronized with the database to ensure consistency and real-time availability.</w:t>
      </w:r>
    </w:p>
    <w:p w14:paraId="77132560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6. Automation and Notifications</w:t>
      </w:r>
    </w:p>
    <w:p w14:paraId="758B7EEA" w14:textId="77777777" w:rsidR="002E3803" w:rsidRPr="00DC64FF" w:rsidRDefault="002E3803" w:rsidP="00DC64FF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C64FF">
        <w:rPr>
          <w:rFonts w:eastAsia="Times New Roman" w:cstheme="minorHAnsi"/>
          <w:b/>
          <w:bCs/>
          <w:sz w:val="24"/>
          <w:szCs w:val="24"/>
          <w:lang w:eastAsia="en-IN"/>
        </w:rPr>
        <w:t>GCV Monitoring</w:t>
      </w:r>
      <w:r w:rsidRPr="00DC64FF">
        <w:rPr>
          <w:rFonts w:eastAsia="Times New Roman" w:cstheme="minorHAnsi"/>
          <w:sz w:val="24"/>
          <w:szCs w:val="24"/>
          <w:lang w:eastAsia="en-IN"/>
        </w:rPr>
        <w:t>:</w:t>
      </w:r>
    </w:p>
    <w:p w14:paraId="0390CCB9" w14:textId="666EADDF" w:rsidR="002E3803" w:rsidRPr="002E3803" w:rsidRDefault="00F31B96" w:rsidP="002E380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31B96">
        <w:rPr>
          <w:rFonts w:eastAsia="Times New Roman" w:cstheme="minorHAnsi"/>
          <w:sz w:val="24"/>
          <w:szCs w:val="24"/>
          <w:lang w:eastAsia="en-IN"/>
        </w:rPr>
        <w:t xml:space="preserve">Automatically compare rake-wise GCV with predefined benchmarks and trigger alerts for any anomalies. </w:t>
      </w:r>
      <w:r w:rsidR="00DC64FF">
        <w:rPr>
          <w:rFonts w:eastAsia="Times New Roman" w:cstheme="minorHAnsi"/>
          <w:sz w:val="24"/>
          <w:szCs w:val="24"/>
          <w:lang w:eastAsia="en-IN"/>
        </w:rPr>
        <w:t>[&lt;3000, 3000-3300, 3300-3500, &gt;3500]</w:t>
      </w:r>
      <w:r w:rsidR="009609FE">
        <w:rPr>
          <w:rFonts w:eastAsia="Times New Roman" w:cstheme="minorHAnsi"/>
          <w:sz w:val="24"/>
          <w:szCs w:val="24"/>
          <w:lang w:eastAsia="en-IN"/>
        </w:rPr>
        <w:br/>
        <w:t>quantity, GCV.</w:t>
      </w:r>
    </w:p>
    <w:p w14:paraId="650A9678" w14:textId="77777777" w:rsidR="002E3803" w:rsidRPr="002E3803" w:rsidRDefault="002E3803" w:rsidP="002E380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Shift Summary Reports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3B076508" w14:textId="3BE26F5F" w:rsidR="00572720" w:rsidRPr="00572720" w:rsidRDefault="00572720" w:rsidP="00572720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72720">
        <w:rPr>
          <w:rFonts w:eastAsia="Times New Roman" w:cstheme="minorHAnsi"/>
          <w:sz w:val="24"/>
          <w:szCs w:val="24"/>
          <w:lang w:eastAsia="en-IN"/>
        </w:rPr>
        <w:t>At the end of each shift, automated reports are generated and made available in the reporting section to ensure real-time tracking and analysis of coal handling operations. These reports provide critical data for operational efficiency, inventory management, and quality control. The key reports include:</w:t>
      </w:r>
    </w:p>
    <w:p w14:paraId="25BBB5BB" w14:textId="77777777" w:rsidR="00572720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>Spur-wise Stacking –</w:t>
      </w:r>
      <w:r w:rsidRPr="00572720">
        <w:rPr>
          <w:rFonts w:eastAsia="Times New Roman" w:cstheme="minorHAnsi"/>
          <w:sz w:val="24"/>
          <w:szCs w:val="24"/>
          <w:lang w:eastAsia="en-IN"/>
        </w:rPr>
        <w:t xml:space="preserve"> Offers detailed insights into coal stacking across different spurs (1 to 10), as well as Silo and DB, enabling better inventory tracking, space optimization, and streamlined logistics.</w:t>
      </w:r>
    </w:p>
    <w:p w14:paraId="2D3787E6" w14:textId="77777777" w:rsidR="00572720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>Coal Quantity and Quality (Pile-wise) –</w:t>
      </w:r>
      <w:r w:rsidRPr="00572720">
        <w:rPr>
          <w:rFonts w:eastAsia="Times New Roman" w:cstheme="minorHAnsi"/>
          <w:sz w:val="24"/>
          <w:szCs w:val="24"/>
          <w:lang w:eastAsia="en-IN"/>
        </w:rPr>
        <w:t xml:space="preserve"> Monitors coal quantity and quality across 16 sub-piles, ensuring effective stockpile management, optimal blending, and adherence to predefined quality standards.</w:t>
      </w:r>
    </w:p>
    <w:p w14:paraId="623B5B73" w14:textId="3A614013" w:rsidR="002E3803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Last Coal Rake GCV – </w:t>
      </w:r>
      <w:r w:rsidRPr="00572720">
        <w:rPr>
          <w:rFonts w:eastAsia="Times New Roman" w:cstheme="minorHAnsi"/>
          <w:sz w:val="24"/>
          <w:szCs w:val="24"/>
          <w:lang w:eastAsia="en-IN"/>
        </w:rPr>
        <w:t>Tracks the Gross Calorific Value (GCV) of the most recent coal rake, helping maintain consistency in fuel quality, detect anomalies, and support decision-making for coal usage.</w:t>
      </w:r>
    </w:p>
    <w:p w14:paraId="45414454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7. User Roles and Access Control</w:t>
      </w:r>
    </w:p>
    <w:p w14:paraId="73E71A76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3EF19CE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input stacking, reclaiming, and arrival data.</w:t>
      </w:r>
    </w:p>
    <w:p w14:paraId="06BDADE9" w14:textId="197F4D3F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access the view/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 and generate reports.</w:t>
      </w:r>
    </w:p>
    <w:p w14:paraId="35C56E5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Managers/Analysts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2276110" w14:textId="28F0BAA6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Have access to all data and reports for </w:t>
      </w:r>
      <w:proofErr w:type="gramStart"/>
      <w:r w:rsidRPr="002E3803">
        <w:rPr>
          <w:rFonts w:eastAsia="Times New Roman" w:cstheme="minorHAnsi"/>
          <w:sz w:val="24"/>
          <w:szCs w:val="24"/>
          <w:lang w:eastAsia="en-IN"/>
        </w:rPr>
        <w:t>analysis</w:t>
      </w:r>
      <w:r w:rsidR="009609FE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4802F7">
        <w:rPr>
          <w:rFonts w:eastAsia="Times New Roman" w:cstheme="minorHAnsi"/>
          <w:sz w:val="24"/>
          <w:szCs w:val="24"/>
          <w:lang w:eastAsia="en-IN"/>
        </w:rPr>
        <w:t>depends on role</w:t>
      </w:r>
      <w:r w:rsidR="009609FE">
        <w:rPr>
          <w:rFonts w:eastAsia="Times New Roman" w:cstheme="minorHAnsi"/>
          <w:sz w:val="24"/>
          <w:szCs w:val="24"/>
          <w:lang w:eastAsia="en-IN"/>
        </w:rPr>
        <w:t>)</w:t>
      </w:r>
      <w:r w:rsidR="004802F7">
        <w:rPr>
          <w:rFonts w:eastAsia="Times New Roman" w:cstheme="minorHAnsi"/>
          <w:sz w:val="24"/>
          <w:szCs w:val="24"/>
          <w:lang w:eastAsia="en-IN"/>
        </w:rPr>
        <w:t>.</w:t>
      </w:r>
    </w:p>
    <w:p w14:paraId="6BC39201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view system-wide dashboards and historical trends.</w:t>
      </w:r>
    </w:p>
    <w:p w14:paraId="48C51F7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Admin Users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D5599E9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Manage system settings, database integrity, and user permissions.</w:t>
      </w:r>
    </w:p>
    <w:p w14:paraId="28A072B1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05C2605C" w14:textId="77777777" w:rsidR="00B7391A" w:rsidRDefault="00B7391A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001711C1" w14:textId="77777777" w:rsidR="00B9287B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6CC54E36" w14:textId="77777777" w:rsidR="00B9287B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3071040D" w14:textId="1D8FA7AD" w:rsidR="00B9287B" w:rsidRDefault="00B9287B" w:rsidP="00B9287B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B9287B">
        <w:rPr>
          <w:rStyle w:val="IntenseReference"/>
          <w:rFonts w:ascii="Agency FB" w:hAnsi="Agency FB" w:cstheme="minorHAnsi"/>
          <w:sz w:val="32"/>
          <w:szCs w:val="32"/>
        </w:rPr>
        <w:t>UI Implementation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41B5A21A" w14:textId="78F49C85" w:rsidR="00B9287B" w:rsidRPr="00B9287B" w:rsidRDefault="00B9287B" w:rsidP="00B9287B">
      <w:pPr>
        <w:rPr>
          <w:sz w:val="24"/>
          <w:szCs w:val="24"/>
        </w:rPr>
      </w:pPr>
      <w:r w:rsidRPr="00B9287B">
        <w:rPr>
          <w:sz w:val="24"/>
          <w:szCs w:val="24"/>
        </w:rPr>
        <w:t xml:space="preserve">The Coal Yard Management System is implemented using </w:t>
      </w:r>
      <w:r w:rsidRPr="00B9287B">
        <w:rPr>
          <w:b/>
          <w:bCs/>
          <w:sz w:val="24"/>
          <w:szCs w:val="24"/>
        </w:rPr>
        <w:t>Python Dash</w:t>
      </w:r>
      <w:r w:rsidRPr="00B9287B">
        <w:rPr>
          <w:sz w:val="24"/>
          <w:szCs w:val="24"/>
        </w:rPr>
        <w:t xml:space="preserve"> for the frontend. The system is designed with a user-friendly dashboard interface, structured into </w:t>
      </w:r>
      <w:r w:rsidRPr="00B9287B">
        <w:rPr>
          <w:b/>
          <w:bCs/>
          <w:sz w:val="24"/>
          <w:szCs w:val="24"/>
        </w:rPr>
        <w:t>five main tabs along with a login section</w:t>
      </w:r>
      <w:r w:rsidRPr="00B9287B">
        <w:rPr>
          <w:sz w:val="24"/>
          <w:szCs w:val="24"/>
        </w:rPr>
        <w:t>. Each tab serves a specific functionality, ensuring smooth operations, data input, visualization, and reporting.</w:t>
      </w:r>
    </w:p>
    <w:p w14:paraId="339546E8" w14:textId="37C2F271" w:rsidR="00B9287B" w:rsidRPr="00B9287B" w:rsidRDefault="00B9287B" w:rsidP="00B9287B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Login Section</w:t>
      </w:r>
    </w:p>
    <w:p w14:paraId="00CDF98B" w14:textId="77777777" w:rsidR="00B9287B" w:rsidRPr="00B9287B" w:rsidRDefault="00B9287B" w:rsidP="00B9287B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92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87B">
        <w:rPr>
          <w:rFonts w:eastAsia="Times New Roman" w:cstheme="minorHAnsi"/>
          <w:sz w:val="24"/>
          <w:szCs w:val="24"/>
          <w:lang w:eastAsia="en-IN"/>
        </w:rPr>
        <w:t>Secure access to the system based on user roles (Supervisor, Manager, Admin).</w:t>
      </w:r>
    </w:p>
    <w:p w14:paraId="78EAF301" w14:textId="77777777" w:rsidR="00B9287B" w:rsidRPr="00B9287B" w:rsidRDefault="00B9287B" w:rsidP="00B9287B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68795F54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Username &amp; Password Authentication.</w:t>
      </w:r>
    </w:p>
    <w:p w14:paraId="134B0989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Role-based Access Control.</w:t>
      </w:r>
    </w:p>
    <w:p w14:paraId="40B99573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Redirection to the main dashboard after successful login.</w:t>
      </w:r>
    </w:p>
    <w:p w14:paraId="2DE2A0B2" w14:textId="77777777" w:rsidR="00B9287B" w:rsidRPr="007B7842" w:rsidRDefault="00B9287B" w:rsidP="00B9287B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7B7842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Input Section (Data Entry Tab)</w:t>
      </w:r>
    </w:p>
    <w:p w14:paraId="6A3B9617" w14:textId="046A8E9C" w:rsidR="00B9287B" w:rsidRPr="00F66D4E" w:rsidRDefault="00B9287B" w:rsidP="00B9287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9287B">
        <w:rPr>
          <w:b/>
          <w:bCs/>
        </w:rPr>
        <w:t>Purpose</w:t>
      </w:r>
      <w:r w:rsidRPr="00F66D4E">
        <w:rPr>
          <w:rFonts w:asciiTheme="minorHAnsi" w:hAnsiTheme="minorHAnsi" w:cstheme="minorHAnsi"/>
          <w:b/>
          <w:bCs/>
        </w:rPr>
        <w:t>:</w:t>
      </w:r>
      <w:r w:rsidRPr="00F66D4E">
        <w:rPr>
          <w:rFonts w:asciiTheme="minorHAnsi" w:hAnsiTheme="minorHAnsi" w:cstheme="minorHAnsi"/>
        </w:rPr>
        <w:t xml:space="preserve"> Dedicated tab for </w:t>
      </w:r>
      <w:r w:rsidRPr="00F66D4E">
        <w:rPr>
          <w:rFonts w:asciiTheme="minorHAnsi" w:hAnsiTheme="minorHAnsi" w:cstheme="minorHAnsi"/>
          <w:b/>
          <w:bCs/>
        </w:rPr>
        <w:t>coal data entry</w:t>
      </w:r>
      <w:r w:rsidRPr="00F66D4E">
        <w:rPr>
          <w:rFonts w:asciiTheme="minorHAnsi" w:hAnsiTheme="minorHAnsi" w:cstheme="minorHAnsi"/>
        </w:rPr>
        <w:t xml:space="preserve"> by shift supervisors.</w:t>
      </w:r>
    </w:p>
    <w:p w14:paraId="0AF9F0DC" w14:textId="77777777" w:rsidR="00B9287B" w:rsidRDefault="00B9287B" w:rsidP="00B9287B">
      <w:pPr>
        <w:pStyle w:val="NormalWeb"/>
        <w:numPr>
          <w:ilvl w:val="0"/>
          <w:numId w:val="27"/>
        </w:numPr>
      </w:pPr>
      <w:r w:rsidRPr="00B9287B">
        <w:rPr>
          <w:b/>
          <w:bCs/>
        </w:rPr>
        <w:t>Components:</w:t>
      </w:r>
    </w:p>
    <w:p w14:paraId="3199EF1B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Stacking Data Input:</w:t>
      </w:r>
    </w:p>
    <w:p w14:paraId="7976A7B6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Form for entering sub-pile-wise coal stacking details (pile number, quantity, timestamp).</w:t>
      </w:r>
    </w:p>
    <w:p w14:paraId="580CE734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Reclaiming Data Input:</w:t>
      </w:r>
    </w:p>
    <w:p w14:paraId="020E99ED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Input fields for coal reclaiming records (sub-pile, reclaim quantity, timestamp).</w:t>
      </w:r>
    </w:p>
    <w:p w14:paraId="0533B905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Arrival Data Input:</w:t>
      </w:r>
    </w:p>
    <w:p w14:paraId="2C4DB6D5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Entry for train/truck-based coal arrivals, including GCV values.</w:t>
      </w:r>
    </w:p>
    <w:p w14:paraId="3C6BD4D3" w14:textId="77777777" w:rsidR="00B9287B" w:rsidRDefault="00B9287B" w:rsidP="00B9287B">
      <w:pPr>
        <w:pStyle w:val="NormalWeb"/>
        <w:numPr>
          <w:ilvl w:val="0"/>
          <w:numId w:val="27"/>
        </w:numPr>
      </w:pPr>
      <w:r w:rsidRPr="00B9287B">
        <w:rPr>
          <w:b/>
          <w:bCs/>
        </w:rPr>
        <w:t>Functionality:</w:t>
      </w:r>
    </w:p>
    <w:p w14:paraId="0FD069E0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Input validation to ensure accurate data entry.</w:t>
      </w:r>
    </w:p>
    <w:p w14:paraId="497A6F9F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Data submission is stored in the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backend database</w:t>
      </w:r>
      <w:r w:rsidRPr="00F66D4E">
        <w:rPr>
          <w:rFonts w:eastAsia="Times New Roman" w:cstheme="minorHAnsi"/>
          <w:sz w:val="24"/>
          <w:szCs w:val="24"/>
          <w:lang w:eastAsia="en-IN"/>
        </w:rPr>
        <w:t>.</w:t>
      </w:r>
    </w:p>
    <w:p w14:paraId="7918F7E8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Success/failure message prompts after each entry</w:t>
      </w:r>
      <w:r w:rsidRPr="00F66D4E">
        <w:rPr>
          <w:rFonts w:cstheme="minorHAnsi"/>
        </w:rPr>
        <w:t>.</w:t>
      </w:r>
    </w:p>
    <w:p w14:paraId="1F8B37D7" w14:textId="013936EF" w:rsidR="00B9287B" w:rsidRPr="00B9287B" w:rsidRDefault="00B9287B" w:rsidP="00B9287B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View, Analyse and Reporting Section</w:t>
      </w:r>
    </w:p>
    <w:p w14:paraId="3EBD8012" w14:textId="7DD193D2" w:rsidR="00B9287B" w:rsidRPr="00F66D4E" w:rsidRDefault="00B9287B" w:rsidP="00B9287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C06FD8" w:rsidRPr="00F66D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This section provides real-time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visual insights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detailed reports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on coal yard inventory, operations, and coal quality trends, supporting informed decision-making.</w:t>
      </w:r>
    </w:p>
    <w:p w14:paraId="06E70D22" w14:textId="77777777" w:rsidR="00B9287B" w:rsidRPr="00C06FD8" w:rsidRDefault="00B9287B" w:rsidP="00C06FD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 &amp; Functionality:</w:t>
      </w:r>
    </w:p>
    <w:p w14:paraId="68EF759D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Sub-pile Inventory Overview:</w:t>
      </w:r>
    </w:p>
    <w:p w14:paraId="458004F1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Displays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current volume &amp; GCV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for each of the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16 sub-piles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5B4A6385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Aging Data:</w:t>
      </w:r>
    </w:p>
    <w:p w14:paraId="4FD8DA94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Tracks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how long coal has been stored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in each pile.</w:t>
      </w:r>
    </w:p>
    <w:p w14:paraId="4D4643DF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Rake-wise GCV Analysis:</w:t>
      </w:r>
    </w:p>
    <w:p w14:paraId="1BA68F44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Provides insights into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quality from different sources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5FD2E198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Interactive Visualizations:</w:t>
      </w:r>
    </w:p>
    <w:p w14:paraId="38255F68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Charts, tables, and graphs for real-time updates with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filters for specific dates, shifts, or sub-piles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0CC9F4CC" w14:textId="77777777" w:rsidR="00B9287B" w:rsidRPr="00C06FD8" w:rsidRDefault="00B9287B" w:rsidP="00C06FD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Features:</w:t>
      </w:r>
    </w:p>
    <w:p w14:paraId="3AC0EBAF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Activity Reports:</w:t>
      </w:r>
    </w:p>
    <w:p w14:paraId="1D69C136" w14:textId="7146208E" w:rsidR="00B9287B" w:rsidRPr="00B9287B" w:rsidRDefault="00B9287B" w:rsidP="00C06F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Summarizes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stacking, reclaiming, and feeding activities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7D25EA7D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GCV Trends &amp; Utilization Reports:</w:t>
      </w:r>
    </w:p>
    <w:p w14:paraId="32A1AE41" w14:textId="77777777" w:rsidR="00B9287B" w:rsidRPr="00B9287B" w:rsidRDefault="00B9287B" w:rsidP="00B9287B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Tracks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GCV variations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consumption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7FA6BC5D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Advanced Filters &amp; Downloads:</w:t>
      </w:r>
    </w:p>
    <w:p w14:paraId="0C503209" w14:textId="15E83D34" w:rsidR="00B9287B" w:rsidRPr="00B9287B" w:rsidRDefault="00B9287B" w:rsidP="00C06F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Custom date ranges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CSV/PDF exports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for reports.</w:t>
      </w:r>
    </w:p>
    <w:p w14:paraId="7D59AC0C" w14:textId="77777777" w:rsidR="007B7842" w:rsidRPr="007B7842" w:rsidRDefault="007B7842" w:rsidP="007B7842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7B7842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Blending Decision Section</w:t>
      </w:r>
    </w:p>
    <w:p w14:paraId="742A555F" w14:textId="77777777" w:rsidR="007B7842" w:rsidRPr="00F66D4E" w:rsidRDefault="007B7842" w:rsidP="007B7842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A212B5">
        <w:rPr>
          <w:b/>
          <w:bCs/>
        </w:rPr>
        <w:t>Purpose:</w:t>
      </w:r>
      <w:r>
        <w:t xml:space="preserve"> </w:t>
      </w:r>
      <w:r w:rsidRPr="00F66D4E">
        <w:rPr>
          <w:rFonts w:asciiTheme="minorHAnsi" w:hAnsiTheme="minorHAnsi" w:cstheme="minorHAnsi"/>
        </w:rPr>
        <w:t>Assists in decision-making for coal blending to achieve optimal GCV.</w:t>
      </w:r>
    </w:p>
    <w:p w14:paraId="171A1806" w14:textId="77777777" w:rsidR="007B7842" w:rsidRPr="00A212B5" w:rsidRDefault="007B7842" w:rsidP="007B7842">
      <w:pPr>
        <w:pStyle w:val="NormalWeb"/>
        <w:numPr>
          <w:ilvl w:val="0"/>
          <w:numId w:val="32"/>
        </w:numPr>
        <w:rPr>
          <w:b/>
          <w:bCs/>
        </w:rPr>
      </w:pPr>
      <w:r w:rsidRPr="00A212B5">
        <w:rPr>
          <w:b/>
          <w:bCs/>
        </w:rPr>
        <w:t>Components:</w:t>
      </w:r>
    </w:p>
    <w:p w14:paraId="5F18510E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Blending Recommendations:</w:t>
      </w:r>
    </w:p>
    <w:p w14:paraId="42EA6CBD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Suggests the best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mix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based on available GCV data.</w:t>
      </w:r>
    </w:p>
    <w:p w14:paraId="365A62A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Real-time GCV Calculation:</w:t>
      </w:r>
    </w:p>
    <w:p w14:paraId="44879242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Displays the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expected GCV after blending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different coal types.</w:t>
      </w:r>
    </w:p>
    <w:p w14:paraId="2002D5E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Feeding Plan Optimization:</w:t>
      </w:r>
    </w:p>
    <w:p w14:paraId="27D4D649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Provides recommendations for the most efficient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utilization strategy</w:t>
      </w:r>
      <w:r w:rsidRPr="00F66D4E">
        <w:rPr>
          <w:rFonts w:eastAsia="Times New Roman" w:cstheme="minorHAnsi"/>
          <w:sz w:val="24"/>
          <w:szCs w:val="24"/>
          <w:lang w:eastAsia="en-IN"/>
        </w:rPr>
        <w:t>.</w:t>
      </w:r>
    </w:p>
    <w:p w14:paraId="2B2D806B" w14:textId="77777777" w:rsidR="007B7842" w:rsidRPr="00A212B5" w:rsidRDefault="007B7842" w:rsidP="007B7842">
      <w:pPr>
        <w:pStyle w:val="NormalWeb"/>
        <w:numPr>
          <w:ilvl w:val="0"/>
          <w:numId w:val="32"/>
        </w:numPr>
        <w:rPr>
          <w:b/>
          <w:bCs/>
        </w:rPr>
      </w:pPr>
      <w:r w:rsidRPr="00A212B5">
        <w:rPr>
          <w:b/>
          <w:bCs/>
        </w:rPr>
        <w:t>Functionality:</w:t>
      </w:r>
    </w:p>
    <w:p w14:paraId="0BA450CE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Simulation tools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to adjust blending ratios and view potential outcomes.</w:t>
      </w:r>
    </w:p>
    <w:p w14:paraId="39BCB0B3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Auto-generated blending suggestions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based on available coal stock.</w:t>
      </w:r>
    </w:p>
    <w:p w14:paraId="16D38FE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Historical data comparison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to improve blending accuracy over time.</w:t>
      </w:r>
    </w:p>
    <w:p w14:paraId="315A0060" w14:textId="77777777" w:rsidR="00105AE0" w:rsidRPr="00105AE0" w:rsidRDefault="00105AE0" w:rsidP="00105AE0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User Experience &amp; Navigation</w:t>
      </w:r>
    </w:p>
    <w:p w14:paraId="64CD2316" w14:textId="77777777" w:rsidR="00105AE0" w:rsidRPr="00F66D4E" w:rsidRDefault="00105AE0" w:rsidP="00105AE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Navigation:</w:t>
      </w:r>
      <w:r w:rsidRPr="00105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side navigation panel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allows users to switch between tabs easily.</w:t>
      </w:r>
    </w:p>
    <w:p w14:paraId="2CC7F662" w14:textId="77777777" w:rsidR="00105AE0" w:rsidRPr="00105AE0" w:rsidRDefault="00105AE0" w:rsidP="00105AE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&amp; Permissions:</w:t>
      </w:r>
    </w:p>
    <w:p w14:paraId="0E43DCF4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Supervisors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can enter data and view basic reports.</w:t>
      </w:r>
    </w:p>
    <w:p w14:paraId="5C803DD4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Managers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can access analytics and decision-making tools.</w:t>
      </w:r>
    </w:p>
    <w:p w14:paraId="3ED0C8E7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Admins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have full system control, including user management.</w:t>
      </w:r>
    </w:p>
    <w:p w14:paraId="54CF515B" w14:textId="77777777" w:rsidR="00B9287B" w:rsidRPr="008E71C8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sectPr w:rsidR="00B9287B" w:rsidRPr="008E71C8" w:rsidSect="0079570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F27B2" w14:textId="77777777" w:rsidR="00DE3420" w:rsidRDefault="00DE3420" w:rsidP="00AB56C2">
      <w:pPr>
        <w:spacing w:after="0" w:line="240" w:lineRule="auto"/>
      </w:pPr>
      <w:r>
        <w:separator/>
      </w:r>
    </w:p>
  </w:endnote>
  <w:endnote w:type="continuationSeparator" w:id="0">
    <w:p w14:paraId="36C56A48" w14:textId="77777777" w:rsidR="00DE3420" w:rsidRDefault="00DE3420" w:rsidP="00AB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3384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F8785" w14:textId="36A71A92" w:rsidR="008E71C8" w:rsidRDefault="008E71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7FFB2" w14:textId="77777777" w:rsidR="00AB56C2" w:rsidRDefault="00AB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87BBB" w14:textId="77777777" w:rsidR="00DE3420" w:rsidRDefault="00DE3420" w:rsidP="00AB56C2">
      <w:pPr>
        <w:spacing w:after="0" w:line="240" w:lineRule="auto"/>
      </w:pPr>
      <w:r>
        <w:separator/>
      </w:r>
    </w:p>
  </w:footnote>
  <w:footnote w:type="continuationSeparator" w:id="0">
    <w:p w14:paraId="4A34B22E" w14:textId="77777777" w:rsidR="00DE3420" w:rsidRDefault="00DE3420" w:rsidP="00AB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1D3F" w14:textId="37E3CE5E" w:rsidR="00AB56C2" w:rsidRDefault="00000000">
    <w:pPr>
      <w:pStyle w:val="Header"/>
    </w:pPr>
    <w:r>
      <w:rPr>
        <w:noProof/>
      </w:rPr>
      <w:pict w14:anchorId="3970B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4" o:spid="_x0000_s1026" type="#_x0000_t75" style="position:absolute;left:0;text-align:left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468A" w14:textId="34434549" w:rsidR="00AB56C2" w:rsidRDefault="00000000">
    <w:pPr>
      <w:pStyle w:val="Header"/>
    </w:pPr>
    <w:r>
      <w:rPr>
        <w:noProof/>
      </w:rPr>
      <w:pict w14:anchorId="13C5C8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5" o:spid="_x0000_s1027" type="#_x0000_t75" style="position:absolute;left:0;text-align:left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1F32" w14:textId="146237EE" w:rsidR="00AB56C2" w:rsidRDefault="00000000">
    <w:pPr>
      <w:pStyle w:val="Header"/>
    </w:pPr>
    <w:r>
      <w:rPr>
        <w:noProof/>
      </w:rPr>
      <w:pict w14:anchorId="17086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3" o:spid="_x0000_s1025" type="#_x0000_t75" style="position:absolute;left:0;text-align:left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4046"/>
    <w:multiLevelType w:val="multilevel"/>
    <w:tmpl w:val="F2BC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7197"/>
    <w:multiLevelType w:val="multilevel"/>
    <w:tmpl w:val="17B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5BF9"/>
    <w:multiLevelType w:val="multilevel"/>
    <w:tmpl w:val="5E3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2496"/>
    <w:multiLevelType w:val="hybridMultilevel"/>
    <w:tmpl w:val="8D5C85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80D88"/>
    <w:multiLevelType w:val="multilevel"/>
    <w:tmpl w:val="B9E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6F3F"/>
    <w:multiLevelType w:val="multilevel"/>
    <w:tmpl w:val="0DB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0138D"/>
    <w:multiLevelType w:val="multilevel"/>
    <w:tmpl w:val="8BF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DEC"/>
    <w:multiLevelType w:val="multilevel"/>
    <w:tmpl w:val="28A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50EC3"/>
    <w:multiLevelType w:val="multilevel"/>
    <w:tmpl w:val="1F6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31E5A"/>
    <w:multiLevelType w:val="hybridMultilevel"/>
    <w:tmpl w:val="358A8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1A7DAA"/>
    <w:multiLevelType w:val="hybridMultilevel"/>
    <w:tmpl w:val="5C80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2DD8"/>
    <w:multiLevelType w:val="hybridMultilevel"/>
    <w:tmpl w:val="D80CC4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63994"/>
    <w:multiLevelType w:val="multilevel"/>
    <w:tmpl w:val="53F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95D91"/>
    <w:multiLevelType w:val="multilevel"/>
    <w:tmpl w:val="A57AC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D3811"/>
    <w:multiLevelType w:val="multilevel"/>
    <w:tmpl w:val="31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26F5F"/>
    <w:multiLevelType w:val="multilevel"/>
    <w:tmpl w:val="BF0C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C5376"/>
    <w:multiLevelType w:val="hybridMultilevel"/>
    <w:tmpl w:val="5FD01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47C5"/>
    <w:multiLevelType w:val="multilevel"/>
    <w:tmpl w:val="4C8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439DE"/>
    <w:multiLevelType w:val="hybridMultilevel"/>
    <w:tmpl w:val="86D4D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FDB"/>
    <w:multiLevelType w:val="hybridMultilevel"/>
    <w:tmpl w:val="783AC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75890"/>
    <w:multiLevelType w:val="multilevel"/>
    <w:tmpl w:val="A41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E13C1"/>
    <w:multiLevelType w:val="multilevel"/>
    <w:tmpl w:val="0EB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276CA"/>
    <w:multiLevelType w:val="multilevel"/>
    <w:tmpl w:val="FB3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02102"/>
    <w:multiLevelType w:val="multilevel"/>
    <w:tmpl w:val="200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2525C"/>
    <w:multiLevelType w:val="hybridMultilevel"/>
    <w:tmpl w:val="D14A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85193"/>
    <w:multiLevelType w:val="hybridMultilevel"/>
    <w:tmpl w:val="717AF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E03F5"/>
    <w:multiLevelType w:val="multilevel"/>
    <w:tmpl w:val="DDA6B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D648C"/>
    <w:multiLevelType w:val="multilevel"/>
    <w:tmpl w:val="53E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35BF0"/>
    <w:multiLevelType w:val="multilevel"/>
    <w:tmpl w:val="9FF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5438D"/>
    <w:multiLevelType w:val="multilevel"/>
    <w:tmpl w:val="6A5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B16FD"/>
    <w:multiLevelType w:val="hybridMultilevel"/>
    <w:tmpl w:val="5C882F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513EE"/>
    <w:multiLevelType w:val="multilevel"/>
    <w:tmpl w:val="748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65C7D"/>
    <w:multiLevelType w:val="multilevel"/>
    <w:tmpl w:val="F47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40574">
    <w:abstractNumId w:val="10"/>
  </w:num>
  <w:num w:numId="2" w16cid:durableId="1137529205">
    <w:abstractNumId w:val="18"/>
  </w:num>
  <w:num w:numId="3" w16cid:durableId="1792018081">
    <w:abstractNumId w:val="30"/>
  </w:num>
  <w:num w:numId="4" w16cid:durableId="1819498393">
    <w:abstractNumId w:val="19"/>
  </w:num>
  <w:num w:numId="5" w16cid:durableId="334767648">
    <w:abstractNumId w:val="16"/>
  </w:num>
  <w:num w:numId="6" w16cid:durableId="1388383029">
    <w:abstractNumId w:val="11"/>
  </w:num>
  <w:num w:numId="7" w16cid:durableId="1213427224">
    <w:abstractNumId w:val="32"/>
  </w:num>
  <w:num w:numId="8" w16cid:durableId="709694730">
    <w:abstractNumId w:val="22"/>
  </w:num>
  <w:num w:numId="9" w16cid:durableId="1807356724">
    <w:abstractNumId w:val="17"/>
  </w:num>
  <w:num w:numId="10" w16cid:durableId="1144078777">
    <w:abstractNumId w:val="23"/>
  </w:num>
  <w:num w:numId="11" w16cid:durableId="1883784343">
    <w:abstractNumId w:val="6"/>
  </w:num>
  <w:num w:numId="12" w16cid:durableId="146360951">
    <w:abstractNumId w:val="0"/>
  </w:num>
  <w:num w:numId="13" w16cid:durableId="2074423113">
    <w:abstractNumId w:val="28"/>
  </w:num>
  <w:num w:numId="14" w16cid:durableId="1004168518">
    <w:abstractNumId w:val="12"/>
  </w:num>
  <w:num w:numId="15" w16cid:durableId="1979872765">
    <w:abstractNumId w:val="5"/>
  </w:num>
  <w:num w:numId="16" w16cid:durableId="1322269547">
    <w:abstractNumId w:val="15"/>
  </w:num>
  <w:num w:numId="17" w16cid:durableId="514273830">
    <w:abstractNumId w:val="9"/>
  </w:num>
  <w:num w:numId="18" w16cid:durableId="1286548629">
    <w:abstractNumId w:val="3"/>
  </w:num>
  <w:num w:numId="19" w16cid:durableId="474184356">
    <w:abstractNumId w:val="21"/>
  </w:num>
  <w:num w:numId="20" w16cid:durableId="989019857">
    <w:abstractNumId w:val="14"/>
  </w:num>
  <w:num w:numId="21" w16cid:durableId="47076037">
    <w:abstractNumId w:val="2"/>
  </w:num>
  <w:num w:numId="22" w16cid:durableId="1175994272">
    <w:abstractNumId w:val="7"/>
  </w:num>
  <w:num w:numId="23" w16cid:durableId="102847613">
    <w:abstractNumId w:val="4"/>
  </w:num>
  <w:num w:numId="24" w16cid:durableId="457844440">
    <w:abstractNumId w:val="31"/>
  </w:num>
  <w:num w:numId="25" w16cid:durableId="1946032920">
    <w:abstractNumId w:val="27"/>
  </w:num>
  <w:num w:numId="26" w16cid:durableId="795609812">
    <w:abstractNumId w:val="20"/>
  </w:num>
  <w:num w:numId="27" w16cid:durableId="2142533124">
    <w:abstractNumId w:val="29"/>
  </w:num>
  <w:num w:numId="28" w16cid:durableId="1714184704">
    <w:abstractNumId w:val="13"/>
  </w:num>
  <w:num w:numId="29" w16cid:durableId="783304692">
    <w:abstractNumId w:val="26"/>
  </w:num>
  <w:num w:numId="30" w16cid:durableId="1896548934">
    <w:abstractNumId w:val="24"/>
  </w:num>
  <w:num w:numId="31" w16cid:durableId="187766937">
    <w:abstractNumId w:val="25"/>
  </w:num>
  <w:num w:numId="32" w16cid:durableId="411776840">
    <w:abstractNumId w:val="8"/>
  </w:num>
  <w:num w:numId="33" w16cid:durableId="167595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36"/>
    <w:rsid w:val="00000325"/>
    <w:rsid w:val="000450B1"/>
    <w:rsid w:val="0006426C"/>
    <w:rsid w:val="000A25B4"/>
    <w:rsid w:val="000A2A04"/>
    <w:rsid w:val="000A35B1"/>
    <w:rsid w:val="000C4518"/>
    <w:rsid w:val="00105AE0"/>
    <w:rsid w:val="00116830"/>
    <w:rsid w:val="00116873"/>
    <w:rsid w:val="001232D0"/>
    <w:rsid w:val="00155232"/>
    <w:rsid w:val="001647F8"/>
    <w:rsid w:val="00186D09"/>
    <w:rsid w:val="001C1192"/>
    <w:rsid w:val="001C445D"/>
    <w:rsid w:val="001D2B17"/>
    <w:rsid w:val="0020322D"/>
    <w:rsid w:val="00207CE8"/>
    <w:rsid w:val="00226155"/>
    <w:rsid w:val="00240298"/>
    <w:rsid w:val="00243F58"/>
    <w:rsid w:val="00263DC8"/>
    <w:rsid w:val="002644D6"/>
    <w:rsid w:val="00295247"/>
    <w:rsid w:val="002A6306"/>
    <w:rsid w:val="002C4293"/>
    <w:rsid w:val="002D2794"/>
    <w:rsid w:val="002E3803"/>
    <w:rsid w:val="002E7E77"/>
    <w:rsid w:val="00326B74"/>
    <w:rsid w:val="0033368C"/>
    <w:rsid w:val="00341835"/>
    <w:rsid w:val="00375897"/>
    <w:rsid w:val="00377692"/>
    <w:rsid w:val="00387533"/>
    <w:rsid w:val="0039425F"/>
    <w:rsid w:val="003B4754"/>
    <w:rsid w:val="003D20BD"/>
    <w:rsid w:val="003E7F07"/>
    <w:rsid w:val="003F028C"/>
    <w:rsid w:val="0042736D"/>
    <w:rsid w:val="004802F7"/>
    <w:rsid w:val="00481842"/>
    <w:rsid w:val="00493A36"/>
    <w:rsid w:val="004B004A"/>
    <w:rsid w:val="004B4703"/>
    <w:rsid w:val="004E24B5"/>
    <w:rsid w:val="00510B4E"/>
    <w:rsid w:val="00531533"/>
    <w:rsid w:val="0053333D"/>
    <w:rsid w:val="00552820"/>
    <w:rsid w:val="00572720"/>
    <w:rsid w:val="005904E5"/>
    <w:rsid w:val="00590901"/>
    <w:rsid w:val="005B395A"/>
    <w:rsid w:val="005B656F"/>
    <w:rsid w:val="005D1590"/>
    <w:rsid w:val="005E06EA"/>
    <w:rsid w:val="005F76DF"/>
    <w:rsid w:val="00602119"/>
    <w:rsid w:val="00610A5A"/>
    <w:rsid w:val="006133B4"/>
    <w:rsid w:val="00622FC3"/>
    <w:rsid w:val="00630599"/>
    <w:rsid w:val="006367F4"/>
    <w:rsid w:val="00654563"/>
    <w:rsid w:val="00676093"/>
    <w:rsid w:val="00687B3A"/>
    <w:rsid w:val="00691B30"/>
    <w:rsid w:val="00737542"/>
    <w:rsid w:val="00742468"/>
    <w:rsid w:val="0075719D"/>
    <w:rsid w:val="007731E7"/>
    <w:rsid w:val="00784E23"/>
    <w:rsid w:val="00795700"/>
    <w:rsid w:val="007B7842"/>
    <w:rsid w:val="007C751C"/>
    <w:rsid w:val="007D0CCD"/>
    <w:rsid w:val="00823E71"/>
    <w:rsid w:val="0082660A"/>
    <w:rsid w:val="00826953"/>
    <w:rsid w:val="008422FE"/>
    <w:rsid w:val="0084254A"/>
    <w:rsid w:val="008461A8"/>
    <w:rsid w:val="008A5595"/>
    <w:rsid w:val="008C4076"/>
    <w:rsid w:val="008D5E05"/>
    <w:rsid w:val="008E71C8"/>
    <w:rsid w:val="00903F42"/>
    <w:rsid w:val="009047CD"/>
    <w:rsid w:val="00930893"/>
    <w:rsid w:val="009374A8"/>
    <w:rsid w:val="00953419"/>
    <w:rsid w:val="009609FE"/>
    <w:rsid w:val="00976C75"/>
    <w:rsid w:val="00984971"/>
    <w:rsid w:val="009852A1"/>
    <w:rsid w:val="0098709D"/>
    <w:rsid w:val="0099353D"/>
    <w:rsid w:val="009B0D93"/>
    <w:rsid w:val="009B35B5"/>
    <w:rsid w:val="009E1709"/>
    <w:rsid w:val="009F6680"/>
    <w:rsid w:val="00A06ED8"/>
    <w:rsid w:val="00A212B5"/>
    <w:rsid w:val="00A27A70"/>
    <w:rsid w:val="00A355CF"/>
    <w:rsid w:val="00A41B4E"/>
    <w:rsid w:val="00A649A7"/>
    <w:rsid w:val="00A7184F"/>
    <w:rsid w:val="00AA3424"/>
    <w:rsid w:val="00AB56C2"/>
    <w:rsid w:val="00AB7A3D"/>
    <w:rsid w:val="00AF71FB"/>
    <w:rsid w:val="00B07976"/>
    <w:rsid w:val="00B367F7"/>
    <w:rsid w:val="00B42C31"/>
    <w:rsid w:val="00B718CA"/>
    <w:rsid w:val="00B7391A"/>
    <w:rsid w:val="00B822EF"/>
    <w:rsid w:val="00B911C2"/>
    <w:rsid w:val="00B9287B"/>
    <w:rsid w:val="00BA03C9"/>
    <w:rsid w:val="00BD07A8"/>
    <w:rsid w:val="00C0102A"/>
    <w:rsid w:val="00C06FD8"/>
    <w:rsid w:val="00C31FB2"/>
    <w:rsid w:val="00C47AE6"/>
    <w:rsid w:val="00C65EB2"/>
    <w:rsid w:val="00CB0D24"/>
    <w:rsid w:val="00CB2AFD"/>
    <w:rsid w:val="00CC3E6E"/>
    <w:rsid w:val="00CE413E"/>
    <w:rsid w:val="00CE4342"/>
    <w:rsid w:val="00CE5491"/>
    <w:rsid w:val="00D128E8"/>
    <w:rsid w:val="00D50045"/>
    <w:rsid w:val="00D64EB2"/>
    <w:rsid w:val="00D810C5"/>
    <w:rsid w:val="00DA4B00"/>
    <w:rsid w:val="00DC64FF"/>
    <w:rsid w:val="00DC7E8C"/>
    <w:rsid w:val="00DE3420"/>
    <w:rsid w:val="00DF3AF3"/>
    <w:rsid w:val="00E12F73"/>
    <w:rsid w:val="00E17D4E"/>
    <w:rsid w:val="00E72125"/>
    <w:rsid w:val="00EB206E"/>
    <w:rsid w:val="00F24985"/>
    <w:rsid w:val="00F31B96"/>
    <w:rsid w:val="00F42A0D"/>
    <w:rsid w:val="00F66D4E"/>
    <w:rsid w:val="00F81083"/>
    <w:rsid w:val="00F85C47"/>
    <w:rsid w:val="00F914CF"/>
    <w:rsid w:val="00F92794"/>
    <w:rsid w:val="00FB67CA"/>
    <w:rsid w:val="00FD3CCA"/>
    <w:rsid w:val="00FD747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1E02"/>
  <w15:chartTrackingRefBased/>
  <w15:docId w15:val="{BAF25BFD-021C-44CF-9AFB-558548E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00"/>
  </w:style>
  <w:style w:type="paragraph" w:styleId="Heading1">
    <w:name w:val="heading 1"/>
    <w:basedOn w:val="Normal"/>
    <w:next w:val="Normal"/>
    <w:link w:val="Heading1Char"/>
    <w:uiPriority w:val="9"/>
    <w:qFormat/>
    <w:rsid w:val="007957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0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0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0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0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0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0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0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0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0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0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0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0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0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00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9570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70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0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95700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7957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5700"/>
    <w:rPr>
      <w:i/>
      <w:iCs/>
    </w:rPr>
  </w:style>
  <w:style w:type="paragraph" w:styleId="ListParagraph">
    <w:name w:val="List Paragraph"/>
    <w:basedOn w:val="Normal"/>
    <w:uiPriority w:val="34"/>
    <w:qFormat/>
    <w:rsid w:val="00493A36"/>
    <w:pPr>
      <w:ind w:left="720"/>
      <w:contextualSpacing/>
    </w:pPr>
  </w:style>
  <w:style w:type="character" w:styleId="IntenseEmphasis">
    <w:name w:val="Intense Emphasis"/>
    <w:uiPriority w:val="21"/>
    <w:qFormat/>
    <w:rsid w:val="00795700"/>
    <w:rPr>
      <w:b/>
      <w:bCs/>
      <w:i/>
      <w:iCs/>
      <w:color w:val="70AD47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0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00"/>
    <w:rPr>
      <w:b/>
      <w:bCs/>
      <w:i/>
      <w:iCs/>
    </w:rPr>
  </w:style>
  <w:style w:type="character" w:styleId="IntenseReference">
    <w:name w:val="Intense Reference"/>
    <w:uiPriority w:val="32"/>
    <w:qFormat/>
    <w:rsid w:val="00795700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70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795700"/>
    <w:rPr>
      <w:b/>
      <w:bCs/>
      <w:color w:val="70AD47" w:themeColor="accent6"/>
    </w:rPr>
  </w:style>
  <w:style w:type="character" w:styleId="Emphasis">
    <w:name w:val="Emphasis"/>
    <w:uiPriority w:val="20"/>
    <w:qFormat/>
    <w:rsid w:val="0079570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95700"/>
    <w:pPr>
      <w:spacing w:after="0" w:line="240" w:lineRule="auto"/>
    </w:pPr>
  </w:style>
  <w:style w:type="character" w:styleId="SubtleEmphasis">
    <w:name w:val="Subtle Emphasis"/>
    <w:uiPriority w:val="19"/>
    <w:qFormat/>
    <w:rsid w:val="00795700"/>
    <w:rPr>
      <w:i/>
      <w:iCs/>
    </w:rPr>
  </w:style>
  <w:style w:type="character" w:styleId="SubtleReference">
    <w:name w:val="Subtle Reference"/>
    <w:uiPriority w:val="31"/>
    <w:qFormat/>
    <w:rsid w:val="00795700"/>
    <w:rPr>
      <w:b/>
      <w:bCs/>
    </w:rPr>
  </w:style>
  <w:style w:type="character" w:styleId="BookTitle">
    <w:name w:val="Book Title"/>
    <w:uiPriority w:val="33"/>
    <w:qFormat/>
    <w:rsid w:val="007957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7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C2"/>
  </w:style>
  <w:style w:type="paragraph" w:styleId="Footer">
    <w:name w:val="footer"/>
    <w:basedOn w:val="Normal"/>
    <w:link w:val="Foot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C2"/>
  </w:style>
  <w:style w:type="paragraph" w:styleId="TOC1">
    <w:name w:val="toc 1"/>
    <w:basedOn w:val="Normal"/>
    <w:next w:val="Normal"/>
    <w:autoRedefine/>
    <w:uiPriority w:val="39"/>
    <w:semiHidden/>
    <w:unhideWhenUsed/>
    <w:rsid w:val="00795700"/>
    <w:pPr>
      <w:spacing w:after="100"/>
    </w:pPr>
  </w:style>
  <w:style w:type="paragraph" w:styleId="NormalWeb">
    <w:name w:val="Normal (Web)"/>
    <w:basedOn w:val="Normal"/>
    <w:uiPriority w:val="99"/>
    <w:unhideWhenUsed/>
    <w:rsid w:val="009852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146C-C258-45CC-A70B-E572B702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123</cp:revision>
  <dcterms:created xsi:type="dcterms:W3CDTF">2025-01-20T05:56:00Z</dcterms:created>
  <dcterms:modified xsi:type="dcterms:W3CDTF">2025-02-05T08:38:00Z</dcterms:modified>
</cp:coreProperties>
</file>