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C8" w:rsidRPr="00511CC8" w:rsidRDefault="00511CC8" w:rsidP="00511CC8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</w:pPr>
      <w:r w:rsidRPr="00511CC8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电</w:t>
      </w:r>
      <w:r w:rsidRPr="00511CC8">
        <w:rPr>
          <w:rFonts w:ascii="ＭＳ ゴシック" w:eastAsia="ＭＳ ゴシック" w:hAnsi="ＭＳ ゴシック" w:cs="ＭＳ ゴシック"/>
          <w:b/>
          <w:bCs/>
          <w:kern w:val="0"/>
          <w:sz w:val="36"/>
          <w:szCs w:val="36"/>
          <w:lang w:eastAsia="zh-CN"/>
        </w:rPr>
        <w:t>子商</w:t>
      </w:r>
      <w:r w:rsidRPr="00511CC8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务术语</w:t>
      </w:r>
      <w:r w:rsidRPr="00511CC8">
        <w:rPr>
          <w:rFonts w:ascii="ＭＳ ゴシック" w:eastAsia="ＭＳ ゴシック" w:hAnsi="ＭＳ ゴシック" w:cs="ＭＳ ゴシック"/>
          <w:b/>
          <w:bCs/>
          <w:kern w:val="0"/>
          <w:sz w:val="36"/>
          <w:szCs w:val="36"/>
          <w:lang w:eastAsia="zh-CN"/>
        </w:rPr>
        <w:t>：新手必</w:t>
      </w:r>
      <w:r w:rsidRPr="00511CC8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备</w:t>
      </w:r>
      <w:r w:rsidRPr="00511CC8">
        <w:rPr>
          <w:rFonts w:ascii="ＭＳ ゴシック" w:eastAsia="ＭＳ ゴシック" w:hAnsi="ＭＳ ゴシック" w:cs="ＭＳ ゴシック"/>
          <w:b/>
          <w:bCs/>
          <w:kern w:val="0"/>
          <w:sz w:val="36"/>
          <w:szCs w:val="36"/>
          <w:lang w:eastAsia="zh-CN"/>
        </w:rPr>
        <w:t>的</w:t>
      </w:r>
      <w:r w:rsidRPr="00511CC8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电</w:t>
      </w:r>
      <w:r w:rsidRPr="00511CC8">
        <w:rPr>
          <w:rFonts w:ascii="ＭＳ ゴシック" w:eastAsia="ＭＳ ゴシック" w:hAnsi="ＭＳ ゴシック" w:cs="ＭＳ ゴシック"/>
          <w:b/>
          <w:bCs/>
          <w:kern w:val="0"/>
          <w:sz w:val="36"/>
          <w:szCs w:val="36"/>
          <w:lang w:eastAsia="zh-CN"/>
        </w:rPr>
        <w:t>商</w:t>
      </w:r>
      <w:r w:rsidRPr="00511CC8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专业术语</w:t>
      </w:r>
      <w:r w:rsidRPr="00511CC8">
        <w:rPr>
          <w:rFonts w:ascii="ＭＳ ゴシック" w:eastAsia="ＭＳ ゴシック" w:hAnsi="ＭＳ ゴシック" w:cs="ＭＳ ゴシック"/>
          <w:b/>
          <w:bCs/>
          <w:kern w:val="0"/>
          <w:sz w:val="36"/>
          <w:szCs w:val="36"/>
          <w:lang w:eastAsia="zh-CN"/>
        </w:rPr>
        <w:t>大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  <w:t>全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整理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务门户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-E客网      已被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6356次    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布日期：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2012-01-15</w:t>
      </w:r>
    </w:p>
    <w:p w:rsidR="00511CC8" w:rsidRPr="00511CC8" w:rsidRDefault="00511CC8" w:rsidP="00511CC8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 </w:t>
      </w:r>
      <w:hyperlink r:id="rId5" w:history="1">
        <w:r w:rsidRPr="00511CC8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  <w:lang w:eastAsia="zh-CN"/>
          </w:rPr>
          <w:t>E客网</w:t>
        </w:r>
      </w:hyperlink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朋友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更快的了解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，下面我收集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总结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了一些常用的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释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，希望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学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习电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的朋友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有一些帮助。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 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一．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常用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术语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解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释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1.什么是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术为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手段，以商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核心，把原来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物渠道移到互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网上来，打破国家与地区有形无形的壁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垒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，使生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达到全球化，网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化，无形化，个性化、一体化。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，就是利用网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通信形式，达到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双方不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谋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行的各种商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贸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2.什么是网上商城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网上商城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似于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世界当中的商店，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的理解就是在网上开的一个商店，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片的形式展示出来，可以用网上支付方式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款，送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货时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用快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递进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3．什么是网上支付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是指交易双方在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款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网上借助于网上第三方平台，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实现资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转帐汇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款的交易。如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行卡的网上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行功能，是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客直接在网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确定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帐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号，确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支付密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，直接将款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帐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转帐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支付。如支付宝、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付通等第三方担保支付平台，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客是先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购买产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品，然后确定支付后，将款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到支付宝网站代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保存，等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收到商家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物后，在从支付宝中确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，支付宝将款打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商家完成支付。网上支付有很多种客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和商家之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可采用信用卡、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钱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包、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子支票和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金等多种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支付方式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行网上支付，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种形式可以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及减少手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续费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支出。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 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4.什么是B2B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B2B是英文Business to Business（商家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商家）的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写，是商家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(泛指企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业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商家的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模式，即企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与企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之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通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互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行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品、服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及信息的交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些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程包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括：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布供求信息，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及确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认订货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，支付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程及票据的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签发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送和接收，确定配送方案并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控配送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国内目前比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知名的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B2B网站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：阿里巴巴、慧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聪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网，网盛生意宝、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源网、中国制造网、中国网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、敦煌网等；垂直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：中国化工网等。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5.什么是B2C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B2C是英文Business to Consumer（商家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客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）的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写，就是通常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的商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零售，直接面向消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者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售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品和服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种形式的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一般以网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零售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主，主要借助于互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网开展在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B2C模式是我国最早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模式，以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8848网上商城正式运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营为标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志。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国内目前比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知名的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B2C网站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：京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商城、当当网、卓越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亚马逊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、易迅网、一号店等；垂直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：新蛋、好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乐买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、凡客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品、酷运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、左岸女人等。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6.什么是C2C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C2C是英文Consumer to Consumer（个人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个人）的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写，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C2C同B2B、B2C一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，都是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的模式之一。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不同的是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C2C是个人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个人的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模式，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C2C商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台就是通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过为买卖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双方提供一个在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交易平台，使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方可以主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提供商品上网拍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方可以自行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价。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国内目前比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知名的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C2C网站有：淘宝网、易趣网拍拍网、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乐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酷天等。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7.什么是B2G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B2G模式即企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与政府之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行的交易活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的运作模式，比如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子通关，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税等。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例来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，一个提供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B2G 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的网站可以提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供一个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一地方的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政府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(城市，州或省，国家等等)来定位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用程序和税款格式；提供送出填好表格和付款的能力；更新企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的信息；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求回答特定的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B2G 也可能包括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它商家可以了解代理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需求并且代理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求提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的回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B2G有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也被称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子政府。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 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8.什么是 Groupon模式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可以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归纳为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是一种多方共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（消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者，商家）的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下消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的模式。消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者、商家、网站运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商各取所需，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让资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源分配得到最大的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化。国内目前比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知名的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Groupon模式网站有：美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、拉手、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F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、糯米、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座等。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二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．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相关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术语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解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释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1．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门户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网站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网站最初提供搜索引擎、目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，后来由于市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场竞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争日益激烈，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网站不得不快速地拓展各种新的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业务类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型，希望通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过门类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众多的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来吸引和留住互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，以至于目前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罗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万象，成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世界的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“百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”或“网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超市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”。 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在的情况来看，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网站主要提供新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、搜索引擎、网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接入、聊天室、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子公告牌、免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箱、影音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社区、网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戏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等等。在我国，典型的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网站有新浪网、网易和搜狐网等。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2.网站流量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通常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的网站流量（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traffic）是指网站的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量，是用来描述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一个网站的用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数量以及用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数量等指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，常用的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包括网站的独立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数量（含重复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者）、网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数量、每个用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数量、用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在网站的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平均停留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 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3.网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广告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广告就是在网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上做的广告。利用网站上的广告横幅、文本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接、多媒体的方法，在互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网刊登或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布广告，通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络传递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的一种高科技广告运作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方式。与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的四大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播媒体（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报纸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志、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电视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、广播）广告及近来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受垂青的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外广告相比，网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广告具有得天独厚的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优势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施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媒体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略的重要一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部分。Internet是一个全新的广告媒体，速度最快效果很理想，是中小企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展壮大的很好途径，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于广泛开展国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际业务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的公司更是如此。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4.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转换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率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Conversions Rates，又称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化率。在互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领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域里，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化率是指用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行了相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次数与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总访问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次数的比率。要注意，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里所指的相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可以是用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登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注册、用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户订阅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载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户购买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等一些列用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，因此网站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化率是一个广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的概念。以用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例，如果每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100次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中，就有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10个登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网站，那么此网站的登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化率就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10%，而最后有2个用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户订阅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则订阅转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2%，有一个用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订单购买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则购买转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1%。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里需要注意的是，目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前很多人将网站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注册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化率或者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订单转换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率，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都是狭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的网站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化率概念。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率＝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行了相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作的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总访问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量，衡量网站内容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对访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者的吸引程度以及网站的宣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效果。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5.跳出率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跳出率是指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了一个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面就离开的用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占一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面或一个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次数的百分比。跳出次数是指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您网站的其他任何一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便从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退出的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lastRenderedPageBreak/>
        <w:t>次数。所以跳出率的算法就是：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了一个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面就离开网站的次数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/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入网站的次数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=跳出率。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6. 二跳率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二跳率的概念是当网站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面展开后，用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生的首次点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被称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“二跳”，二跳的次数即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“二跳量”。二跳量与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量的比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面的二跳率。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是一个衡量外部流量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量的重要指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7.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访问页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面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推广的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5个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面以上才是有效流量。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10个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面以上是高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量的流量，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2个以下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面是垃圾流量。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8.停留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时间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3分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才是有效流量；超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6分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是高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量流量；小于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的是垃圾流量。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9.二跳率数据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推广来主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二跳率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70%以上是高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量流量。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10.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化率数据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推广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购买转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1%以上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高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量流量。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 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11. PR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PR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全称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PageRank(网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页级别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)是Google用于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评测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一个网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“重要性”的一种方法。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12. Web1.0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web1.0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代是一个群雄并起，逐鹿网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代，是第一代互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Web1.0 的主要特点在于用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取信息。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13. Web2.0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Web2.0 是相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Web1.0 的新的一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Web2.0 更注重用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的交互作用，用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既是网站内容的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浏览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者，也是网站内容的制造者。所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网站内容的制造者是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网上的每一个用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者，同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网的作者；不再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是在互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网上冲浪，同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波浪制造者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;在模式上由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“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读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”向“写”以及“共同建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展；由被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地接收互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网信息向主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造互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网信息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展，从而更加人性化！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 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:lang w:eastAsia="zh-CN"/>
        </w:rPr>
        <w:t>三．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  <w:lang w:eastAsia="zh-CN"/>
        </w:rPr>
        <w:t>子商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  <w:lang w:eastAsia="zh-CN"/>
        </w:rPr>
        <w:t>商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  <w:lang w:eastAsia="zh-CN"/>
        </w:rPr>
        <w:t>常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  <w:lang w:eastAsia="zh-CN"/>
        </w:rPr>
        <w:t>见营销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  <w:lang w:eastAsia="zh-CN"/>
        </w:rPr>
        <w:t>方式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:lang w:eastAsia="zh-CN"/>
        </w:rPr>
        <w:t> 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1.网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媒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体：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门户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网站广告，客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件广告。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2.SEM：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价排名，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盟广告。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3.EDM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：内部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件群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，第三方平台，数据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整合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等方式。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4.社区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BBS推广（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帖和活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SNS。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5.CPS代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售分成（一起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，成果网，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盟）。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6.SEO：搜索引擎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7.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兑换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分打折，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 8.DM目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传统单张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，如麦考林，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孩子，凡客，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PPG。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9.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下活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：会展，体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验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店等。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10.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媒体：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电视电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台，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杂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志。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11.SNS社会化媒体：人人、开心等。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12.微博：即微博客（MicroBlog）的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称，如新浪，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腾讯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QQ微博。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:lang w:eastAsia="zh-CN"/>
        </w:rPr>
        <w:t>四．淘宝店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  <w:lang w:eastAsia="zh-CN"/>
        </w:rPr>
        <w:t>专业术语说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  <w:lang w:eastAsia="zh-CN"/>
        </w:rPr>
        <w:t>明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1. 淘宝旺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淘宝旺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是淘宝开辟的一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增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和功能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,是一种更加个性豪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华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界面。使得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物体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验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更好，更容易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欲望。它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更加开放的店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装修方式，支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持可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视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即所得的操作方式，可自由添加模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块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，配合各种增加新功能，定制出完全属于自己的个性化店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来耳目一新的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物体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验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。使店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能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够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更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，更个性，并提供了更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大的功能，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塑造店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形象，打造店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品牌，推广促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您的商品，起到了至关重要的作用。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2. 直通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车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直通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车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是由阿里巴巴集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团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下的雅虎中国和淘宝网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源整合，推出的一种全新的搜索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价模式。它的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果不只可以在雅虎搜索引擎上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示，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可以在淘宝网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（以全新的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片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+文字的形式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示）上充分展示。每件商品可以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200个关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字，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家可以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针对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每个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词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自由定价，并且可以看到在雅虎和淘宝网上的排名位置，并按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被点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次数付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淘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.(每个关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键词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最低出价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0.05元 最高出价是100元，每次加价最低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0.01元)。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 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3. 量子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统计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      量子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前身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雅虎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，自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2007年7月11日Beta版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布以来，一直致力于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个人站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、个人博主、网站管理者、第三方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提供网站流量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控、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、分析等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2008年9月加入淘宝，于2009年3月正式更名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“量子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统计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”，成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阿里巴巴旗下一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大精准的网站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统计产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4. 超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级卖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霸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级卖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霸是淘宝网重拳推出的宝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贝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展示集中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，搜集了全网最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热卖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贝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，将其集中展示在全网客流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访问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量最大的位置，以其超大活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流量、完美主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策划、投入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惠、效果数据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控等突出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优势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取得了良好的效果。是淘宝网根据不同价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的推广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源，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针对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型的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家推广需求，制定不同的主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，以促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家所参与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商品的推广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 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5. 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钻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石展位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石展位，淘宝网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有更高要求的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家，量身定制的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取最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优质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贝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展示位置，通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价排序，按照展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现计费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6. 淘宝客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CPS的其中一种，帮助淘宝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家推广商品并按照成交效果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得佣金的人（可以是个人或者网站），淘宝客推广是一种按成交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的推广模式，</w:t>
      </w:r>
      <w:hyperlink r:id="rId6" w:tgtFrame="_blank" w:history="1">
        <w:r w:rsidRPr="00511CC8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淘宝客</w:t>
        </w:r>
      </w:hyperlink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只要从淘宝客推广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取商品代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，任何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家（包括您自己）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您的推广（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接，个人网站，博客或者社区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的帖子）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入淘宝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完成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后，就可得到由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家支付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的佣金。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7. 消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者保障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淘宝消保，全程消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者保障服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。是指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，由淘宝在确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认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接受其申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后，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针对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其通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淘宝网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平台同其他淘宝用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(下称“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”)达成交易并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支付宝服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出售的商品，根据本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协议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及淘宝网其他公示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定，用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按其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参加的消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者保障服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目（以下称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”），向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家提供相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的售后服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。除本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协议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另有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定外，使用者可根据其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售的商品种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及意愿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参与特定的服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目。淘宝可在淘宝网不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公示新增的服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目或服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目修改。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8. 爆款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爆款是指在服装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售中，供不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求，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到断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的款式衣服。目前广泛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用于网店，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。爆款不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量好的服装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售，同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泛指商品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售好，人气高的商品。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9. 秒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杀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网上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竞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拍的一种新方式。所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谓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杀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”，就是网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络卖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布一些超低价格的商品，所有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家在同一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网上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抢购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的一种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售方式。由于商品价格低廉，往往一上架就被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抢购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一空，有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只用一秒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10. 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满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就送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就送（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就减，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就送礼，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邮费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）基于旺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家提供一个店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平台，通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平台可以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家更多的流量。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让卖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家的店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活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可以面向全网推广，将便宜，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惠的店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推广到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找店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物路径当中，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物途径的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物成本。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11. 搭配套餐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搭配套餐是将几种商品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合在一起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置成套餐来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售，通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套餐可以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让买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家一次性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更多的商品。提升店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，提高店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铺购买转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化率，提升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售笔数，增加商品曝光力度，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节约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人力成本。此工具目前不支持虚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拟类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12. 掌柜助手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掌柜助手是一款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针对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家朋友在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管理商品的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件，是将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合管理的系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您提供精准的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存数据和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状况。掌柜助手也在淘宝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上添加了更灵活的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操作，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节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发货单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批量操作等功能。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13. 淘宝助理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淘宝助理是一款提供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淘宝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家使用的免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、功能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大的客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户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端工具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件，它可以使您不登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淘宝网就能直接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贝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信息，快捷批量上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贝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大的批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理功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能将省去大量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传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和修改商品等信息的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，大大提高开店效率。从而使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家有更多的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关注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和其他工作。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14. 工商亮照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就是企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家将自己企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营业执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照信息公示在自己店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中供消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看。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15. 会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关系管理工具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关系管理工具是帮助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家管理自己会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的工具。通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关系管理工具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家可以充分了解自己会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的信息；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针对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不同的会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帮助推荐更合理的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方式；同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可以通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工具加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自己店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系，提高会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忠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度。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16. 限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打折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打折是淘宝提供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家的一种店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工具，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订购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了此工具的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家可以在自己店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选择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一定数量的商品在一定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内以低于市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期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家可以在商品搜索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面根据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打折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筛选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条件找到所有正在打折中的商品。限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打折活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商品不支持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车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工具目前不支持虚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拟类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17. 店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铺优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惠券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惠券是虚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拟电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金券，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家在开通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营销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套餐或会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关系管理后，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额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外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给卖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家开通的一个超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工具。店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铺优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惠券无需充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拟电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金券，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家不必担心任何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风险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 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:lang w:eastAsia="zh-CN"/>
        </w:rPr>
        <w:t>五</w:t>
      </w:r>
      <w:r w:rsidRPr="00511CC8">
        <w:rPr>
          <w:rFonts w:ascii="ＭＳ Ｐゴシック" w:eastAsia="ＭＳ Ｐゴシック" w:hAnsi="ＭＳ Ｐゴシック" w:cs="ＭＳ Ｐゴシック"/>
          <w:kern w:val="0"/>
          <w:sz w:val="27"/>
          <w:szCs w:val="27"/>
          <w:lang w:eastAsia="zh-CN"/>
        </w:rPr>
        <w:t>．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  <w:lang w:eastAsia="zh-CN"/>
        </w:rPr>
        <w:t>仓储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  <w:lang w:eastAsia="zh-CN"/>
        </w:rPr>
        <w:t>管理方面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  <w:lang w:eastAsia="zh-CN"/>
        </w:rPr>
        <w:t>术语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  <w:lang w:eastAsia="zh-CN"/>
        </w:rPr>
        <w:t> 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1. QC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QC即英文Quality Control的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称，中文意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义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控制，又称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行一个初步的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检验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，排除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问题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2. SKU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SKU即英文Stock Keeping Unit的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称，即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出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量的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位，可以是以件，盒，托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等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为单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位。保存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存控制的最小可用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位。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3. 3PL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第三方物流（Third Party Logistics），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商行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意指快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递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公司。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4. PCS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位的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写，即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pieces一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块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、件、片、篇、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张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、条、套。多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于外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贸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交易中，后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为书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写方便，延伸到其他行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，可代表个、包、袋等表示数量的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5. 商品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编码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是指用一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阿拉伯数字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标识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这组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数字称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。是商品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仓库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中的唯一数字身份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，从正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厂家采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品都会有一个全球通用、唯一的商品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，也可以根据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品特征自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己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制一套商品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6. 商品条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码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>       商品条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是由一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按一定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规则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排列的条、空及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字符（阿拉伯数字）所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成的用于表示商店自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售管理系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的信息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或者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类编码进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行表示的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7. 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实际库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存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仓库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存量。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8. 虚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</w:rPr>
        <w:t>拟库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</w:rPr>
        <w:t>存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拟库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存又叫前台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存，即网站前台展示的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存数量，是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业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特定属性的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物，日常操作中，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经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常有消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者在下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单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后可能不会付款，商品不做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操作，但是前台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存数已减少，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了不影响前台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面展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现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存量，因此需要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置一个虚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拟库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9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. 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存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预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警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警是指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置一个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存警戒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，当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仓库实际库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存到达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存境界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候就会提醒你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补货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存警戒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线设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置可参照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时销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售情况考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10. 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存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盘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点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点是指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对仓库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保管的商品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行数量和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检查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，以清点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存物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数量，做到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账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、物、卡三相符；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明超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保管期限、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期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积压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物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实际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品种、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和数量，以便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检查库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存物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亏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数量及原因通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点要求做到：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存物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数量清、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格清、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量清、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账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卡清、盈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亏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有原因，事故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坏有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报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告，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整有根据，确保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存物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的准确。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11. 商品入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商品入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即把商品放入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仓库储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程，一般分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购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、退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调仓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和异常入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12. 商品出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商品出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仓库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根据按其所列商品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编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号、名称、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格、型号、数量等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目，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商品出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一系列工作的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总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称，一般分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损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坏出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和外借出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13. 先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先出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(FIFO)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      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先出即先入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优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出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，采用先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进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先出的管理方式，可防止物料由于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长时间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堆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积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生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变质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 xml:space="preserve">14. 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存周</w:t>
      </w:r>
      <w:r w:rsidRPr="00511CC8">
        <w:rPr>
          <w:rFonts w:ascii="SimSun" w:eastAsia="SimSun" w:hAnsi="SimSun" w:cs="SimSun" w:hint="eastAsia"/>
          <w:b/>
          <w:bCs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  <w:szCs w:val="24"/>
          <w:lang w:eastAsia="zh-CN"/>
        </w:rPr>
        <w:t>率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       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率，英文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Inventory turn over一般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缩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写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ITO一种衡量材料在工厂里或是整条价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流中，流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快慢的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标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准。最常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算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的方法，就是把年度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品的成本（不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计销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售的开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支以及管理成本）作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分子，除以年度平均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。因此：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存周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转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率＝年度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售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品成本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/当年平均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存价</w:t>
      </w:r>
      <w:r w:rsidRPr="00511CC8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7"/>
          <w:szCs w:val="27"/>
          <w:lang w:eastAsia="zh-CN"/>
        </w:rPr>
        <w:t xml:space="preserve">       </w:t>
      </w:r>
      <w:r w:rsidRPr="00511CC8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六</w:t>
      </w:r>
      <w:r w:rsidRPr="00511CC8">
        <w:rPr>
          <w:rFonts w:ascii="ＭＳ Ｐゴシック" w:eastAsia="ＭＳ Ｐゴシック" w:hAnsi="ＭＳ Ｐゴシック" w:cs="ＭＳ Ｐゴシック"/>
          <w:kern w:val="0"/>
          <w:sz w:val="27"/>
          <w:szCs w:val="27"/>
        </w:rPr>
        <w:t>．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</w:rPr>
        <w:t>简单</w:t>
      </w:r>
      <w:r w:rsidRPr="00511CC8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7"/>
          <w:szCs w:val="27"/>
        </w:rPr>
        <w:t>介</w:t>
      </w:r>
      <w:r w:rsidRPr="00511CC8">
        <w:rPr>
          <w:rFonts w:ascii="SimSun" w:eastAsia="SimSun" w:hAnsi="SimSun" w:cs="SimSun" w:hint="eastAsia"/>
          <w:b/>
          <w:bCs/>
          <w:kern w:val="0"/>
          <w:sz w:val="27"/>
          <w:szCs w:val="27"/>
        </w:rPr>
        <w:t>绍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ERP(Enterprise Resource Planning)：企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业资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源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划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EDP(Electronic Data Processing)：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子数据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处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理系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统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EOS(Electronic Ordering System)：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子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订货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系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统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FTP(File Transfer Protocol)：文件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传输协议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FedExpress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邦快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递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公司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G2G(Government to Government)：政府及其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职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能部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之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间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业务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往来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G2C (Government to Consumer)：政府机构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消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费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者的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电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子商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HTTP(Hyper Text Transport Protocol)：超文本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传输协议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IP(Internet Protocol)：互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协议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ISP(Internet Service Provider)：互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网服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提供商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ICP (Internet Content Provider)： 互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网内容提供商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LAN(Local Area Network)：局域网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MRP(Material Requirement Planning)：材料需求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计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划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MAN (Metropolitan Area Network)：城域网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WAN (Wide Area Network)：广域网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OMC(Order Management Cycle)：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订货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管理循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环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ODBC(Open Database Connectivity)：开放数据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互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连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PDM (Product Development Management)：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产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品的研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发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管理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QR(Quick Response)：快速响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应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SFA (Sales Force Automation)：在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线销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售自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动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化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SCM(Supply Chain Management)：供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应链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管理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TCP/IP (Transmission Control Protocol/Internet Protocol)：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传输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控制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协议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/互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联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协议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VAN (Value-Added Network)：增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值</w:t>
      </w:r>
      <w:r w:rsidRPr="00511CC8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网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</w:t>
      </w:r>
    </w:p>
    <w:p w:rsidR="00511CC8" w:rsidRPr="00511CC8" w:rsidRDefault="00511CC8" w:rsidP="00511CC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       WWW (World Wide Web)：万</w:t>
      </w:r>
      <w:r w:rsidRPr="00511CC8">
        <w:rPr>
          <w:rFonts w:ascii="SimSun" w:eastAsia="SimSun" w:hAnsi="SimSun" w:cs="SimSun" w:hint="eastAsia"/>
          <w:kern w:val="0"/>
          <w:sz w:val="24"/>
          <w:szCs w:val="24"/>
        </w:rPr>
        <w:t>维</w:t>
      </w:r>
      <w:r w:rsidRPr="00511CC8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网 </w:t>
      </w:r>
    </w:p>
    <w:p w:rsidR="00DB1E7A" w:rsidRDefault="00511CC8">
      <w:bookmarkStart w:id="0" w:name="_GoBack"/>
      <w:bookmarkEnd w:id="0"/>
    </w:p>
    <w:sectPr w:rsidR="00DB1E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C8"/>
    <w:rsid w:val="00474522"/>
    <w:rsid w:val="00511CC8"/>
    <w:rsid w:val="00F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3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2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6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upadmin.com/taobaoke/" TargetMode="External"/><Relationship Id="rId5" Type="http://schemas.openxmlformats.org/officeDocument/2006/relationships/hyperlink" Target="http://www.eke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2012-11-20T05:33:00Z</dcterms:created>
  <dcterms:modified xsi:type="dcterms:W3CDTF">2012-11-20T05:34:00Z</dcterms:modified>
</cp:coreProperties>
</file>