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FA" w:rsidRPr="00DB5AB7" w:rsidRDefault="00294FFA" w:rsidP="005B2856">
      <w:pPr>
        <w:pStyle w:val="Title"/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double"/>
        </w:rPr>
      </w:pPr>
      <w:r w:rsidRPr="00DB5AB7">
        <w:rPr>
          <w:rFonts w:ascii="Arial" w:hAnsi="Arial" w:cs="Arial"/>
          <w:b/>
          <w:bCs/>
          <w:sz w:val="28"/>
          <w:szCs w:val="28"/>
          <w:u w:val="double"/>
        </w:rPr>
        <w:t>Table of Contents</w:t>
      </w:r>
      <w:r w:rsidR="005B2856"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="005B2856"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="005B2856"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="005B2856"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="005B2856"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="005B2856"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="005B2856"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="005B2856"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</w:p>
    <w:p w:rsidR="00D12CC4" w:rsidRPr="00D12CC4" w:rsidRDefault="00116C97" w:rsidP="00D12CC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</w:p>
    <w:p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2856" w:rsidRPr="005B2856" w:rsidRDefault="005B2856" w:rsidP="00294FFA">
      <w:pPr>
        <w:jc w:val="both"/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:rsidR="004C07A9" w:rsidRDefault="004C07A9" w:rsidP="00294FFA">
      <w:pPr>
        <w:pStyle w:val="Title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C07A9" w:rsidRDefault="004C07A9" w:rsidP="00294FFA">
      <w:pPr>
        <w:pStyle w:val="Title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C07A9" w:rsidRDefault="004C07A9" w:rsidP="00294FFA">
      <w:pPr>
        <w:pStyle w:val="Title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C07A9" w:rsidRDefault="004C07A9" w:rsidP="00294FFA">
      <w:pPr>
        <w:pStyle w:val="Title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C07A9" w:rsidRDefault="004C07A9" w:rsidP="00294FFA">
      <w:pPr>
        <w:pStyle w:val="Title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C07A9" w:rsidRDefault="004C07A9" w:rsidP="00294FFA">
      <w:pPr>
        <w:pStyle w:val="Title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FF50BE" w:rsidRDefault="00FF50BE" w:rsidP="00294FFA">
      <w:pPr>
        <w:pStyle w:val="Title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Business Background</w:t>
      </w:r>
    </w:p>
    <w:p w:rsidR="002B14F4" w:rsidRDefault="00897EAB" w:rsidP="003E5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Rural areas often lack adequate healthcare facilities and medical expertise, leading to inconsistency </w:t>
      </w:r>
      <w:r w:rsidR="00AA16D8">
        <w:rPr>
          <w:rFonts w:ascii="Arial" w:hAnsi="Arial" w:cs="Arial"/>
          <w:sz w:val="24"/>
          <w:szCs w:val="24"/>
        </w:rPr>
        <w:t xml:space="preserve">in healthcare access and outcomes. The AI project aims to bridge this gap by manipulating </w:t>
      </w:r>
      <w:r w:rsidR="007452C8">
        <w:rPr>
          <w:rFonts w:ascii="Arial" w:hAnsi="Arial" w:cs="Arial"/>
          <w:sz w:val="24"/>
          <w:szCs w:val="24"/>
        </w:rPr>
        <w:t xml:space="preserve">technology to deliver quality healthcare services to underserved </w:t>
      </w:r>
      <w:r w:rsidR="003E5AF6">
        <w:rPr>
          <w:rFonts w:ascii="Arial" w:hAnsi="Arial" w:cs="Arial"/>
          <w:sz w:val="24"/>
          <w:szCs w:val="24"/>
        </w:rPr>
        <w:t xml:space="preserve">rural </w:t>
      </w:r>
      <w:r w:rsidR="006B63EA">
        <w:rPr>
          <w:rFonts w:ascii="Arial" w:hAnsi="Arial" w:cs="Arial"/>
          <w:sz w:val="24"/>
          <w:szCs w:val="24"/>
        </w:rPr>
        <w:t>communities. Our</w:t>
      </w:r>
      <w:r w:rsidR="005929B0">
        <w:rPr>
          <w:rFonts w:ascii="Arial" w:hAnsi="Arial" w:cs="Arial"/>
          <w:sz w:val="24"/>
          <w:szCs w:val="24"/>
        </w:rPr>
        <w:t xml:space="preserve"> aim</w:t>
      </w:r>
      <w:r w:rsidR="00FF50BE">
        <w:rPr>
          <w:rFonts w:ascii="Arial" w:hAnsi="Arial" w:cs="Arial"/>
          <w:sz w:val="24"/>
          <w:szCs w:val="24"/>
        </w:rPr>
        <w:t xml:space="preserve"> is to </w:t>
      </w:r>
      <w:r w:rsidR="00F70CE1">
        <w:rPr>
          <w:rFonts w:ascii="Arial" w:hAnsi="Arial" w:cs="Arial"/>
          <w:sz w:val="24"/>
          <w:szCs w:val="24"/>
        </w:rPr>
        <w:t xml:space="preserve">develop </w:t>
      </w:r>
      <w:r w:rsidR="005929B0">
        <w:rPr>
          <w:rFonts w:ascii="Arial" w:hAnsi="Arial" w:cs="Arial"/>
          <w:sz w:val="24"/>
          <w:szCs w:val="24"/>
        </w:rPr>
        <w:t>Rural Healthcare AI Solution</w:t>
      </w:r>
      <w:r w:rsidR="005929B0">
        <w:rPr>
          <w:rFonts w:ascii="Arial" w:hAnsi="Arial" w:cs="Arial"/>
          <w:sz w:val="24"/>
          <w:szCs w:val="24"/>
        </w:rPr>
        <w:t xml:space="preserve"> </w:t>
      </w:r>
      <w:r w:rsidR="00AC53E5">
        <w:rPr>
          <w:rFonts w:ascii="Arial" w:hAnsi="Arial" w:cs="Arial"/>
          <w:sz w:val="24"/>
          <w:szCs w:val="24"/>
        </w:rPr>
        <w:t>for accessible healthcare services.</w:t>
      </w:r>
      <w:r w:rsidR="006B63EA">
        <w:rPr>
          <w:rFonts w:ascii="Arial" w:hAnsi="Arial" w:cs="Arial"/>
          <w:sz w:val="24"/>
          <w:szCs w:val="24"/>
        </w:rPr>
        <w:t xml:space="preserve"> This will be achieved by implementing an AI powered telemedicine platform.</w:t>
      </w:r>
    </w:p>
    <w:p w:rsidR="008A1059" w:rsidRPr="002E053F" w:rsidRDefault="008A1059" w:rsidP="00294F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B14F4" w:rsidRPr="00294FFA" w:rsidRDefault="002B14F4" w:rsidP="00294FFA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94FFA">
        <w:rPr>
          <w:rFonts w:ascii="Arial" w:hAnsi="Arial" w:cs="Arial"/>
          <w:b/>
          <w:bCs/>
          <w:sz w:val="28"/>
          <w:szCs w:val="28"/>
        </w:rPr>
        <w:t xml:space="preserve">Problem </w:t>
      </w:r>
      <w:r w:rsidR="00AC53E5" w:rsidRPr="00294FFA">
        <w:rPr>
          <w:rFonts w:ascii="Arial" w:hAnsi="Arial" w:cs="Arial"/>
          <w:b/>
          <w:bCs/>
          <w:sz w:val="28"/>
          <w:szCs w:val="28"/>
        </w:rPr>
        <w:t>Definition</w:t>
      </w:r>
    </w:p>
    <w:p w:rsidR="002B14F4" w:rsidRPr="002E053F" w:rsidRDefault="00AC53E5" w:rsidP="00294F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main problem is essentially access to healthcare within </w:t>
      </w:r>
      <w:r w:rsidR="008A1059">
        <w:rPr>
          <w:rFonts w:ascii="Arial" w:hAnsi="Arial" w:cs="Arial"/>
          <w:sz w:val="24"/>
          <w:szCs w:val="24"/>
        </w:rPr>
        <w:t>rural communities, reasons for this vary between the following</w:t>
      </w:r>
      <w:r w:rsidR="002B14F4" w:rsidRPr="002E053F">
        <w:rPr>
          <w:rFonts w:ascii="Arial" w:hAnsi="Arial" w:cs="Arial"/>
          <w:sz w:val="24"/>
          <w:szCs w:val="24"/>
        </w:rPr>
        <w:t>:</w:t>
      </w:r>
    </w:p>
    <w:p w:rsidR="002B14F4" w:rsidRDefault="002B14F4" w:rsidP="00294F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CC4">
        <w:rPr>
          <w:rFonts w:ascii="Arial" w:hAnsi="Arial" w:cs="Arial"/>
          <w:sz w:val="24"/>
          <w:szCs w:val="24"/>
          <w:u w:val="single"/>
        </w:rPr>
        <w:t>Limited Access to Specialized Medical Diagnostics</w:t>
      </w:r>
      <w:r w:rsidR="00D12CC4">
        <w:rPr>
          <w:rFonts w:ascii="Arial" w:hAnsi="Arial" w:cs="Arial"/>
          <w:sz w:val="24"/>
          <w:szCs w:val="24"/>
        </w:rPr>
        <w:t>:</w:t>
      </w:r>
      <w:r w:rsidRPr="008A1059">
        <w:rPr>
          <w:rFonts w:ascii="Arial" w:hAnsi="Arial" w:cs="Arial"/>
          <w:sz w:val="24"/>
          <w:szCs w:val="24"/>
        </w:rPr>
        <w:t xml:space="preserve"> Rural communities lack facilities equipped to perform detailed medical imaging </w:t>
      </w:r>
      <w:r w:rsidR="008A1059">
        <w:rPr>
          <w:rFonts w:ascii="Arial" w:hAnsi="Arial" w:cs="Arial"/>
          <w:sz w:val="24"/>
          <w:szCs w:val="24"/>
        </w:rPr>
        <w:t>(</w:t>
      </w:r>
      <w:r w:rsidRPr="008A1059">
        <w:rPr>
          <w:rFonts w:ascii="Arial" w:hAnsi="Arial" w:cs="Arial"/>
          <w:sz w:val="24"/>
          <w:szCs w:val="24"/>
        </w:rPr>
        <w:t>X-rays or CT scans</w:t>
      </w:r>
      <w:r w:rsidR="008A1059">
        <w:rPr>
          <w:rFonts w:ascii="Arial" w:hAnsi="Arial" w:cs="Arial"/>
          <w:sz w:val="24"/>
          <w:szCs w:val="24"/>
        </w:rPr>
        <w:t>),</w:t>
      </w:r>
      <w:r w:rsidRPr="008A1059">
        <w:rPr>
          <w:rFonts w:ascii="Arial" w:hAnsi="Arial" w:cs="Arial"/>
          <w:sz w:val="24"/>
          <w:szCs w:val="24"/>
        </w:rPr>
        <w:t xml:space="preserve"> leading to delays or inaccuracies in </w:t>
      </w:r>
      <w:r w:rsidR="008A1059">
        <w:rPr>
          <w:rFonts w:ascii="Arial" w:hAnsi="Arial" w:cs="Arial"/>
          <w:sz w:val="24"/>
          <w:szCs w:val="24"/>
        </w:rPr>
        <w:t>doctors' diagnoses</w:t>
      </w:r>
      <w:r w:rsidRPr="008A1059">
        <w:rPr>
          <w:rFonts w:ascii="Arial" w:hAnsi="Arial" w:cs="Arial"/>
          <w:sz w:val="24"/>
          <w:szCs w:val="24"/>
        </w:rPr>
        <w:t>.</w:t>
      </w:r>
    </w:p>
    <w:p w:rsidR="008A1059" w:rsidRPr="008A1059" w:rsidRDefault="008A1059" w:rsidP="00294F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CC4">
        <w:rPr>
          <w:rFonts w:ascii="Arial" w:hAnsi="Arial" w:cs="Arial"/>
          <w:sz w:val="24"/>
          <w:szCs w:val="24"/>
          <w:u w:val="single"/>
        </w:rPr>
        <w:t>Inability to Predict Health Issues Early</w:t>
      </w:r>
      <w:r w:rsidRPr="008A1059">
        <w:rPr>
          <w:rFonts w:ascii="Arial" w:hAnsi="Arial" w:cs="Arial"/>
          <w:sz w:val="24"/>
          <w:szCs w:val="24"/>
        </w:rPr>
        <w:t xml:space="preserve">: Without the </w:t>
      </w:r>
      <w:r>
        <w:rPr>
          <w:rFonts w:ascii="Arial" w:hAnsi="Arial" w:cs="Arial"/>
          <w:sz w:val="24"/>
          <w:szCs w:val="24"/>
        </w:rPr>
        <w:t xml:space="preserve">ability to </w:t>
      </w:r>
      <w:r w:rsidR="001A461E">
        <w:rPr>
          <w:rFonts w:ascii="Arial" w:hAnsi="Arial" w:cs="Arial"/>
          <w:sz w:val="24"/>
          <w:szCs w:val="24"/>
        </w:rPr>
        <w:t>analyse</w:t>
      </w:r>
      <w:r>
        <w:rPr>
          <w:rFonts w:ascii="Arial" w:hAnsi="Arial" w:cs="Arial"/>
          <w:sz w:val="24"/>
          <w:szCs w:val="24"/>
        </w:rPr>
        <w:t xml:space="preserve"> past and present data, healthcare providers miss the early signs of diseases, leading to late patient interventions</w:t>
      </w:r>
      <w:r w:rsidRPr="008A1059">
        <w:rPr>
          <w:rFonts w:ascii="Arial" w:hAnsi="Arial" w:cs="Arial"/>
          <w:sz w:val="24"/>
          <w:szCs w:val="24"/>
        </w:rPr>
        <w:t>.</w:t>
      </w:r>
    </w:p>
    <w:p w:rsidR="008A1059" w:rsidRPr="008A1059" w:rsidRDefault="008A1059" w:rsidP="00294F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CC4">
        <w:rPr>
          <w:rFonts w:ascii="Arial" w:hAnsi="Arial" w:cs="Arial"/>
          <w:sz w:val="24"/>
          <w:szCs w:val="24"/>
          <w:u w:val="single"/>
        </w:rPr>
        <w:t>Lack of Specialized Medical Recommendations</w:t>
      </w:r>
      <w:r w:rsidRPr="008A1059">
        <w:rPr>
          <w:rFonts w:ascii="Arial" w:hAnsi="Arial" w:cs="Arial"/>
          <w:sz w:val="24"/>
          <w:szCs w:val="24"/>
        </w:rPr>
        <w:t>: Rural healthcare providers do not have access to specialized knowledge, which can affect the accuracy and appropriateness of treatment plans.</w:t>
      </w:r>
    </w:p>
    <w:p w:rsidR="008A1059" w:rsidRDefault="008A1059" w:rsidP="00294F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CC4">
        <w:rPr>
          <w:rFonts w:ascii="Arial" w:hAnsi="Arial" w:cs="Arial"/>
          <w:sz w:val="24"/>
          <w:szCs w:val="24"/>
          <w:u w:val="single"/>
        </w:rPr>
        <w:t>Difficulty in Accessing Remote Consultations</w:t>
      </w:r>
      <w:r w:rsidRPr="002E053F">
        <w:rPr>
          <w:rFonts w:ascii="Arial" w:hAnsi="Arial" w:cs="Arial"/>
          <w:sz w:val="24"/>
          <w:szCs w:val="24"/>
        </w:rPr>
        <w:t>: Long travel distances and a lack of telemedicine infrastructure can prevent patients from accessing timely medical advice and prescriptions.</w:t>
      </w:r>
    </w:p>
    <w:p w:rsidR="008A1059" w:rsidRDefault="008A1059" w:rsidP="00294F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CC4">
        <w:rPr>
          <w:rFonts w:ascii="Arial" w:hAnsi="Arial" w:cs="Arial"/>
          <w:sz w:val="24"/>
          <w:szCs w:val="24"/>
          <w:u w:val="single"/>
        </w:rPr>
        <w:t>Distance and transportation</w:t>
      </w:r>
      <w:r w:rsidR="00D12CC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It is common for people who live in rural communities</w:t>
      </w:r>
      <w:r w:rsidR="00D370B7">
        <w:rPr>
          <w:rFonts w:ascii="Arial" w:hAnsi="Arial" w:cs="Arial"/>
          <w:sz w:val="24"/>
          <w:szCs w:val="24"/>
        </w:rPr>
        <w:t xml:space="preserve"> to need</w:t>
      </w:r>
      <w:r>
        <w:rPr>
          <w:rFonts w:ascii="Arial" w:hAnsi="Arial" w:cs="Arial"/>
          <w:sz w:val="24"/>
          <w:szCs w:val="24"/>
        </w:rPr>
        <w:t xml:space="preserve"> to travel long distances </w:t>
      </w:r>
      <w:r w:rsidR="00D370B7">
        <w:rPr>
          <w:rFonts w:ascii="Arial" w:hAnsi="Arial" w:cs="Arial"/>
          <w:sz w:val="24"/>
          <w:szCs w:val="24"/>
        </w:rPr>
        <w:t>for access to healthcare. Transportation is rarely available, when it is available it’s not always reliable.</w:t>
      </w:r>
    </w:p>
    <w:p w:rsidR="00D370B7" w:rsidRPr="008A1059" w:rsidRDefault="00D12CC4" w:rsidP="00294F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CC4">
        <w:rPr>
          <w:rFonts w:ascii="Arial" w:hAnsi="Arial" w:cs="Arial"/>
          <w:sz w:val="24"/>
          <w:szCs w:val="24"/>
          <w:u w:val="single"/>
        </w:rPr>
        <w:t>Infrastructure challenges</w:t>
      </w:r>
      <w:r>
        <w:rPr>
          <w:rFonts w:ascii="Arial" w:hAnsi="Arial" w:cs="Arial"/>
          <w:sz w:val="24"/>
          <w:szCs w:val="24"/>
        </w:rPr>
        <w:t xml:space="preserve">: </w:t>
      </w:r>
      <w:r w:rsidR="0068222F">
        <w:rPr>
          <w:rFonts w:ascii="Arial" w:hAnsi="Arial" w:cs="Arial"/>
          <w:sz w:val="24"/>
          <w:szCs w:val="24"/>
        </w:rPr>
        <w:t>Rural communities suffer from insufficient medical facilities, an inconsistent source of electricity, and poor network connectivity which hinders the delivery of quality healthcare services</w:t>
      </w:r>
    </w:p>
    <w:p w:rsidR="002B14F4" w:rsidRPr="002E053F" w:rsidRDefault="00294FFA" w:rsidP="00294F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Should the implementation of our AI solution be successful, members of rural communities will have access to readily available healthcare.</w:t>
      </w:r>
    </w:p>
    <w:p w:rsidR="002B14F4" w:rsidRDefault="009E57B1" w:rsidP="00294FFA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Business</w:t>
      </w:r>
      <w:r w:rsidR="00676983" w:rsidRPr="00676983">
        <w:rPr>
          <w:rFonts w:ascii="Arial" w:hAnsi="Arial" w:cs="Arial"/>
          <w:b/>
          <w:sz w:val="28"/>
          <w:szCs w:val="28"/>
        </w:rPr>
        <w:t xml:space="preserve"> Objective</w:t>
      </w:r>
      <w:r>
        <w:rPr>
          <w:rFonts w:ascii="Arial" w:hAnsi="Arial" w:cs="Arial"/>
          <w:b/>
          <w:sz w:val="28"/>
          <w:szCs w:val="28"/>
        </w:rPr>
        <w:t>s</w:t>
      </w:r>
      <w:r w:rsidR="00676983">
        <w:rPr>
          <w:rFonts w:ascii="Arial" w:hAnsi="Arial" w:cs="Arial"/>
          <w:b/>
          <w:sz w:val="28"/>
          <w:szCs w:val="28"/>
        </w:rPr>
        <w:t>:</w:t>
      </w:r>
    </w:p>
    <w:p w:rsidR="00676983" w:rsidRDefault="00676983" w:rsidP="00294F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Rural Healthcare AI </w:t>
      </w:r>
      <w:r w:rsidR="00C52FB6">
        <w:rPr>
          <w:rFonts w:ascii="Arial" w:hAnsi="Arial" w:cs="Arial"/>
          <w:sz w:val="24"/>
          <w:szCs w:val="24"/>
        </w:rPr>
        <w:t>Solution’s primary goal</w:t>
      </w:r>
      <w:r>
        <w:rPr>
          <w:rFonts w:ascii="Arial" w:hAnsi="Arial" w:cs="Arial"/>
          <w:sz w:val="24"/>
          <w:szCs w:val="24"/>
        </w:rPr>
        <w:t xml:space="preserve"> is to </w:t>
      </w:r>
      <w:r w:rsidR="00C52FB6">
        <w:rPr>
          <w:rFonts w:ascii="Arial" w:hAnsi="Arial" w:cs="Arial"/>
          <w:sz w:val="24"/>
          <w:szCs w:val="24"/>
        </w:rPr>
        <w:t xml:space="preserve">use cutting-edge artificial intelligence technology to overcome the challenges faced by rural communities in accessing quality healthcare services. By providing innovative and accessible </w:t>
      </w:r>
      <w:r w:rsidR="00F95C7E">
        <w:rPr>
          <w:rFonts w:ascii="Arial" w:hAnsi="Arial" w:cs="Arial"/>
          <w:sz w:val="24"/>
          <w:szCs w:val="24"/>
        </w:rPr>
        <w:t>healthcare solutions, we aim to</w:t>
      </w:r>
      <w:r w:rsidR="00BC545B">
        <w:rPr>
          <w:rFonts w:ascii="Arial" w:hAnsi="Arial" w:cs="Arial"/>
          <w:sz w:val="24"/>
          <w:szCs w:val="24"/>
        </w:rPr>
        <w:t>:</w:t>
      </w:r>
    </w:p>
    <w:p w:rsidR="00BC545B" w:rsidRDefault="00BC545B" w:rsidP="00BC54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545B">
        <w:rPr>
          <w:rFonts w:ascii="Arial" w:hAnsi="Arial" w:cs="Arial"/>
          <w:b/>
          <w:sz w:val="24"/>
          <w:szCs w:val="24"/>
        </w:rPr>
        <w:t>Improve Accessibility</w:t>
      </w:r>
      <w:r>
        <w:rPr>
          <w:rFonts w:ascii="Arial" w:hAnsi="Arial" w:cs="Arial"/>
          <w:sz w:val="24"/>
          <w:szCs w:val="24"/>
        </w:rPr>
        <w:t>: Ensure that quality healthcare services and information are accessible to rural communities, bridging the urban-rural healthcare gap.</w:t>
      </w:r>
    </w:p>
    <w:p w:rsidR="00BC545B" w:rsidRDefault="00BC545B" w:rsidP="00BC54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545B">
        <w:rPr>
          <w:rFonts w:ascii="Arial" w:hAnsi="Arial" w:cs="Arial"/>
          <w:b/>
          <w:sz w:val="24"/>
          <w:szCs w:val="24"/>
        </w:rPr>
        <w:t>Affordability</w:t>
      </w:r>
      <w:r>
        <w:rPr>
          <w:rFonts w:ascii="Arial" w:hAnsi="Arial" w:cs="Arial"/>
          <w:sz w:val="24"/>
          <w:szCs w:val="24"/>
        </w:rPr>
        <w:t>:</w:t>
      </w:r>
      <w:r w:rsidR="004E4230">
        <w:rPr>
          <w:rFonts w:ascii="Arial" w:hAnsi="Arial" w:cs="Arial"/>
          <w:sz w:val="24"/>
          <w:szCs w:val="24"/>
        </w:rPr>
        <w:t xml:space="preserve"> Create solutions that are both affordable and high-quality to reduce healthcare costs for rural people.</w:t>
      </w:r>
    </w:p>
    <w:p w:rsidR="004E4230" w:rsidRDefault="004E4230" w:rsidP="00BC54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Scalability</w:t>
      </w:r>
      <w:r w:rsidRPr="004E423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Create a platform that is simple to scale and can grow to serve greater rural areas in response to rising user demand.</w:t>
      </w:r>
    </w:p>
    <w:p w:rsidR="004E4230" w:rsidRDefault="00571ACC" w:rsidP="00BC54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5834">
        <w:rPr>
          <w:rFonts w:ascii="Arial" w:hAnsi="Arial" w:cs="Arial"/>
          <w:b/>
          <w:sz w:val="24"/>
          <w:szCs w:val="24"/>
        </w:rPr>
        <w:t>Sustainability</w:t>
      </w:r>
      <w:r>
        <w:rPr>
          <w:rFonts w:ascii="Arial" w:hAnsi="Arial" w:cs="Arial"/>
          <w:sz w:val="24"/>
          <w:szCs w:val="24"/>
        </w:rPr>
        <w:t xml:space="preserve">: Create a business plan that will </w:t>
      </w:r>
      <w:r w:rsidR="00AB5834">
        <w:rPr>
          <w:rFonts w:ascii="Arial" w:hAnsi="Arial" w:cs="Arial"/>
          <w:sz w:val="24"/>
          <w:szCs w:val="24"/>
        </w:rPr>
        <w:t>assure the project’s long-term possible, perhaps through collaborations with local healthcare providers.</w:t>
      </w:r>
    </w:p>
    <w:p w:rsidR="00AB5834" w:rsidRPr="00BC545B" w:rsidRDefault="00AB5834" w:rsidP="00BC54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5834">
        <w:rPr>
          <w:rFonts w:ascii="Arial" w:hAnsi="Arial" w:cs="Arial"/>
          <w:b/>
          <w:sz w:val="24"/>
          <w:szCs w:val="24"/>
        </w:rPr>
        <w:t>Impact Measurement</w:t>
      </w:r>
      <w:r>
        <w:rPr>
          <w:rFonts w:ascii="Arial" w:hAnsi="Arial" w:cs="Arial"/>
          <w:sz w:val="24"/>
          <w:szCs w:val="24"/>
        </w:rPr>
        <w:t xml:space="preserve">: </w:t>
      </w:r>
      <w:r w:rsidR="007F2B6D">
        <w:rPr>
          <w:rFonts w:ascii="Arial" w:hAnsi="Arial" w:cs="Arial"/>
          <w:sz w:val="24"/>
          <w:szCs w:val="24"/>
        </w:rPr>
        <w:t>Establish indicators, such as increased diagnosis rates or decreased mortality, to assess the beneficial effects of the AL solution on rural healthcare outcomes.</w:t>
      </w:r>
    </w:p>
    <w:p w:rsidR="002B14F4" w:rsidRPr="002E053F" w:rsidRDefault="002B14F4" w:rsidP="00294F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5AB7" w:rsidRDefault="007F2B6D" w:rsidP="00294F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B6D">
        <w:rPr>
          <w:rFonts w:ascii="Arial" w:hAnsi="Arial" w:cs="Arial"/>
          <w:b/>
          <w:sz w:val="24"/>
          <w:szCs w:val="24"/>
        </w:rPr>
        <w:t>Business Success Criteria</w:t>
      </w:r>
      <w:r>
        <w:rPr>
          <w:rFonts w:ascii="Arial" w:hAnsi="Arial" w:cs="Arial"/>
          <w:sz w:val="24"/>
          <w:szCs w:val="24"/>
        </w:rPr>
        <w:t>:</w:t>
      </w:r>
    </w:p>
    <w:p w:rsidR="007F2B6D" w:rsidRDefault="007F2B6D" w:rsidP="007F2B6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Increase in the number of patients receiving timely healthcare services.</w:t>
      </w:r>
    </w:p>
    <w:p w:rsidR="007F2B6D" w:rsidRDefault="007F2B6D" w:rsidP="007F2B6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Reduction in diagnostic errors through AI enabled assistance.</w:t>
      </w:r>
    </w:p>
    <w:p w:rsidR="007F2B6D" w:rsidRDefault="007F2B6D" w:rsidP="007F2B6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Positive feedback and engagement from rural communities.</w:t>
      </w:r>
    </w:p>
    <w:p w:rsidR="007F2B6D" w:rsidRDefault="007F2B6D" w:rsidP="007F2B6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Measurable improvement</w:t>
      </w:r>
      <w:r w:rsidR="004824E7">
        <w:rPr>
          <w:rFonts w:ascii="Arial" w:hAnsi="Arial" w:cs="Arial"/>
          <w:sz w:val="24"/>
          <w:szCs w:val="24"/>
        </w:rPr>
        <w:t xml:space="preserve"> in key wellness indicators among the target population.</w:t>
      </w:r>
    </w:p>
    <w:p w:rsidR="00DA23BB" w:rsidRDefault="00DA23BB" w:rsidP="00DA23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A23BB" w:rsidRDefault="00DA23BB" w:rsidP="00DA23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23BB">
        <w:rPr>
          <w:rFonts w:ascii="Arial" w:hAnsi="Arial" w:cs="Arial"/>
          <w:b/>
          <w:sz w:val="24"/>
          <w:szCs w:val="24"/>
        </w:rPr>
        <w:lastRenderedPageBreak/>
        <w:t>Requirements, Constraints, and Risks</w:t>
      </w:r>
      <w:r>
        <w:rPr>
          <w:rFonts w:ascii="Arial" w:hAnsi="Arial" w:cs="Arial"/>
          <w:sz w:val="24"/>
          <w:szCs w:val="24"/>
        </w:rPr>
        <w:t>:</w:t>
      </w:r>
    </w:p>
    <w:p w:rsidR="002452D5" w:rsidRDefault="002452D5" w:rsidP="002452D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52D5">
        <w:rPr>
          <w:rFonts w:ascii="Arial" w:hAnsi="Arial" w:cs="Arial"/>
          <w:b/>
          <w:sz w:val="24"/>
          <w:szCs w:val="24"/>
        </w:rPr>
        <w:t>Requirements</w:t>
      </w:r>
      <w:r>
        <w:rPr>
          <w:rFonts w:ascii="Arial" w:hAnsi="Arial" w:cs="Arial"/>
          <w:sz w:val="24"/>
          <w:szCs w:val="24"/>
        </w:rPr>
        <w:t>:</w:t>
      </w:r>
      <w:r w:rsidR="008E4494">
        <w:rPr>
          <w:rFonts w:ascii="Arial" w:hAnsi="Arial" w:cs="Arial"/>
          <w:sz w:val="24"/>
          <w:szCs w:val="24"/>
        </w:rPr>
        <w:t xml:space="preserve"> The AI system must be user- </w:t>
      </w:r>
      <w:r w:rsidR="000279A5">
        <w:rPr>
          <w:rFonts w:ascii="Arial" w:hAnsi="Arial" w:cs="Arial"/>
          <w:sz w:val="24"/>
          <w:szCs w:val="24"/>
        </w:rPr>
        <w:t>friendly,</w:t>
      </w:r>
      <w:r w:rsidR="008E4494">
        <w:rPr>
          <w:rFonts w:ascii="Arial" w:hAnsi="Arial" w:cs="Arial"/>
          <w:sz w:val="24"/>
          <w:szCs w:val="24"/>
        </w:rPr>
        <w:t xml:space="preserve"> scalable, and adaptable </w:t>
      </w:r>
      <w:r w:rsidR="00F70CE1">
        <w:rPr>
          <w:rFonts w:ascii="Arial" w:hAnsi="Arial" w:cs="Arial"/>
          <w:sz w:val="24"/>
          <w:szCs w:val="24"/>
        </w:rPr>
        <w:t>to varying medical contexts.</w:t>
      </w:r>
    </w:p>
    <w:p w:rsidR="004C07A9" w:rsidRDefault="004C07A9" w:rsidP="002452D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Constraints</w:t>
      </w:r>
      <w:r w:rsidRPr="004C07A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Limited internet connectivity and technical infrastructure </w:t>
      </w:r>
      <w:r w:rsidR="00E01D51">
        <w:rPr>
          <w:rFonts w:ascii="Arial" w:hAnsi="Arial" w:cs="Arial"/>
          <w:sz w:val="24"/>
          <w:szCs w:val="24"/>
        </w:rPr>
        <w:t>in rural areas may affect data transmission and real-time interactions.</w:t>
      </w:r>
    </w:p>
    <w:p w:rsidR="00E01D51" w:rsidRDefault="00E01D51" w:rsidP="002452D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Risks</w:t>
      </w:r>
      <w:r w:rsidRPr="00E01D5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E71981">
        <w:rPr>
          <w:rFonts w:ascii="Arial" w:hAnsi="Arial" w:cs="Arial"/>
          <w:sz w:val="24"/>
          <w:szCs w:val="24"/>
        </w:rPr>
        <w:t>Data privacy and security concerns, potential resistance from traditional healthcare providers, and challenges in recruiting and training local staff to use the AI system.</w:t>
      </w:r>
    </w:p>
    <w:p w:rsidR="005E5075" w:rsidRPr="006D6A01" w:rsidRDefault="005E5075" w:rsidP="005E5075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1FBF" w:rsidRDefault="00281FBF" w:rsidP="00281F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1A99">
        <w:rPr>
          <w:rFonts w:ascii="Arial" w:hAnsi="Arial" w:cs="Arial"/>
          <w:b/>
          <w:sz w:val="24"/>
          <w:szCs w:val="24"/>
        </w:rPr>
        <w:t xml:space="preserve">Tools </w:t>
      </w:r>
      <w:r w:rsidR="006B1A99" w:rsidRPr="006B1A99">
        <w:rPr>
          <w:rFonts w:ascii="Arial" w:hAnsi="Arial" w:cs="Arial"/>
          <w:b/>
          <w:sz w:val="24"/>
          <w:szCs w:val="24"/>
        </w:rPr>
        <w:t>and Techniques</w:t>
      </w:r>
      <w:r w:rsidR="006B1A99">
        <w:rPr>
          <w:rFonts w:ascii="Arial" w:hAnsi="Arial" w:cs="Arial"/>
          <w:sz w:val="24"/>
          <w:szCs w:val="24"/>
        </w:rPr>
        <w:t>:</w:t>
      </w:r>
    </w:p>
    <w:p w:rsidR="00F90A08" w:rsidRDefault="00446EF4" w:rsidP="00446E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3304">
        <w:rPr>
          <w:rFonts w:ascii="Arial" w:hAnsi="Arial" w:cs="Arial"/>
          <w:b/>
          <w:sz w:val="24"/>
          <w:szCs w:val="24"/>
        </w:rPr>
        <w:t>Machine Learning Algorithms</w:t>
      </w:r>
      <w:r>
        <w:rPr>
          <w:rFonts w:ascii="Arial" w:hAnsi="Arial" w:cs="Arial"/>
          <w:sz w:val="24"/>
          <w:szCs w:val="24"/>
        </w:rPr>
        <w:t>:</w:t>
      </w:r>
      <w:r w:rsidR="00F929CB">
        <w:rPr>
          <w:rFonts w:ascii="Arial" w:hAnsi="Arial" w:cs="Arial"/>
          <w:sz w:val="24"/>
          <w:szCs w:val="24"/>
        </w:rPr>
        <w:t xml:space="preserve"> </w:t>
      </w:r>
      <w:r w:rsidR="001953DD">
        <w:rPr>
          <w:rFonts w:ascii="Arial" w:hAnsi="Arial" w:cs="Arial"/>
          <w:sz w:val="24"/>
          <w:szCs w:val="24"/>
        </w:rPr>
        <w:t>We will use supervised learning for medical diagnosis and prediction, imposing techniques like classification and regression.</w:t>
      </w:r>
    </w:p>
    <w:p w:rsidR="00446EF4" w:rsidRDefault="00446EF4" w:rsidP="00446E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3304">
        <w:rPr>
          <w:rFonts w:ascii="Arial" w:hAnsi="Arial" w:cs="Arial"/>
          <w:b/>
          <w:sz w:val="24"/>
          <w:szCs w:val="24"/>
        </w:rPr>
        <w:t xml:space="preserve">Natural language </w:t>
      </w:r>
      <w:r w:rsidR="001128C5" w:rsidRPr="00523304">
        <w:rPr>
          <w:rFonts w:ascii="Arial" w:hAnsi="Arial" w:cs="Arial"/>
          <w:b/>
          <w:sz w:val="24"/>
          <w:szCs w:val="24"/>
        </w:rPr>
        <w:t>Processing (</w:t>
      </w:r>
      <w:r w:rsidRPr="00523304">
        <w:rPr>
          <w:rFonts w:ascii="Arial" w:hAnsi="Arial" w:cs="Arial"/>
          <w:b/>
          <w:sz w:val="24"/>
          <w:szCs w:val="24"/>
        </w:rPr>
        <w:t>NLP)</w:t>
      </w:r>
      <w:r>
        <w:rPr>
          <w:rFonts w:ascii="Arial" w:hAnsi="Arial" w:cs="Arial"/>
          <w:sz w:val="24"/>
          <w:szCs w:val="24"/>
        </w:rPr>
        <w:t>:</w:t>
      </w:r>
      <w:r w:rsidR="00284308">
        <w:rPr>
          <w:rFonts w:ascii="Arial" w:hAnsi="Arial" w:cs="Arial"/>
          <w:sz w:val="24"/>
          <w:szCs w:val="24"/>
        </w:rPr>
        <w:t xml:space="preserve"> Develop a chatbot for patient inquiries, providing medical advice and information.</w:t>
      </w:r>
    </w:p>
    <w:p w:rsidR="00803477" w:rsidRDefault="00446EF4" w:rsidP="0080347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3304">
        <w:rPr>
          <w:rFonts w:ascii="Arial" w:hAnsi="Arial" w:cs="Arial"/>
          <w:b/>
          <w:sz w:val="24"/>
          <w:szCs w:val="24"/>
        </w:rPr>
        <w:t>Telemedicine Platform</w:t>
      </w:r>
      <w:r>
        <w:rPr>
          <w:rFonts w:ascii="Arial" w:hAnsi="Arial" w:cs="Arial"/>
          <w:sz w:val="24"/>
          <w:szCs w:val="24"/>
        </w:rPr>
        <w:t>:</w:t>
      </w:r>
      <w:r w:rsidR="001B5C9D">
        <w:rPr>
          <w:rFonts w:ascii="Arial" w:hAnsi="Arial" w:cs="Arial"/>
          <w:sz w:val="24"/>
          <w:szCs w:val="24"/>
        </w:rPr>
        <w:t xml:space="preserve"> Integrate video conferencing and remote monitoring tools for virtual consultations.</w:t>
      </w:r>
    </w:p>
    <w:p w:rsidR="00446EF4" w:rsidRDefault="00446EF4" w:rsidP="0080347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3477">
        <w:rPr>
          <w:rFonts w:ascii="Arial" w:hAnsi="Arial" w:cs="Arial"/>
          <w:b/>
          <w:sz w:val="24"/>
          <w:szCs w:val="24"/>
        </w:rPr>
        <w:t>Mobile App</w:t>
      </w:r>
      <w:r w:rsidRPr="00803477">
        <w:rPr>
          <w:rFonts w:ascii="Arial" w:hAnsi="Arial" w:cs="Arial"/>
          <w:sz w:val="24"/>
          <w:szCs w:val="24"/>
        </w:rPr>
        <w:t>:</w:t>
      </w:r>
      <w:r w:rsidR="005C7C79">
        <w:rPr>
          <w:rFonts w:ascii="Arial" w:hAnsi="Arial" w:cs="Arial"/>
          <w:sz w:val="24"/>
          <w:szCs w:val="24"/>
        </w:rPr>
        <w:t xml:space="preserve"> Develop a user-friendly mobile application for patients to schedule appointments, access medical records, and receive health tips.</w:t>
      </w:r>
    </w:p>
    <w:p w:rsidR="00803477" w:rsidRPr="00803477" w:rsidRDefault="00975F78" w:rsidP="0080347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Python Language</w:t>
      </w:r>
      <w:r w:rsidR="00F929CB">
        <w:rPr>
          <w:rFonts w:ascii="Arial" w:hAnsi="Arial" w:cs="Arial"/>
          <w:b/>
          <w:sz w:val="24"/>
          <w:szCs w:val="24"/>
        </w:rPr>
        <w:t>:</w:t>
      </w:r>
      <w:r w:rsidR="00114EBC">
        <w:rPr>
          <w:rFonts w:ascii="Arial" w:hAnsi="Arial" w:cs="Arial"/>
          <w:b/>
          <w:sz w:val="24"/>
          <w:szCs w:val="24"/>
        </w:rPr>
        <w:t xml:space="preserve"> </w:t>
      </w:r>
      <w:r w:rsidR="00551F97">
        <w:rPr>
          <w:rFonts w:ascii="Arial" w:hAnsi="Arial" w:cs="Arial"/>
          <w:sz w:val="24"/>
          <w:szCs w:val="24"/>
        </w:rPr>
        <w:t>W</w:t>
      </w:r>
      <w:r w:rsidR="00114EBC">
        <w:rPr>
          <w:rFonts w:ascii="Arial" w:hAnsi="Arial" w:cs="Arial"/>
          <w:sz w:val="24"/>
          <w:szCs w:val="24"/>
        </w:rPr>
        <w:t xml:space="preserve">e will use python programming language </w:t>
      </w:r>
      <w:r w:rsidR="00E861AF">
        <w:rPr>
          <w:rFonts w:ascii="Arial" w:hAnsi="Arial" w:cs="Arial"/>
          <w:sz w:val="24"/>
          <w:szCs w:val="24"/>
        </w:rPr>
        <w:t xml:space="preserve">because it </w:t>
      </w:r>
      <w:r w:rsidR="005E0FDF">
        <w:rPr>
          <w:rFonts w:ascii="Arial" w:hAnsi="Arial" w:cs="Arial"/>
          <w:sz w:val="24"/>
          <w:szCs w:val="24"/>
        </w:rPr>
        <w:t xml:space="preserve">use </w:t>
      </w:r>
      <w:r w:rsidR="00E861AF">
        <w:rPr>
          <w:rFonts w:ascii="Arial" w:hAnsi="Arial" w:cs="Arial"/>
          <w:sz w:val="24"/>
          <w:szCs w:val="24"/>
        </w:rPr>
        <w:t>simple</w:t>
      </w:r>
      <w:r w:rsidR="005E0FDF">
        <w:rPr>
          <w:rFonts w:ascii="Arial" w:hAnsi="Arial" w:cs="Arial"/>
          <w:sz w:val="24"/>
          <w:szCs w:val="24"/>
        </w:rPr>
        <w:t xml:space="preserve"> syntax &amp; less coding, and inbuilt libraries for AI projects</w:t>
      </w:r>
      <w:r w:rsidR="00551F97">
        <w:rPr>
          <w:rFonts w:ascii="Arial" w:hAnsi="Arial" w:cs="Arial"/>
          <w:sz w:val="24"/>
          <w:szCs w:val="24"/>
        </w:rPr>
        <w:t>.</w:t>
      </w:r>
    </w:p>
    <w:p w:rsidR="007F2B6D" w:rsidRDefault="007F2B6D" w:rsidP="00294F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5AB7" w:rsidRDefault="00DB5AB7" w:rsidP="00294F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6479" w:rsidRDefault="00686479" w:rsidP="00294FFA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double"/>
        </w:rPr>
      </w:pPr>
    </w:p>
    <w:p w:rsidR="00686479" w:rsidRDefault="00686479" w:rsidP="00294FFA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double"/>
        </w:rPr>
      </w:pPr>
    </w:p>
    <w:p w:rsidR="00686479" w:rsidRDefault="00686479" w:rsidP="00294FFA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double"/>
        </w:rPr>
      </w:pPr>
    </w:p>
    <w:p w:rsidR="00DB5AB7" w:rsidRDefault="00DB5AB7" w:rsidP="00294FFA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double"/>
        </w:rPr>
      </w:pPr>
      <w:bookmarkStart w:id="0" w:name="_GoBack"/>
      <w:bookmarkEnd w:id="0"/>
      <w:r w:rsidRPr="00DB5AB7">
        <w:rPr>
          <w:rFonts w:ascii="Arial" w:hAnsi="Arial" w:cs="Arial"/>
          <w:b/>
          <w:bCs/>
          <w:sz w:val="28"/>
          <w:szCs w:val="28"/>
          <w:u w:val="double"/>
        </w:rPr>
        <w:lastRenderedPageBreak/>
        <w:t>List of References</w:t>
      </w:r>
      <w:r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</w:p>
    <w:p w:rsidR="00DB5AB7" w:rsidRDefault="00040ECD" w:rsidP="00040E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Telemedicine Platform:</w:t>
      </w:r>
    </w:p>
    <w:p w:rsidR="00040ECD" w:rsidRDefault="00040ECD" w:rsidP="00040E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World Health Organization. (2020).</w:t>
      </w:r>
    </w:p>
    <w:p w:rsidR="00040ECD" w:rsidRDefault="00383D07" w:rsidP="00040ECD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Telemedicine: Opportunities and developments in Member States.</w:t>
      </w:r>
    </w:p>
    <w:p w:rsidR="00383D07" w:rsidRPr="00383D07" w:rsidRDefault="00383D07" w:rsidP="00383D07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Retrieved from </w:t>
      </w:r>
    </w:p>
    <w:p w:rsidR="00383D07" w:rsidRDefault="00383D07" w:rsidP="00040ECD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7638EC">
          <w:rPr>
            <w:rStyle w:val="Hyperlink"/>
            <w:rFonts w:ascii="Arial" w:hAnsi="Arial" w:cs="Arial"/>
            <w:sz w:val="24"/>
            <w:szCs w:val="24"/>
          </w:rPr>
          <w:t>https://www.who.int/goe/publications/goe_telemedicine_2010.pdf</w:t>
        </w:r>
      </w:hyperlink>
    </w:p>
    <w:p w:rsidR="00063840" w:rsidRDefault="00063840" w:rsidP="0006384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Diagno</w:t>
      </w:r>
      <w:r w:rsidR="00AD455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tic Assistance:</w:t>
      </w:r>
    </w:p>
    <w:p w:rsidR="009276AB" w:rsidRDefault="009276AB" w:rsidP="009276A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Rajkomar, A., Dean</w:t>
      </w:r>
      <w:r w:rsidR="001D5DBF">
        <w:rPr>
          <w:rFonts w:ascii="Arial" w:hAnsi="Arial" w:cs="Arial"/>
          <w:sz w:val="24"/>
          <w:szCs w:val="24"/>
        </w:rPr>
        <w:t>, J.</w:t>
      </w:r>
      <w:r>
        <w:rPr>
          <w:rFonts w:ascii="Arial" w:hAnsi="Arial" w:cs="Arial"/>
          <w:sz w:val="24"/>
          <w:szCs w:val="24"/>
        </w:rPr>
        <w:t>,</w:t>
      </w:r>
      <w:r w:rsidR="001D5D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&amp; Kohane</w:t>
      </w:r>
      <w:r w:rsidR="001D5DBF">
        <w:rPr>
          <w:rFonts w:ascii="Arial" w:hAnsi="Arial" w:cs="Arial"/>
          <w:sz w:val="24"/>
          <w:szCs w:val="24"/>
        </w:rPr>
        <w:t>, I. (2019).</w:t>
      </w:r>
    </w:p>
    <w:p w:rsidR="001D5DBF" w:rsidRDefault="00242E43" w:rsidP="00242E43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242E43">
        <w:rPr>
          <w:rFonts w:ascii="Arial" w:hAnsi="Arial" w:cs="Arial"/>
          <w:sz w:val="24"/>
          <w:szCs w:val="24"/>
        </w:rPr>
        <w:t>Machine Learning in Medicine. New England Journal of Medicine</w:t>
      </w:r>
      <w:r>
        <w:rPr>
          <w:rFonts w:ascii="Arial" w:hAnsi="Arial" w:cs="Arial"/>
          <w:sz w:val="24"/>
          <w:szCs w:val="24"/>
        </w:rPr>
        <w:t>, 380(14), 1347-1358. Doi: 10.1056/nejmra1814259</w:t>
      </w:r>
    </w:p>
    <w:p w:rsidR="000D4499" w:rsidRPr="000D4499" w:rsidRDefault="000D4499" w:rsidP="000D449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4499">
        <w:rPr>
          <w:rFonts w:ascii="Arial" w:hAnsi="Arial" w:cs="Arial"/>
          <w:sz w:val="24"/>
          <w:szCs w:val="24"/>
        </w:rPr>
        <w:t>Health Education:</w:t>
      </w:r>
    </w:p>
    <w:p w:rsidR="000D4499" w:rsidRPr="000D4499" w:rsidRDefault="000D4499" w:rsidP="0036254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4499">
        <w:rPr>
          <w:rFonts w:ascii="Arial" w:hAnsi="Arial" w:cs="Arial"/>
          <w:sz w:val="24"/>
          <w:szCs w:val="24"/>
        </w:rPr>
        <w:t>Silva, B. M., Rodrigues, J. J., de la Torre</w:t>
      </w:r>
    </w:p>
    <w:p w:rsidR="000D4499" w:rsidRPr="000D4499" w:rsidRDefault="0036254A" w:rsidP="000D449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D4499" w:rsidRPr="000D4499">
        <w:rPr>
          <w:rFonts w:ascii="Arial" w:hAnsi="Arial" w:cs="Arial"/>
          <w:sz w:val="24"/>
          <w:szCs w:val="24"/>
        </w:rPr>
        <w:t>Díez, I., López-Coronado, M., &amp; Saleem, K.</w:t>
      </w:r>
    </w:p>
    <w:p w:rsidR="0036254A" w:rsidRDefault="0036254A" w:rsidP="000D449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D4499" w:rsidRPr="000D4499">
        <w:rPr>
          <w:rFonts w:ascii="Arial" w:hAnsi="Arial" w:cs="Arial"/>
          <w:sz w:val="24"/>
          <w:szCs w:val="24"/>
        </w:rPr>
        <w:t xml:space="preserve">(2015). Mobile-health: A review of current state in 2015. </w:t>
      </w:r>
    </w:p>
    <w:p w:rsidR="000D4499" w:rsidRPr="000D4499" w:rsidRDefault="0036254A" w:rsidP="000D449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5156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0D4499" w:rsidRPr="000D4499">
        <w:rPr>
          <w:rFonts w:ascii="Arial" w:hAnsi="Arial" w:cs="Arial"/>
          <w:sz w:val="24"/>
          <w:szCs w:val="24"/>
        </w:rPr>
        <w:t>Journal of Biomedical</w:t>
      </w:r>
    </w:p>
    <w:p w:rsidR="00242E43" w:rsidRPr="00B30920" w:rsidRDefault="005156F6" w:rsidP="00B3092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D4499" w:rsidRPr="000D4499">
        <w:rPr>
          <w:rFonts w:ascii="Arial" w:hAnsi="Arial" w:cs="Arial"/>
          <w:sz w:val="24"/>
          <w:szCs w:val="24"/>
        </w:rPr>
        <w:t>Informatics, 56, 265-272.</w:t>
      </w:r>
      <w:r w:rsidR="000D4499" w:rsidRPr="00B30920">
        <w:rPr>
          <w:rFonts w:ascii="Arial" w:hAnsi="Arial" w:cs="Arial"/>
          <w:sz w:val="24"/>
          <w:szCs w:val="24"/>
        </w:rPr>
        <w:t>doi:10.1016/j.jbi.2015.06.003</w:t>
      </w:r>
    </w:p>
    <w:p w:rsidR="003C15A5" w:rsidRPr="003C15A5" w:rsidRDefault="003C15A5" w:rsidP="003C15A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5A5">
        <w:rPr>
          <w:rFonts w:ascii="Arial" w:hAnsi="Arial" w:cs="Arial"/>
          <w:sz w:val="24"/>
          <w:szCs w:val="24"/>
        </w:rPr>
        <w:t>Health Monitoring:</w:t>
      </w:r>
    </w:p>
    <w:p w:rsidR="003C15A5" w:rsidRPr="003C15A5" w:rsidRDefault="003C15A5" w:rsidP="00697C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5A5">
        <w:rPr>
          <w:rFonts w:ascii="Arial" w:hAnsi="Arial" w:cs="Arial"/>
          <w:sz w:val="24"/>
          <w:szCs w:val="24"/>
        </w:rPr>
        <w:t>Kumar, S., &amp; Nkosi, M. (2013). Mobile Health: Revolutionizing Healthcare Through Transdisciplinary Research.</w:t>
      </w:r>
    </w:p>
    <w:p w:rsidR="001F7CD9" w:rsidRPr="000C5A1B" w:rsidRDefault="000C5A1B" w:rsidP="000C5A1B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3C15A5" w:rsidRPr="003C15A5">
        <w:rPr>
          <w:rFonts w:ascii="Arial" w:hAnsi="Arial" w:cs="Arial"/>
          <w:sz w:val="24"/>
          <w:szCs w:val="24"/>
        </w:rPr>
        <w:t>Computer, 46(1), 28-35.</w:t>
      </w:r>
      <w:r w:rsidR="003C15A5" w:rsidRPr="000C5A1B">
        <w:rPr>
          <w:rFonts w:ascii="Arial" w:hAnsi="Arial" w:cs="Arial"/>
          <w:sz w:val="24"/>
          <w:szCs w:val="24"/>
        </w:rPr>
        <w:t>doi:10.1109/mc.2012.353</w:t>
      </w:r>
    </w:p>
    <w:p w:rsidR="00133D86" w:rsidRPr="00133D86" w:rsidRDefault="00133D86" w:rsidP="00133D8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3D86">
        <w:rPr>
          <w:rFonts w:ascii="Arial" w:hAnsi="Arial" w:cs="Arial"/>
          <w:sz w:val="24"/>
          <w:szCs w:val="24"/>
        </w:rPr>
        <w:t>Medicine Supply Optimization:</w:t>
      </w:r>
    </w:p>
    <w:p w:rsidR="00133D86" w:rsidRPr="00133D86" w:rsidRDefault="00133D86" w:rsidP="002B762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3D86">
        <w:rPr>
          <w:rFonts w:ascii="Arial" w:hAnsi="Arial" w:cs="Arial"/>
          <w:sz w:val="24"/>
          <w:szCs w:val="24"/>
        </w:rPr>
        <w:t>World Health Organization. (2011). WHO</w:t>
      </w:r>
    </w:p>
    <w:p w:rsidR="00133D86" w:rsidRPr="00133D86" w:rsidRDefault="00B30920" w:rsidP="00133D8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133D86" w:rsidRPr="00133D86">
        <w:rPr>
          <w:rFonts w:ascii="Arial" w:hAnsi="Arial" w:cs="Arial"/>
          <w:sz w:val="24"/>
          <w:szCs w:val="24"/>
        </w:rPr>
        <w:t>Global Model Regulatory Framework for</w:t>
      </w:r>
    </w:p>
    <w:p w:rsidR="00133D86" w:rsidRPr="00133D86" w:rsidRDefault="00B30920" w:rsidP="00133D8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133D86" w:rsidRPr="00133D86">
        <w:rPr>
          <w:rFonts w:ascii="Arial" w:hAnsi="Arial" w:cs="Arial"/>
          <w:sz w:val="24"/>
          <w:szCs w:val="24"/>
        </w:rPr>
        <w:t>Medical Devices Including in vitro</w:t>
      </w:r>
    </w:p>
    <w:p w:rsidR="00133D86" w:rsidRDefault="00B30920" w:rsidP="00133D8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133D86" w:rsidRPr="00133D86">
        <w:rPr>
          <w:rFonts w:ascii="Arial" w:hAnsi="Arial" w:cs="Arial"/>
          <w:sz w:val="24"/>
          <w:szCs w:val="24"/>
        </w:rPr>
        <w:t>Diagnostic Medical Devices. Retrieved from</w:t>
      </w:r>
    </w:p>
    <w:p w:rsidR="00383D07" w:rsidRPr="002B7621" w:rsidRDefault="00B30920" w:rsidP="002B7621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133D86" w:rsidRPr="00133D86">
        <w:rPr>
          <w:rFonts w:ascii="Arial" w:hAnsi="Arial" w:cs="Arial"/>
          <w:sz w:val="24"/>
          <w:szCs w:val="24"/>
        </w:rPr>
        <w:t>https://www.who.int/medical_dev</w:t>
      </w:r>
      <w:r w:rsidR="002B7621">
        <w:rPr>
          <w:rFonts w:ascii="Arial" w:hAnsi="Arial" w:cs="Arial"/>
          <w:sz w:val="24"/>
          <w:szCs w:val="24"/>
        </w:rPr>
        <w:t>ices/gfm</w:t>
      </w:r>
      <w:r w:rsidR="00133D86" w:rsidRPr="002B7621">
        <w:rPr>
          <w:rFonts w:ascii="Arial" w:hAnsi="Arial" w:cs="Arial"/>
          <w:sz w:val="24"/>
          <w:szCs w:val="24"/>
        </w:rPr>
        <w:t>d_ report_final.pdf</w:t>
      </w:r>
    </w:p>
    <w:p w:rsidR="00383D07" w:rsidRPr="00040ECD" w:rsidRDefault="00383D07" w:rsidP="00040ECD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sectPr w:rsidR="00383D07" w:rsidRPr="00040ECD" w:rsidSect="002E053F">
      <w:footerReference w:type="default" r:id="rId8"/>
      <w:pgSz w:w="11906" w:h="16838"/>
      <w:pgMar w:top="1418" w:right="1418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EF6" w:rsidRDefault="00024EF6" w:rsidP="005B2856">
      <w:pPr>
        <w:spacing w:after="0" w:line="240" w:lineRule="auto"/>
      </w:pPr>
      <w:r>
        <w:separator/>
      </w:r>
    </w:p>
  </w:endnote>
  <w:endnote w:type="continuationSeparator" w:id="0">
    <w:p w:rsidR="00024EF6" w:rsidRDefault="00024EF6" w:rsidP="005B2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71833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B5AB7" w:rsidRDefault="00DB5A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6479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8222F" w:rsidRDefault="006822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EF6" w:rsidRDefault="00024EF6" w:rsidP="005B2856">
      <w:pPr>
        <w:spacing w:after="0" w:line="240" w:lineRule="auto"/>
      </w:pPr>
      <w:r>
        <w:separator/>
      </w:r>
    </w:p>
  </w:footnote>
  <w:footnote w:type="continuationSeparator" w:id="0">
    <w:p w:rsidR="00024EF6" w:rsidRDefault="00024EF6" w:rsidP="005B2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7DA7"/>
    <w:multiLevelType w:val="hybridMultilevel"/>
    <w:tmpl w:val="FC12F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B07D3"/>
    <w:multiLevelType w:val="hybridMultilevel"/>
    <w:tmpl w:val="D26E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D4A39"/>
    <w:multiLevelType w:val="hybridMultilevel"/>
    <w:tmpl w:val="6BF6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01B80"/>
    <w:multiLevelType w:val="hybridMultilevel"/>
    <w:tmpl w:val="88443CE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65234"/>
    <w:multiLevelType w:val="hybridMultilevel"/>
    <w:tmpl w:val="C55C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B48CB"/>
    <w:multiLevelType w:val="hybridMultilevel"/>
    <w:tmpl w:val="939C4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72E84"/>
    <w:multiLevelType w:val="hybridMultilevel"/>
    <w:tmpl w:val="FEEC6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17085E"/>
    <w:multiLevelType w:val="hybridMultilevel"/>
    <w:tmpl w:val="66FEBC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A79A1"/>
    <w:multiLevelType w:val="hybridMultilevel"/>
    <w:tmpl w:val="E6D0485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9C"/>
    <w:rsid w:val="000079AF"/>
    <w:rsid w:val="00024EF6"/>
    <w:rsid w:val="000279A5"/>
    <w:rsid w:val="00040ECD"/>
    <w:rsid w:val="00063840"/>
    <w:rsid w:val="0007753D"/>
    <w:rsid w:val="000A228C"/>
    <w:rsid w:val="000C5A1B"/>
    <w:rsid w:val="000D4499"/>
    <w:rsid w:val="001128C5"/>
    <w:rsid w:val="00114EBC"/>
    <w:rsid w:val="00116C97"/>
    <w:rsid w:val="00133D86"/>
    <w:rsid w:val="001953DD"/>
    <w:rsid w:val="001A461E"/>
    <w:rsid w:val="001B5C9D"/>
    <w:rsid w:val="001D5DBF"/>
    <w:rsid w:val="001F7CD9"/>
    <w:rsid w:val="00232EC1"/>
    <w:rsid w:val="00242E43"/>
    <w:rsid w:val="002452D5"/>
    <w:rsid w:val="002724C3"/>
    <w:rsid w:val="00281FBF"/>
    <w:rsid w:val="00284308"/>
    <w:rsid w:val="00294FFA"/>
    <w:rsid w:val="002B14F4"/>
    <w:rsid w:val="002B7621"/>
    <w:rsid w:val="002E053F"/>
    <w:rsid w:val="003029E6"/>
    <w:rsid w:val="0036254A"/>
    <w:rsid w:val="00383D07"/>
    <w:rsid w:val="003C15A5"/>
    <w:rsid w:val="003E5AF6"/>
    <w:rsid w:val="00446EF4"/>
    <w:rsid w:val="00446FE3"/>
    <w:rsid w:val="004824E7"/>
    <w:rsid w:val="004C07A9"/>
    <w:rsid w:val="004E4230"/>
    <w:rsid w:val="005156F6"/>
    <w:rsid w:val="00523304"/>
    <w:rsid w:val="00551F97"/>
    <w:rsid w:val="00571ACC"/>
    <w:rsid w:val="005929B0"/>
    <w:rsid w:val="005A2AD8"/>
    <w:rsid w:val="005B2856"/>
    <w:rsid w:val="005C7C79"/>
    <w:rsid w:val="005E0FDF"/>
    <w:rsid w:val="005E5075"/>
    <w:rsid w:val="005F2DB1"/>
    <w:rsid w:val="00676983"/>
    <w:rsid w:val="0068222F"/>
    <w:rsid w:val="00686479"/>
    <w:rsid w:val="00697C5F"/>
    <w:rsid w:val="006B1A99"/>
    <w:rsid w:val="006B54EB"/>
    <w:rsid w:val="006B63EA"/>
    <w:rsid w:val="006D6A01"/>
    <w:rsid w:val="00703BB4"/>
    <w:rsid w:val="007452C8"/>
    <w:rsid w:val="007848F6"/>
    <w:rsid w:val="007C6E08"/>
    <w:rsid w:val="007F2B6D"/>
    <w:rsid w:val="00803477"/>
    <w:rsid w:val="00883E3C"/>
    <w:rsid w:val="00897EAB"/>
    <w:rsid w:val="008A1059"/>
    <w:rsid w:val="008E4494"/>
    <w:rsid w:val="009276AB"/>
    <w:rsid w:val="00975F78"/>
    <w:rsid w:val="009E57B1"/>
    <w:rsid w:val="00A0409D"/>
    <w:rsid w:val="00AA16D8"/>
    <w:rsid w:val="00AB5834"/>
    <w:rsid w:val="00AC53E5"/>
    <w:rsid w:val="00AD4557"/>
    <w:rsid w:val="00B30920"/>
    <w:rsid w:val="00B63CAD"/>
    <w:rsid w:val="00BB4701"/>
    <w:rsid w:val="00BC545B"/>
    <w:rsid w:val="00C52FB6"/>
    <w:rsid w:val="00D12CC4"/>
    <w:rsid w:val="00D249FB"/>
    <w:rsid w:val="00D370B7"/>
    <w:rsid w:val="00D51514"/>
    <w:rsid w:val="00DA23BB"/>
    <w:rsid w:val="00DB5AB7"/>
    <w:rsid w:val="00DB60EE"/>
    <w:rsid w:val="00DF362A"/>
    <w:rsid w:val="00E01D51"/>
    <w:rsid w:val="00E71981"/>
    <w:rsid w:val="00E861AF"/>
    <w:rsid w:val="00F571CD"/>
    <w:rsid w:val="00F70CE1"/>
    <w:rsid w:val="00F90A08"/>
    <w:rsid w:val="00F929CB"/>
    <w:rsid w:val="00F95C7E"/>
    <w:rsid w:val="00FE74BE"/>
    <w:rsid w:val="00FF129C"/>
    <w:rsid w:val="00FF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FBE09C-BC4A-42EC-80F4-F91567F7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1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10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856"/>
  </w:style>
  <w:style w:type="paragraph" w:styleId="Footer">
    <w:name w:val="footer"/>
    <w:basedOn w:val="Normal"/>
    <w:link w:val="FooterChar"/>
    <w:uiPriority w:val="99"/>
    <w:unhideWhenUsed/>
    <w:rsid w:val="005B2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856"/>
  </w:style>
  <w:style w:type="character" w:styleId="Hyperlink">
    <w:name w:val="Hyperlink"/>
    <w:basedOn w:val="DefaultParagraphFont"/>
    <w:uiPriority w:val="99"/>
    <w:unhideWhenUsed/>
    <w:rsid w:val="00383D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ho.int/goe/publications/goe_telemedicine_201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GOMOLEMO LINDOKUHLE NAKO</dc:creator>
  <cp:keywords/>
  <dc:description/>
  <cp:lastModifiedBy>Slungile Muthwa</cp:lastModifiedBy>
  <cp:revision>59</cp:revision>
  <dcterms:created xsi:type="dcterms:W3CDTF">2023-08-17T13:22:00Z</dcterms:created>
  <dcterms:modified xsi:type="dcterms:W3CDTF">2023-08-17T17:09:00Z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2c1fb9f8-3c73-4860-b2d3-13585b41e9e4</vt:lpwstr>
  </property>
</Properties>
</file>