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dce1fd5d2d64fc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a6f25994ce94f4d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F i n a n c e _ C h a r g e _ M e m o / 6 1 8 8 7 2 5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2 > R e p o r t F o r N a v I d _ 1 0 0 0 0 0 0 0 0 2 < / R e p o r t F o r N a v I d _ 1 0 0 0 0 0 0 0 0 2 >  
         < / V A T A m o u n t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8e52366-d2d2-4828-b706-2ad32b769795}" pid="2" name="Document">
    <vt:lpwstr xmlns:vt="http://schemas.openxmlformats.org/officeDocument/2006/docPropsVTypes">f5QAAO1d63LbRpb+v1X7DljOVmzXyBT63p2Yk5JkO1GtLGst2ZmarS0XCDRkxBShAUHbymSm5mn2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</vt:lpwstr>
  </op:property>
  <op:property fmtid="{fb7bf137-c27f-4a4b-8da1-502804a8e37b}" pid="3" name="DataContract">
    <vt:lpwstr xmlns:vt="http://schemas.openxmlformats.org/officeDocument/2006/docPropsVTypes">{
  "DataContract": {
    "Version": 1,
    "DataItems": {
      "Header": {
        "No": 304
      },
      "Line": {
        "No": 305,
        "Fields": {
          "Amount": 16,
          "RemainingAmount": 14,
          "VATAmount": 21,
          "FinanceChargeMemoNo": 1,
          "LineNo": 2,
          "Type": 4
        }
      },
      "VATAmountLine": {
        "No": 290,
        "Fields": {
          "VATIdentifier": 5,
          "VATCalculationType": 9,
          "TaxGroupCode": 10,
          "UseTax": 13,
          "Positive": 16
        }
      }
    },
    "MasterReports": [
      "ForNAV Reminder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