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0F425" w14:textId="77777777" w:rsidR="004D51E8" w:rsidRPr="004D51E8" w:rsidRDefault="004D51E8" w:rsidP="004D51E8">
      <w:pPr>
        <w:rPr>
          <w:b/>
          <w:bCs/>
        </w:rPr>
      </w:pPr>
      <w:r w:rsidRPr="004D51E8">
        <w:rPr>
          <w:b/>
          <w:bCs/>
        </w:rPr>
        <w:t>Thomas L. Saaty’s Cognitive Architecture: Pairwise Comparison, Matrix Mathematics, and Applications to Human-AI Collaboration</w:t>
      </w:r>
    </w:p>
    <w:p w14:paraId="5A132A66" w14:textId="77777777" w:rsidR="004D51E8" w:rsidRPr="004D51E8" w:rsidRDefault="004D51E8" w:rsidP="004D51E8">
      <w:r w:rsidRPr="004D51E8">
        <w:rPr>
          <w:b/>
          <w:bCs/>
        </w:rPr>
        <w:t>Document Type:</w:t>
      </w:r>
      <w:r w:rsidRPr="004D51E8">
        <w:t xml:space="preserve"> Analytical Summary &amp; Methodological Reference</w:t>
      </w:r>
    </w:p>
    <w:p w14:paraId="2C4E67BE" w14:textId="77777777" w:rsidR="004D51E8" w:rsidRPr="004D51E8" w:rsidRDefault="004D51E8" w:rsidP="004D51E8">
      <w:r w:rsidRPr="004D51E8">
        <w:rPr>
          <w:b/>
          <w:bCs/>
        </w:rPr>
        <w:t>Subjects:</w:t>
      </w:r>
      <w:r w:rsidRPr="004D51E8">
        <w:t xml:space="preserve"> Mathematical Psychology, Decision Theory, Cognitive Science, Human-AI System Design</w:t>
      </w:r>
    </w:p>
    <w:p w14:paraId="56EEB1F3" w14:textId="77777777" w:rsidR="004D51E8" w:rsidRPr="004D51E8" w:rsidRDefault="004D51E8" w:rsidP="004D51E8">
      <w:pPr>
        <w:rPr>
          <w:b/>
          <w:bCs/>
        </w:rPr>
      </w:pPr>
      <w:r w:rsidRPr="004D51E8">
        <w:rPr>
          <w:b/>
          <w:bCs/>
        </w:rPr>
        <w:t>Executive Summary</w:t>
      </w:r>
    </w:p>
    <w:p w14:paraId="1E2D8D86" w14:textId="77777777" w:rsidR="004D51E8" w:rsidRPr="004D51E8" w:rsidRDefault="004D51E8" w:rsidP="004D51E8">
      <w:r w:rsidRPr="004D51E8">
        <w:t>This paper synthesizes the theoretical contributions of Thomas L. Saaty (1926–2017) regarding cognitive processing, decision science, and neurobiology</w:t>
      </w:r>
      <w:proofErr w:type="gramStart"/>
      <w:r w:rsidRPr="004D51E8">
        <w:t xml:space="preserve">. </w:t>
      </w:r>
      <w:proofErr w:type="gramEnd"/>
      <w:r w:rsidRPr="004D51E8">
        <w:t>It examines his central thesis—that human cognition operates primarily through relative measurement via reciprocal matrices—evaluates the major academic critiques of his work, and explores how his mathematical framework can be applied to optimize hybrid human-Artificial Intelligence (AI) workflows.</w:t>
      </w:r>
    </w:p>
    <w:p w14:paraId="549B03C7" w14:textId="77777777" w:rsidR="004D51E8" w:rsidRPr="004D51E8" w:rsidRDefault="004D51E8" w:rsidP="004D51E8">
      <w:pPr>
        <w:rPr>
          <w:b/>
          <w:bCs/>
        </w:rPr>
      </w:pPr>
      <w:r w:rsidRPr="004D51E8">
        <w:rPr>
          <w:b/>
          <w:bCs/>
        </w:rPr>
        <w:t>1. Central Thesis: Relative Measurement &amp; "Thinking in Matrices"</w:t>
      </w:r>
    </w:p>
    <w:p w14:paraId="59ECC8AD" w14:textId="77777777" w:rsidR="004D51E8" w:rsidRPr="004D51E8" w:rsidRDefault="004D51E8" w:rsidP="004D51E8">
      <w:r w:rsidRPr="004D51E8">
        <w:t xml:space="preserve">In his foundational neural works—including </w:t>
      </w:r>
      <w:r w:rsidRPr="004D51E8">
        <w:rPr>
          <w:i/>
          <w:iCs/>
        </w:rPr>
        <w:t xml:space="preserve">The Brain: </w:t>
      </w:r>
      <w:proofErr w:type="spellStart"/>
      <w:r w:rsidRPr="004D51E8">
        <w:rPr>
          <w:i/>
          <w:iCs/>
        </w:rPr>
        <w:t>Unraveling</w:t>
      </w:r>
      <w:proofErr w:type="spellEnd"/>
      <w:r w:rsidRPr="004D51E8">
        <w:rPr>
          <w:i/>
          <w:iCs/>
        </w:rPr>
        <w:t xml:space="preserve"> the Mystery of How It Works</w:t>
      </w:r>
      <w:r w:rsidRPr="004D51E8">
        <w:t xml:space="preserve"> (2000) and </w:t>
      </w:r>
      <w:r w:rsidRPr="004D51E8">
        <w:rPr>
          <w:i/>
          <w:iCs/>
        </w:rPr>
        <w:t>The Neural Network Process</w:t>
      </w:r>
      <w:r w:rsidRPr="004D51E8">
        <w:t xml:space="preserve"> (2013)—Saaty argued that the human brain does not process information using absolute units or fixed scales (e.g., exact weights, lengths, or absolute numerical scores)</w:t>
      </w:r>
      <w:proofErr w:type="gramStart"/>
      <w:r w:rsidRPr="004D51E8">
        <w:t xml:space="preserve">. </w:t>
      </w:r>
      <w:proofErr w:type="gramEnd"/>
      <w:r w:rsidRPr="004D51E8">
        <w:t xml:space="preserve">Instead, human cognition relies fundamentally on </w:t>
      </w:r>
      <w:r w:rsidRPr="004D51E8">
        <w:rPr>
          <w:b/>
          <w:bCs/>
        </w:rPr>
        <w:t>relative measurement through pairwise comparisons</w:t>
      </w:r>
      <w:r w:rsidRPr="004D51E8">
        <w:t>.</w:t>
      </w:r>
    </w:p>
    <w:p w14:paraId="6BDB7773" w14:textId="77777777" w:rsidR="004D51E8" w:rsidRPr="004D51E8" w:rsidRDefault="004D51E8" w:rsidP="004D51E8">
      <w:r w:rsidRPr="004D51E8">
        <w:t>Relative Signals (Neural Firing) ──&gt; Reciprocal Matrix ──&gt; Eigenvector Synthesis (Priority/Thought)</w:t>
      </w:r>
    </w:p>
    <w:p w14:paraId="5D82787A" w14:textId="77777777" w:rsidR="004D51E8" w:rsidRPr="004D51E8" w:rsidRDefault="004D51E8" w:rsidP="004D51E8">
      <w:pPr>
        <w:rPr>
          <w:b/>
          <w:bCs/>
        </w:rPr>
      </w:pPr>
      <w:r w:rsidRPr="004D51E8">
        <w:rPr>
          <w:b/>
          <w:bCs/>
        </w:rPr>
        <w:t>Key Conceptual Pillars</w:t>
      </w:r>
    </w:p>
    <w:p w14:paraId="7154CA57" w14:textId="77777777" w:rsidR="004D51E8" w:rsidRPr="004D51E8" w:rsidRDefault="004D51E8" w:rsidP="004D51E8">
      <w:pPr>
        <w:numPr>
          <w:ilvl w:val="0"/>
          <w:numId w:val="1"/>
        </w:numPr>
      </w:pPr>
      <w:r w:rsidRPr="004D51E8">
        <w:rPr>
          <w:b/>
          <w:bCs/>
        </w:rPr>
        <w:t>Reciprocal Pairwise Matrices:</w:t>
      </w:r>
      <w:r w:rsidRPr="004D51E8">
        <w:t xml:space="preserve"> Biological neural networks assess stimuli relative to other stimuli</w:t>
      </w:r>
      <w:proofErr w:type="gramStart"/>
      <w:r w:rsidRPr="004D51E8">
        <w:t xml:space="preserve">. </w:t>
      </w:r>
      <w:proofErr w:type="gramEnd"/>
      <w:r w:rsidRPr="004D51E8">
        <w:t>When comparing elements $</w:t>
      </w:r>
      <w:proofErr w:type="spellStart"/>
      <w:r w:rsidRPr="004D51E8">
        <w:t>A_i</w:t>
      </w:r>
      <w:proofErr w:type="spellEnd"/>
      <w:r w:rsidRPr="004D51E8">
        <w:t>$ and $</w:t>
      </w:r>
      <w:proofErr w:type="spellStart"/>
      <w:r w:rsidRPr="004D51E8">
        <w:t>A_j</w:t>
      </w:r>
      <w:proofErr w:type="spellEnd"/>
      <w:r w:rsidRPr="004D51E8">
        <w:t>$, the relative intensity $</w:t>
      </w:r>
      <w:proofErr w:type="spellStart"/>
      <w:r w:rsidRPr="004D51E8">
        <w:t>w_i</w:t>
      </w:r>
      <w:proofErr w:type="spellEnd"/>
      <w:r w:rsidRPr="004D51E8">
        <w:t xml:space="preserve"> / </w:t>
      </w:r>
      <w:proofErr w:type="spellStart"/>
      <w:r w:rsidRPr="004D51E8">
        <w:t>w_j</w:t>
      </w:r>
      <w:proofErr w:type="spellEnd"/>
      <w:r w:rsidRPr="004D51E8">
        <w:t>$ naturally forms a positive reciprocal matrix $A$, where $a_{</w:t>
      </w:r>
      <w:proofErr w:type="spellStart"/>
      <w:r w:rsidRPr="004D51E8">
        <w:t>ij</w:t>
      </w:r>
      <w:proofErr w:type="spellEnd"/>
      <w:r w:rsidRPr="004D51E8">
        <w:t>} = 1 / a_{ji}$.</w:t>
      </w:r>
    </w:p>
    <w:p w14:paraId="5CE36CA1" w14:textId="77777777" w:rsidR="004D51E8" w:rsidRPr="004D51E8" w:rsidRDefault="004D51E8" w:rsidP="004D51E8">
      <w:pPr>
        <w:numPr>
          <w:ilvl w:val="0"/>
          <w:numId w:val="1"/>
        </w:numPr>
      </w:pPr>
      <w:r w:rsidRPr="004D51E8">
        <w:rPr>
          <w:b/>
          <w:bCs/>
        </w:rPr>
        <w:t>Eigenvectors as Unified Judgments:</w:t>
      </w:r>
      <w:r w:rsidRPr="004D51E8">
        <w:t xml:space="preserve"> Rather than performing discrete digital arithmetic, the brain synthesizes these comparative matrices by deriving primary eigenvectors ($A w = \lambda_{\max} w$)</w:t>
      </w:r>
      <w:proofErr w:type="gramStart"/>
      <w:r w:rsidRPr="004D51E8">
        <w:t xml:space="preserve">. </w:t>
      </w:r>
      <w:proofErr w:type="gramEnd"/>
      <w:r w:rsidRPr="004D51E8">
        <w:t>The resulting vector $w$ represents a normalized priority scale—a unified judgment or coherent thought.</w:t>
      </w:r>
    </w:p>
    <w:p w14:paraId="1BCB549A" w14:textId="77777777" w:rsidR="004D51E8" w:rsidRPr="004D51E8" w:rsidRDefault="004D51E8" w:rsidP="004D51E8">
      <w:pPr>
        <w:numPr>
          <w:ilvl w:val="0"/>
          <w:numId w:val="1"/>
        </w:numPr>
      </w:pPr>
      <w:r w:rsidRPr="004D51E8">
        <w:rPr>
          <w:b/>
          <w:bCs/>
        </w:rPr>
        <w:t>Generalization to Neural Density (NNP):</w:t>
      </w:r>
      <w:r w:rsidRPr="004D51E8">
        <w:t xml:space="preserve"> While decision frameworks like the Analytic Hierarchy Process (AHP) and Analytic Network Process (ANP) utilize discrete matrices, Saaty extended this mathematics into continuous operator spaces (the Neural Network Process, or NNP) to account for continuous neural firing rates and electrical field density in biological brain tissue.</w:t>
      </w:r>
    </w:p>
    <w:p w14:paraId="627951F0" w14:textId="77777777" w:rsidR="004D51E8" w:rsidRPr="004D51E8" w:rsidRDefault="004D51E8" w:rsidP="004D51E8">
      <w:pPr>
        <w:rPr>
          <w:b/>
          <w:bCs/>
        </w:rPr>
      </w:pPr>
      <w:r w:rsidRPr="004D51E8">
        <w:rPr>
          <w:b/>
          <w:bCs/>
        </w:rPr>
        <w:lastRenderedPageBreak/>
        <w:t>2. Academic Receptions &amp; Major Critiques</w:t>
      </w:r>
    </w:p>
    <w:p w14:paraId="634954A7" w14:textId="77777777" w:rsidR="004D51E8" w:rsidRPr="004D51E8" w:rsidRDefault="004D51E8" w:rsidP="004D51E8">
      <w:r w:rsidRPr="004D51E8">
        <w:t>While Saaty’s Analytic Hierarchy Process (AHP) achieved widespread adoption in operations research and management science, his theoretical extensions into decision mechanics and neuroscience encountered significant scholarly critique.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1813"/>
        <w:gridCol w:w="4504"/>
      </w:tblGrid>
      <w:tr w:rsidR="004D51E8" w:rsidRPr="004D51E8" w14:paraId="6532D4D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17D29" w14:textId="77777777" w:rsidR="004D51E8" w:rsidRPr="004D51E8" w:rsidRDefault="004D51E8" w:rsidP="004D51E8">
            <w:r w:rsidRPr="004D51E8">
              <w:rPr>
                <w:b/>
                <w:bCs/>
              </w:rPr>
              <w:t>Critique 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B5659" w14:textId="77777777" w:rsidR="004D51E8" w:rsidRPr="004D51E8" w:rsidRDefault="004D51E8" w:rsidP="004D51E8">
            <w:r w:rsidRPr="004D51E8">
              <w:rPr>
                <w:b/>
                <w:bCs/>
              </w:rPr>
              <w:t>Core Issue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C86F9" w14:textId="77777777" w:rsidR="004D51E8" w:rsidRPr="004D51E8" w:rsidRDefault="004D51E8" w:rsidP="004D51E8">
            <w:r w:rsidRPr="004D51E8">
              <w:rPr>
                <w:b/>
                <w:bCs/>
              </w:rPr>
              <w:t>Arguments &amp; Backlash</w:t>
            </w:r>
          </w:p>
        </w:tc>
      </w:tr>
      <w:tr w:rsidR="004D51E8" w:rsidRPr="004D51E8" w14:paraId="5276C5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C733A" w14:textId="77777777" w:rsidR="004D51E8" w:rsidRPr="004D51E8" w:rsidRDefault="004D51E8" w:rsidP="004D51E8">
            <w:r w:rsidRPr="004D51E8">
              <w:rPr>
                <w:b/>
                <w:bCs/>
              </w:rPr>
              <w:t>Decision Theory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D7593" w14:textId="77777777" w:rsidR="004D51E8" w:rsidRPr="004D51E8" w:rsidRDefault="004D51E8" w:rsidP="004D51E8">
            <w:r w:rsidRPr="004D51E8">
              <w:rPr>
                <w:b/>
                <w:bCs/>
              </w:rPr>
              <w:t>Rank Reversal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46BC2" w14:textId="77777777" w:rsidR="004D51E8" w:rsidRPr="004D51E8" w:rsidRDefault="004D51E8" w:rsidP="004D51E8">
            <w:r w:rsidRPr="004D51E8">
              <w:t>Adding or removing an irrelevant alternative (Option C) can alter the normalized proportions of remaining alternatives, causing Option B to flip above Option A. Critics (e.g., Belton, Gear, Dyer) argued this violated normative choice axioms</w:t>
            </w:r>
            <w:proofErr w:type="gramStart"/>
            <w:r w:rsidRPr="004D51E8">
              <w:t xml:space="preserve">. </w:t>
            </w:r>
            <w:proofErr w:type="gramEnd"/>
            <w:r w:rsidRPr="004D51E8">
              <w:t>Saaty defended this as a feature of context-dependent relative measurement.</w:t>
            </w:r>
          </w:p>
        </w:tc>
      </w:tr>
      <w:tr w:rsidR="004D51E8" w:rsidRPr="004D51E8" w14:paraId="7F3FA1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DFDAB" w14:textId="77777777" w:rsidR="004D51E8" w:rsidRPr="004D51E8" w:rsidRDefault="004D51E8" w:rsidP="004D51E8">
            <w:r w:rsidRPr="004D51E8">
              <w:rPr>
                <w:b/>
                <w:bCs/>
              </w:rPr>
              <w:t>Neuroscience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96090" w14:textId="77777777" w:rsidR="004D51E8" w:rsidRPr="004D51E8" w:rsidRDefault="004D51E8" w:rsidP="004D51E8">
            <w:r w:rsidRPr="004D51E8">
              <w:rPr>
                <w:b/>
                <w:bCs/>
              </w:rPr>
              <w:t>Biophysical Realism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A4D2E" w14:textId="77777777" w:rsidR="004D51E8" w:rsidRPr="004D51E8" w:rsidRDefault="004D51E8" w:rsidP="004D51E8">
            <w:r w:rsidRPr="004D51E8">
              <w:t>Cognitive scientists view his model as a mathematical abstraction rather than a literal biological description</w:t>
            </w:r>
            <w:proofErr w:type="gramStart"/>
            <w:r w:rsidRPr="004D51E8">
              <w:t xml:space="preserve">. </w:t>
            </w:r>
            <w:proofErr w:type="gramEnd"/>
            <w:r w:rsidRPr="004D51E8">
              <w:t>There is no physiological evidence that biological neural networks directly execute matrix linear algebra or compute principal eigenvectors.</w:t>
            </w:r>
          </w:p>
        </w:tc>
      </w:tr>
      <w:tr w:rsidR="004D51E8" w:rsidRPr="004D51E8" w14:paraId="799B8D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453EB" w14:textId="77777777" w:rsidR="004D51E8" w:rsidRPr="004D51E8" w:rsidRDefault="004D51E8" w:rsidP="004D51E8">
            <w:r w:rsidRPr="004D51E8">
              <w:rPr>
                <w:b/>
                <w:bCs/>
              </w:rPr>
              <w:t>Psychometrics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427BA" w14:textId="77777777" w:rsidR="004D51E8" w:rsidRPr="004D51E8" w:rsidRDefault="004D51E8" w:rsidP="004D51E8">
            <w:r w:rsidRPr="004D51E8">
              <w:rPr>
                <w:b/>
                <w:bCs/>
              </w:rPr>
              <w:t>Scale Arbitrariness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4DDBE" w14:textId="77777777" w:rsidR="004D51E8" w:rsidRPr="004D51E8" w:rsidRDefault="004D51E8" w:rsidP="004D51E8">
            <w:r w:rsidRPr="004D51E8">
              <w:t>The mandatory 1–9 fundamental scale and strict reciprocal constraint ($a_{</w:t>
            </w:r>
            <w:proofErr w:type="spellStart"/>
            <w:r w:rsidRPr="004D51E8">
              <w:t>ij</w:t>
            </w:r>
            <w:proofErr w:type="spellEnd"/>
            <w:r w:rsidRPr="004D51E8">
              <w:t>} = 1/a_{ji}$) were criticized for forcing non-linear, context-biased human perception into overly rigid numerical constraints.</w:t>
            </w:r>
          </w:p>
        </w:tc>
      </w:tr>
    </w:tbl>
    <w:p w14:paraId="5F89980B" w14:textId="77777777" w:rsidR="004D51E8" w:rsidRPr="004D51E8" w:rsidRDefault="004D51E8" w:rsidP="004D51E8">
      <w:pPr>
        <w:rPr>
          <w:b/>
          <w:bCs/>
        </w:rPr>
      </w:pPr>
      <w:r w:rsidRPr="004D51E8">
        <w:rPr>
          <w:b/>
          <w:bCs/>
        </w:rPr>
        <w:t>3. Application to Hybrid Human-AI System Design</w:t>
      </w:r>
    </w:p>
    <w:p w14:paraId="3C9AD79B" w14:textId="77777777" w:rsidR="004D51E8" w:rsidRPr="004D51E8" w:rsidRDefault="004D51E8" w:rsidP="004D51E8">
      <w:r w:rsidRPr="004D51E8">
        <w:t>Saaty’s core architectural insight—that human cognition excels at relative pairwise comparison rather than absolute scoring—provides a practical bridge for human-AI interaction.</w:t>
      </w:r>
    </w:p>
    <w:p w14:paraId="1B4E2795" w14:textId="77777777" w:rsidR="004D51E8" w:rsidRPr="004D51E8" w:rsidRDefault="004D51E8" w:rsidP="004D51E8">
      <w:pPr>
        <w:rPr>
          <w:b/>
          <w:bCs/>
        </w:rPr>
      </w:pPr>
      <w:r w:rsidRPr="004D51E8">
        <w:rPr>
          <w:b/>
          <w:bCs/>
        </w:rPr>
        <w:t>Methodological Synergy</w:t>
      </w:r>
    </w:p>
    <w:p w14:paraId="2051438A" w14:textId="77777777" w:rsidR="004D51E8" w:rsidRPr="004D51E8" w:rsidRDefault="004D51E8" w:rsidP="004D51E8">
      <w:pPr>
        <w:numPr>
          <w:ilvl w:val="0"/>
          <w:numId w:val="2"/>
        </w:numPr>
      </w:pPr>
      <w:r w:rsidRPr="004D51E8">
        <w:rPr>
          <w:b/>
          <w:bCs/>
        </w:rPr>
        <w:lastRenderedPageBreak/>
        <w:t>Complementary Strengths:</w:t>
      </w:r>
      <w:r w:rsidRPr="004D51E8">
        <w:t xml:space="preserve"> Humans struggle with precise, unbiased absolute scoring (e.g., "rate this candidate 8.3/10") but excel at simple relative choices ("Option A is moderately preferred over Option B")</w:t>
      </w:r>
      <w:proofErr w:type="gramStart"/>
      <w:r w:rsidRPr="004D51E8">
        <w:t xml:space="preserve">. </w:t>
      </w:r>
      <w:proofErr w:type="gramEnd"/>
      <w:r w:rsidRPr="004D51E8">
        <w:t>Conversely, AI systems excel at parsing high-dimensional unstructured data but lack genuine subjective valuation.</w:t>
      </w:r>
    </w:p>
    <w:p w14:paraId="6898D8C0" w14:textId="77777777" w:rsidR="004D51E8" w:rsidRPr="004D51E8" w:rsidRDefault="004D51E8" w:rsidP="004D51E8">
      <w:pPr>
        <w:numPr>
          <w:ilvl w:val="0"/>
          <w:numId w:val="2"/>
        </w:numPr>
      </w:pPr>
      <w:r w:rsidRPr="004D51E8">
        <w:rPr>
          <w:b/>
          <w:bCs/>
        </w:rPr>
        <w:t>Inconsistency Tracking (CR):</w:t>
      </w:r>
      <w:r w:rsidRPr="004D51E8">
        <w:t xml:space="preserve"> Saaty introduced the </w:t>
      </w:r>
      <w:r w:rsidRPr="004D51E8">
        <w:rPr>
          <w:b/>
          <w:bCs/>
        </w:rPr>
        <w:t>Consistency Ratio (CR)</w:t>
      </w:r>
      <w:r w:rsidRPr="004D51E8">
        <w:t>, derived from the maximum eigenvalue ($\lambda_{\</w:t>
      </w:r>
      <w:proofErr w:type="gramStart"/>
      <w:r w:rsidRPr="004D51E8">
        <w:t>max}$</w:t>
      </w:r>
      <w:proofErr w:type="gramEnd"/>
      <w:r w:rsidRPr="004D51E8">
        <w:t>):</w:t>
      </w:r>
    </w:p>
    <w:p w14:paraId="4AC032DD" w14:textId="77777777" w:rsidR="004D51E8" w:rsidRPr="004D51E8" w:rsidRDefault="004D51E8" w:rsidP="004D51E8">
      <w:r w:rsidRPr="004D51E8">
        <w:t>$$\</w:t>
      </w:r>
      <w:proofErr w:type="gramStart"/>
      <w:r w:rsidRPr="004D51E8">
        <w:t>text{</w:t>
      </w:r>
      <w:proofErr w:type="gramEnd"/>
      <w:r w:rsidRPr="004D51E8">
        <w:t xml:space="preserve">CI} = \frac{\lambda_{\max} - </w:t>
      </w:r>
      <w:proofErr w:type="gramStart"/>
      <w:r w:rsidRPr="004D51E8">
        <w:t>n}{</w:t>
      </w:r>
      <w:proofErr w:type="gramEnd"/>
      <w:r w:rsidRPr="004D51E8">
        <w:t>n - 1}, \quad \</w:t>
      </w:r>
      <w:proofErr w:type="gramStart"/>
      <w:r w:rsidRPr="004D51E8">
        <w:t>text{</w:t>
      </w:r>
      <w:proofErr w:type="gramEnd"/>
      <w:r w:rsidRPr="004D51E8">
        <w:t>CR} = \frac{\</w:t>
      </w:r>
      <w:proofErr w:type="gramStart"/>
      <w:r w:rsidRPr="004D51E8">
        <w:t>text{</w:t>
      </w:r>
      <w:proofErr w:type="gramEnd"/>
      <w:r w:rsidRPr="004D51E8">
        <w:t>CI</w:t>
      </w:r>
      <w:proofErr w:type="gramStart"/>
      <w:r w:rsidRPr="004D51E8">
        <w:t>}}{</w:t>
      </w:r>
      <w:proofErr w:type="gramEnd"/>
      <w:r w:rsidRPr="004D51E8">
        <w:t>\</w:t>
      </w:r>
      <w:proofErr w:type="gramStart"/>
      <w:r w:rsidRPr="004D51E8">
        <w:t>text{</w:t>
      </w:r>
      <w:proofErr w:type="gramEnd"/>
      <w:r w:rsidRPr="004D51E8">
        <w:t>RI</w:t>
      </w:r>
      <w:proofErr w:type="gramStart"/>
      <w:r w:rsidRPr="004D51E8">
        <w:t>}}$</w:t>
      </w:r>
      <w:proofErr w:type="gramEnd"/>
      <w:r w:rsidRPr="004D51E8">
        <w:t>$</w:t>
      </w:r>
    </w:p>
    <w:p w14:paraId="4A6C1E74" w14:textId="77777777" w:rsidR="004D51E8" w:rsidRPr="004D51E8" w:rsidRDefault="004D51E8" w:rsidP="004D51E8">
      <w:r w:rsidRPr="004D51E8">
        <w:t>In AI interaction loops, this metric can automatically detect human logical intransitivity ($A &gt; B$, $B &gt; C$, but $C &gt; A$) and trigger adaptive clarifying prompts.</w:t>
      </w:r>
    </w:p>
    <w:p w14:paraId="30D91DA3" w14:textId="77777777" w:rsidR="004D51E8" w:rsidRPr="004D51E8" w:rsidRDefault="004D51E8" w:rsidP="004D51E8">
      <w:pPr>
        <w:numPr>
          <w:ilvl w:val="0"/>
          <w:numId w:val="2"/>
        </w:numPr>
      </w:pPr>
      <w:r w:rsidRPr="004D51E8">
        <w:rPr>
          <w:b/>
          <w:bCs/>
        </w:rPr>
        <w:t>Alignment Mechanics:</w:t>
      </w:r>
      <w:r w:rsidRPr="004D51E8">
        <w:t xml:space="preserve"> Modern alignment methodologies—such as Reinforcement Learning from Human Feedback (RLHF) and Bradley-Terry preference </w:t>
      </w:r>
      <w:proofErr w:type="spellStart"/>
      <w:r w:rsidRPr="004D51E8">
        <w:t>modeling</w:t>
      </w:r>
      <w:proofErr w:type="spellEnd"/>
      <w:r w:rsidRPr="004D51E8">
        <w:t>—are direct operational descendants of Saaty’s relative comparison principle.</w:t>
      </w:r>
    </w:p>
    <w:p w14:paraId="1452B35C" w14:textId="77777777" w:rsidR="004D51E8" w:rsidRPr="004D51E8" w:rsidRDefault="004D51E8" w:rsidP="004D51E8">
      <w:pPr>
        <w:rPr>
          <w:b/>
          <w:bCs/>
        </w:rPr>
      </w:pPr>
      <w:r w:rsidRPr="004D51E8">
        <w:rPr>
          <w:b/>
          <w:bCs/>
        </w:rPr>
        <w:t>4. Implementation Framework: Hybrid Decision Prompt Protocol</w:t>
      </w:r>
    </w:p>
    <w:p w14:paraId="43B78C4A" w14:textId="77777777" w:rsidR="004D51E8" w:rsidRPr="004D51E8" w:rsidRDefault="004D51E8" w:rsidP="004D51E8">
      <w:r w:rsidRPr="004D51E8">
        <w:t>To apply Saaty's matrix synthesis within LLM workflows, the interaction is structured into a three-phase pipeline:</w:t>
      </w:r>
    </w:p>
    <w:p w14:paraId="738DD1BD" w14:textId="77777777" w:rsidR="004D51E8" w:rsidRPr="004D51E8" w:rsidRDefault="004D51E8" w:rsidP="004D51E8">
      <w:r w:rsidRPr="004D51E8">
        <w:t>[Phase 1: AI Data Extraction] ──&gt; [Phase 2: Human Relative Feedback] ──&gt; [Phase 3: AI Matrix Synthesis]</w:t>
      </w:r>
    </w:p>
    <w:p w14:paraId="22B43E37" w14:textId="77777777" w:rsidR="004D51E8" w:rsidRPr="004D51E8" w:rsidRDefault="004D51E8" w:rsidP="004D51E8">
      <w:pPr>
        <w:rPr>
          <w:b/>
          <w:bCs/>
        </w:rPr>
      </w:pPr>
      <w:r w:rsidRPr="004D51E8">
        <w:rPr>
          <w:b/>
          <w:bCs/>
        </w:rPr>
        <w:t>Master System Prompt</w:t>
      </w:r>
    </w:p>
    <w:p w14:paraId="77C395E0" w14:textId="77777777" w:rsidR="004D51E8" w:rsidRPr="004D51E8" w:rsidRDefault="004D51E8" w:rsidP="004D51E8">
      <w:r w:rsidRPr="004D51E8">
        <w:t>Plaintext</w:t>
      </w:r>
    </w:p>
    <w:p w14:paraId="2559A0AC" w14:textId="77777777" w:rsidR="004D51E8" w:rsidRPr="004D51E8" w:rsidRDefault="004D51E8" w:rsidP="004D51E8">
      <w:r w:rsidRPr="004D51E8">
        <w:t xml:space="preserve">Act as a Decision Facilitator using Saaty's Analytic Hierarchy Process (AHP). </w:t>
      </w:r>
    </w:p>
    <w:p w14:paraId="7A75A858" w14:textId="77777777" w:rsidR="004D51E8" w:rsidRPr="004D51E8" w:rsidRDefault="004D51E8" w:rsidP="004D51E8"/>
    <w:p w14:paraId="0EC82B36" w14:textId="77777777" w:rsidR="004D51E8" w:rsidRPr="004D51E8" w:rsidRDefault="004D51E8" w:rsidP="004D51E8">
      <w:r w:rsidRPr="004D51E8">
        <w:t>I have a decision problem, but I do NOT want to assign arbitrary numerical scores to my options</w:t>
      </w:r>
      <w:proofErr w:type="gramStart"/>
      <w:r w:rsidRPr="004D51E8">
        <w:t xml:space="preserve">. </w:t>
      </w:r>
      <w:proofErr w:type="gramEnd"/>
      <w:r w:rsidRPr="004D51E8">
        <w:t>Instead, you will guide me through relative pairwise comparisons.</w:t>
      </w:r>
    </w:p>
    <w:p w14:paraId="302E782E" w14:textId="77777777" w:rsidR="004D51E8" w:rsidRPr="004D51E8" w:rsidRDefault="004D51E8" w:rsidP="004D51E8"/>
    <w:p w14:paraId="01C55415" w14:textId="77777777" w:rsidR="004D51E8" w:rsidRPr="004D51E8" w:rsidRDefault="004D51E8" w:rsidP="004D51E8">
      <w:r w:rsidRPr="004D51E8">
        <w:t>Context / Decision Problem:</w:t>
      </w:r>
    </w:p>
    <w:p w14:paraId="0A37552A" w14:textId="77777777" w:rsidR="004D51E8" w:rsidRPr="004D51E8" w:rsidRDefault="004D51E8" w:rsidP="004D51E8">
      <w:r w:rsidRPr="004D51E8">
        <w:t>[INSERT DECISION CONTEXT OR OPTIONS HERE]</w:t>
      </w:r>
    </w:p>
    <w:p w14:paraId="07CAF432" w14:textId="77777777" w:rsidR="004D51E8" w:rsidRPr="004D51E8" w:rsidRDefault="004D51E8" w:rsidP="004D51E8"/>
    <w:p w14:paraId="1006D4A9" w14:textId="77777777" w:rsidR="004D51E8" w:rsidRPr="004D51E8" w:rsidRDefault="004D51E8" w:rsidP="004D51E8">
      <w:r w:rsidRPr="004D51E8">
        <w:t>Execute the following 3-step process:</w:t>
      </w:r>
    </w:p>
    <w:p w14:paraId="71190BF2" w14:textId="77777777" w:rsidR="004D51E8" w:rsidRPr="004D51E8" w:rsidRDefault="004D51E8" w:rsidP="004D51E8"/>
    <w:p w14:paraId="68EC30D5" w14:textId="77777777" w:rsidR="004D51E8" w:rsidRPr="004D51E8" w:rsidRDefault="004D51E8" w:rsidP="004D51E8">
      <w:r w:rsidRPr="004D51E8">
        <w:t>STEP 1: CRITERIA IDENTIFICATION</w:t>
      </w:r>
    </w:p>
    <w:p w14:paraId="481A4733" w14:textId="77777777" w:rsidR="004D51E8" w:rsidRPr="004D51E8" w:rsidRDefault="004D51E8" w:rsidP="004D51E8">
      <w:r w:rsidRPr="004D51E8">
        <w:t>- Extract 3 to 5 core decision criteria from the context.</w:t>
      </w:r>
    </w:p>
    <w:p w14:paraId="332A57FA" w14:textId="77777777" w:rsidR="004D51E8" w:rsidRPr="004D51E8" w:rsidRDefault="004D51E8" w:rsidP="004D51E8">
      <w:r w:rsidRPr="004D51E8">
        <w:t>- Present them clearly and ask me to confirm or adjust</w:t>
      </w:r>
      <w:proofErr w:type="gramStart"/>
      <w:r w:rsidRPr="004D51E8">
        <w:t xml:space="preserve">. </w:t>
      </w:r>
      <w:proofErr w:type="gramEnd"/>
      <w:r w:rsidRPr="004D51E8">
        <w:t>Stop and wait for my response.</w:t>
      </w:r>
    </w:p>
    <w:p w14:paraId="7A7DF399" w14:textId="77777777" w:rsidR="004D51E8" w:rsidRPr="004D51E8" w:rsidRDefault="004D51E8" w:rsidP="004D51E8"/>
    <w:p w14:paraId="4CF7365B" w14:textId="77777777" w:rsidR="004D51E8" w:rsidRPr="004D51E8" w:rsidRDefault="004D51E8" w:rsidP="004D51E8">
      <w:r w:rsidRPr="004D51E8">
        <w:t>STEP 2: PAIRWISE COMPARISONS</w:t>
      </w:r>
    </w:p>
    <w:p w14:paraId="42ED31FA" w14:textId="77777777" w:rsidR="004D51E8" w:rsidRPr="004D51E8" w:rsidRDefault="004D51E8" w:rsidP="004D51E8">
      <w:r w:rsidRPr="004D51E8">
        <w:t xml:space="preserve">Once criteria are locked, present them TWO AT A TIME. </w:t>
      </w:r>
    </w:p>
    <w:p w14:paraId="20A31365" w14:textId="77777777" w:rsidR="004D51E8" w:rsidRPr="004D51E8" w:rsidRDefault="004D51E8" w:rsidP="004D51E8">
      <w:r w:rsidRPr="004D51E8">
        <w:t>For each pair, ask me to rate relative importance using ONLY this 5-point qualitative scale:</w:t>
      </w:r>
    </w:p>
    <w:p w14:paraId="2B2BDFC9" w14:textId="77777777" w:rsidR="004D51E8" w:rsidRPr="004D51E8" w:rsidRDefault="004D51E8" w:rsidP="004D51E8">
      <w:r w:rsidRPr="004D51E8">
        <w:t xml:space="preserve">  - Strongly prefer A</w:t>
      </w:r>
    </w:p>
    <w:p w14:paraId="4D34F08B" w14:textId="77777777" w:rsidR="004D51E8" w:rsidRPr="004D51E8" w:rsidRDefault="004D51E8" w:rsidP="004D51E8">
      <w:r w:rsidRPr="004D51E8">
        <w:t xml:space="preserve">  - Slightly prefer A</w:t>
      </w:r>
    </w:p>
    <w:p w14:paraId="02FCEC20" w14:textId="77777777" w:rsidR="004D51E8" w:rsidRPr="004D51E8" w:rsidRDefault="004D51E8" w:rsidP="004D51E8">
      <w:r w:rsidRPr="004D51E8">
        <w:t xml:space="preserve">  - Equal</w:t>
      </w:r>
    </w:p>
    <w:p w14:paraId="3BFB431E" w14:textId="77777777" w:rsidR="004D51E8" w:rsidRPr="004D51E8" w:rsidRDefault="004D51E8" w:rsidP="004D51E8">
      <w:r w:rsidRPr="004D51E8">
        <w:t xml:space="preserve">  - Slightly prefer B</w:t>
      </w:r>
    </w:p>
    <w:p w14:paraId="314AB848" w14:textId="77777777" w:rsidR="004D51E8" w:rsidRPr="004D51E8" w:rsidRDefault="004D51E8" w:rsidP="004D51E8">
      <w:r w:rsidRPr="004D51E8">
        <w:t xml:space="preserve">  - Strongly prefer B</w:t>
      </w:r>
    </w:p>
    <w:p w14:paraId="1A8C7F98" w14:textId="77777777" w:rsidR="004D51E8" w:rsidRPr="004D51E8" w:rsidRDefault="004D51E8" w:rsidP="004D51E8"/>
    <w:p w14:paraId="1B07B11A" w14:textId="77777777" w:rsidR="004D51E8" w:rsidRPr="004D51E8" w:rsidRDefault="004D51E8" w:rsidP="004D51E8">
      <w:r w:rsidRPr="004D51E8">
        <w:t>Present all comparison pairs in a single list so I can respond in one reply.</w:t>
      </w:r>
    </w:p>
    <w:p w14:paraId="112205D8" w14:textId="77777777" w:rsidR="004D51E8" w:rsidRPr="004D51E8" w:rsidRDefault="004D51E8" w:rsidP="004D51E8"/>
    <w:p w14:paraId="6146E950" w14:textId="77777777" w:rsidR="004D51E8" w:rsidRPr="004D51E8" w:rsidRDefault="004D51E8" w:rsidP="004D51E8">
      <w:r w:rsidRPr="004D51E8">
        <w:t>STEP 3: MATRIX SYNTHESIS &amp; CONSISTENCY CHECK</w:t>
      </w:r>
    </w:p>
    <w:p w14:paraId="78718497" w14:textId="77777777" w:rsidR="004D51E8" w:rsidRPr="004D51E8" w:rsidRDefault="004D51E8" w:rsidP="004D51E8">
      <w:r w:rsidRPr="004D51E8">
        <w:t>Upon receiving my responses:</w:t>
      </w:r>
    </w:p>
    <w:p w14:paraId="35F88F97" w14:textId="77777777" w:rsidR="004D51E8" w:rsidRPr="004D51E8" w:rsidRDefault="004D51E8" w:rsidP="004D51E8">
      <w:r w:rsidRPr="004D51E8">
        <w:t>1. Map qualitative inputs to reciprocal matrix values (Equal = 1, Slightly = 3, Strongly = 5).</w:t>
      </w:r>
    </w:p>
    <w:p w14:paraId="1BA95BB7" w14:textId="77777777" w:rsidR="004D51E8" w:rsidRPr="004D51E8" w:rsidRDefault="004D51E8" w:rsidP="004D51E8">
      <w:r w:rsidRPr="004D51E8">
        <w:t>2. Compute normalized priority weights (primary eigenvector approximation).</w:t>
      </w:r>
    </w:p>
    <w:p w14:paraId="4B303660" w14:textId="77777777" w:rsidR="004D51E8" w:rsidRPr="004D51E8" w:rsidRDefault="004D51E8" w:rsidP="004D51E8">
      <w:r w:rsidRPr="004D51E8">
        <w:t>3. Calculate the Consistency Ratio (CR)</w:t>
      </w:r>
      <w:proofErr w:type="gramStart"/>
      <w:r w:rsidRPr="004D51E8">
        <w:t xml:space="preserve">. </w:t>
      </w:r>
      <w:proofErr w:type="gramEnd"/>
      <w:r w:rsidRPr="004D51E8">
        <w:t>If CR &gt; 0.10, identify the inconsistent trade-off.</w:t>
      </w:r>
    </w:p>
    <w:p w14:paraId="13A2D1E0" w14:textId="77777777" w:rsidR="004D51E8" w:rsidRPr="004D51E8" w:rsidRDefault="004D51E8" w:rsidP="004D51E8">
      <w:r w:rsidRPr="004D51E8">
        <w:t>4. Present the final synthesized rankings and trade-off summary.</w:t>
      </w:r>
    </w:p>
    <w:p w14:paraId="685A3F69" w14:textId="77777777" w:rsidR="004D51E8" w:rsidRPr="004D51E8" w:rsidRDefault="004D51E8" w:rsidP="004D51E8">
      <w:pPr>
        <w:rPr>
          <w:b/>
          <w:bCs/>
        </w:rPr>
      </w:pPr>
      <w:r w:rsidRPr="004D51E8">
        <w:rPr>
          <w:b/>
          <w:bCs/>
        </w:rPr>
        <w:t>References &amp; Further Reading</w:t>
      </w:r>
    </w:p>
    <w:p w14:paraId="693F9275" w14:textId="77777777" w:rsidR="004D51E8" w:rsidRPr="004D51E8" w:rsidRDefault="004D51E8" w:rsidP="004D51E8">
      <w:pPr>
        <w:numPr>
          <w:ilvl w:val="0"/>
          <w:numId w:val="3"/>
        </w:numPr>
      </w:pPr>
      <w:r w:rsidRPr="004D51E8">
        <w:rPr>
          <w:b/>
          <w:bCs/>
        </w:rPr>
        <w:lastRenderedPageBreak/>
        <w:t>Saaty, T. L.</w:t>
      </w:r>
      <w:r w:rsidRPr="004D51E8">
        <w:t xml:space="preserve"> (1980)</w:t>
      </w:r>
      <w:proofErr w:type="gramStart"/>
      <w:r w:rsidRPr="004D51E8">
        <w:t xml:space="preserve">. </w:t>
      </w:r>
      <w:proofErr w:type="gramEnd"/>
      <w:r w:rsidRPr="004D51E8">
        <w:rPr>
          <w:i/>
          <w:iCs/>
        </w:rPr>
        <w:t>The Analytic Hierarchy Process: Planning, Priority Setting, Resource Allocation</w:t>
      </w:r>
      <w:proofErr w:type="gramStart"/>
      <w:r w:rsidRPr="004D51E8">
        <w:t xml:space="preserve">. </w:t>
      </w:r>
      <w:proofErr w:type="gramEnd"/>
      <w:r w:rsidRPr="004D51E8">
        <w:t>McGraw-Hill.</w:t>
      </w:r>
    </w:p>
    <w:p w14:paraId="46E2813F" w14:textId="77777777" w:rsidR="004D51E8" w:rsidRPr="004D51E8" w:rsidRDefault="004D51E8" w:rsidP="004D51E8">
      <w:pPr>
        <w:numPr>
          <w:ilvl w:val="0"/>
          <w:numId w:val="3"/>
        </w:numPr>
      </w:pPr>
      <w:r w:rsidRPr="004D51E8">
        <w:rPr>
          <w:b/>
          <w:bCs/>
        </w:rPr>
        <w:t>Saaty, T. L.</w:t>
      </w:r>
      <w:r w:rsidRPr="004D51E8">
        <w:t xml:space="preserve"> (2000)</w:t>
      </w:r>
      <w:proofErr w:type="gramStart"/>
      <w:r w:rsidRPr="004D51E8">
        <w:t xml:space="preserve">. </w:t>
      </w:r>
      <w:proofErr w:type="gramEnd"/>
      <w:r w:rsidRPr="004D51E8">
        <w:rPr>
          <w:i/>
          <w:iCs/>
        </w:rPr>
        <w:t xml:space="preserve">The Brain: </w:t>
      </w:r>
      <w:proofErr w:type="spellStart"/>
      <w:r w:rsidRPr="004D51E8">
        <w:rPr>
          <w:i/>
          <w:iCs/>
        </w:rPr>
        <w:t>Unraveling</w:t>
      </w:r>
      <w:proofErr w:type="spellEnd"/>
      <w:r w:rsidRPr="004D51E8">
        <w:rPr>
          <w:i/>
          <w:iCs/>
        </w:rPr>
        <w:t xml:space="preserve"> the Mystery of How It Works</w:t>
      </w:r>
      <w:proofErr w:type="gramStart"/>
      <w:r w:rsidRPr="004D51E8">
        <w:t xml:space="preserve">. </w:t>
      </w:r>
      <w:proofErr w:type="gramEnd"/>
      <w:r w:rsidRPr="004D51E8">
        <w:t>RWS Publications.</w:t>
      </w:r>
    </w:p>
    <w:p w14:paraId="7A85398E" w14:textId="77777777" w:rsidR="004D51E8" w:rsidRPr="004D51E8" w:rsidRDefault="004D51E8" w:rsidP="004D51E8">
      <w:pPr>
        <w:numPr>
          <w:ilvl w:val="0"/>
          <w:numId w:val="3"/>
        </w:numPr>
      </w:pPr>
      <w:r w:rsidRPr="004D51E8">
        <w:rPr>
          <w:b/>
          <w:bCs/>
        </w:rPr>
        <w:t>Saaty, T. L.</w:t>
      </w:r>
      <w:r w:rsidRPr="004D51E8">
        <w:t xml:space="preserve"> (2013)</w:t>
      </w:r>
      <w:proofErr w:type="gramStart"/>
      <w:r w:rsidRPr="004D51E8">
        <w:t xml:space="preserve">. </w:t>
      </w:r>
      <w:proofErr w:type="gramEnd"/>
      <w:r w:rsidRPr="004D51E8">
        <w:rPr>
          <w:i/>
          <w:iCs/>
        </w:rPr>
        <w:t>The Neural Network Process (NNP)</w:t>
      </w:r>
      <w:proofErr w:type="gramStart"/>
      <w:r w:rsidRPr="004D51E8">
        <w:t xml:space="preserve">. </w:t>
      </w:r>
      <w:proofErr w:type="gramEnd"/>
      <w:r w:rsidRPr="004D51E8">
        <w:t>RWS Publications.</w:t>
      </w:r>
    </w:p>
    <w:p w14:paraId="63FDFD76" w14:textId="77777777" w:rsidR="004D51E8" w:rsidRPr="004D51E8" w:rsidRDefault="004D51E8" w:rsidP="004D51E8">
      <w:pPr>
        <w:numPr>
          <w:ilvl w:val="0"/>
          <w:numId w:val="3"/>
        </w:numPr>
      </w:pPr>
      <w:r w:rsidRPr="004D51E8">
        <w:rPr>
          <w:b/>
          <w:bCs/>
        </w:rPr>
        <w:t>Dyer, J. S.</w:t>
      </w:r>
      <w:r w:rsidRPr="004D51E8">
        <w:t xml:space="preserve"> (1990)</w:t>
      </w:r>
      <w:proofErr w:type="gramStart"/>
      <w:r w:rsidRPr="004D51E8">
        <w:t xml:space="preserve">. </w:t>
      </w:r>
      <w:proofErr w:type="gramEnd"/>
      <w:r w:rsidRPr="004D51E8">
        <w:rPr>
          <w:i/>
          <w:iCs/>
        </w:rPr>
        <w:t>Remarks on the Analytic Hierarchy Process</w:t>
      </w:r>
      <w:proofErr w:type="gramStart"/>
      <w:r w:rsidRPr="004D51E8">
        <w:t xml:space="preserve">. </w:t>
      </w:r>
      <w:proofErr w:type="gramEnd"/>
      <w:r w:rsidRPr="004D51E8">
        <w:t>Management Science, 36(3), 249–258.</w:t>
      </w:r>
    </w:p>
    <w:p w14:paraId="6A26456F" w14:textId="77777777" w:rsidR="00B22735" w:rsidRDefault="00B22735"/>
    <w:sectPr w:rsidR="00B22735" w:rsidSect="00950596">
      <w:pgSz w:w="11906" w:h="16838" w:code="9"/>
      <w:pgMar w:top="1440" w:right="1797" w:bottom="1440"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33E8"/>
    <w:multiLevelType w:val="multilevel"/>
    <w:tmpl w:val="1886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CD077B"/>
    <w:multiLevelType w:val="multilevel"/>
    <w:tmpl w:val="67C2D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4032D3"/>
    <w:multiLevelType w:val="multilevel"/>
    <w:tmpl w:val="FC588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7081512">
    <w:abstractNumId w:val="1"/>
  </w:num>
  <w:num w:numId="2" w16cid:durableId="497770201">
    <w:abstractNumId w:val="0"/>
  </w:num>
  <w:num w:numId="3" w16cid:durableId="11096688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E8"/>
    <w:rsid w:val="000008C3"/>
    <w:rsid w:val="00000FCD"/>
    <w:rsid w:val="0000155A"/>
    <w:rsid w:val="00003111"/>
    <w:rsid w:val="000032D6"/>
    <w:rsid w:val="000159EB"/>
    <w:rsid w:val="00015DCA"/>
    <w:rsid w:val="000218A8"/>
    <w:rsid w:val="00026935"/>
    <w:rsid w:val="00041B79"/>
    <w:rsid w:val="00045D5B"/>
    <w:rsid w:val="000465B0"/>
    <w:rsid w:val="000500A5"/>
    <w:rsid w:val="00050D4F"/>
    <w:rsid w:val="00056E0F"/>
    <w:rsid w:val="000707B6"/>
    <w:rsid w:val="00073DBC"/>
    <w:rsid w:val="000753A7"/>
    <w:rsid w:val="00075E90"/>
    <w:rsid w:val="0009097B"/>
    <w:rsid w:val="00097310"/>
    <w:rsid w:val="00097574"/>
    <w:rsid w:val="000A30F1"/>
    <w:rsid w:val="000A3729"/>
    <w:rsid w:val="000A3DA1"/>
    <w:rsid w:val="000A3E71"/>
    <w:rsid w:val="000A41E6"/>
    <w:rsid w:val="000A7ACB"/>
    <w:rsid w:val="000B03CD"/>
    <w:rsid w:val="000B2459"/>
    <w:rsid w:val="000B54E9"/>
    <w:rsid w:val="000C1850"/>
    <w:rsid w:val="000D080B"/>
    <w:rsid w:val="000D1C5A"/>
    <w:rsid w:val="000D295D"/>
    <w:rsid w:val="000D5A26"/>
    <w:rsid w:val="000E0EDF"/>
    <w:rsid w:val="000E29E3"/>
    <w:rsid w:val="000E2F6C"/>
    <w:rsid w:val="000E36DA"/>
    <w:rsid w:val="000E3EB7"/>
    <w:rsid w:val="000E5C6B"/>
    <w:rsid w:val="000F32A8"/>
    <w:rsid w:val="000F670D"/>
    <w:rsid w:val="001011F3"/>
    <w:rsid w:val="00106ADB"/>
    <w:rsid w:val="001079FE"/>
    <w:rsid w:val="0011069E"/>
    <w:rsid w:val="00113B23"/>
    <w:rsid w:val="00130B5F"/>
    <w:rsid w:val="001326D7"/>
    <w:rsid w:val="001334FF"/>
    <w:rsid w:val="0014020E"/>
    <w:rsid w:val="00143EEE"/>
    <w:rsid w:val="0015102C"/>
    <w:rsid w:val="0015262F"/>
    <w:rsid w:val="00160BA0"/>
    <w:rsid w:val="00161516"/>
    <w:rsid w:val="001648BD"/>
    <w:rsid w:val="001651ED"/>
    <w:rsid w:val="001800DF"/>
    <w:rsid w:val="00184A35"/>
    <w:rsid w:val="0018712C"/>
    <w:rsid w:val="00193BA2"/>
    <w:rsid w:val="00194191"/>
    <w:rsid w:val="0019559F"/>
    <w:rsid w:val="00197BEF"/>
    <w:rsid w:val="001A1468"/>
    <w:rsid w:val="001A43C7"/>
    <w:rsid w:val="001A64C4"/>
    <w:rsid w:val="001B454C"/>
    <w:rsid w:val="001B5C33"/>
    <w:rsid w:val="001C1A7A"/>
    <w:rsid w:val="001C59CB"/>
    <w:rsid w:val="001C6CB6"/>
    <w:rsid w:val="001C73D6"/>
    <w:rsid w:val="001D07B2"/>
    <w:rsid w:val="001D0C74"/>
    <w:rsid w:val="001D66FB"/>
    <w:rsid w:val="001E18C3"/>
    <w:rsid w:val="001E4D7E"/>
    <w:rsid w:val="001F0C27"/>
    <w:rsid w:val="001F293D"/>
    <w:rsid w:val="001F305F"/>
    <w:rsid w:val="00200775"/>
    <w:rsid w:val="0020281F"/>
    <w:rsid w:val="00212187"/>
    <w:rsid w:val="00215A81"/>
    <w:rsid w:val="002179D8"/>
    <w:rsid w:val="00221021"/>
    <w:rsid w:val="00223F72"/>
    <w:rsid w:val="00227445"/>
    <w:rsid w:val="002308C5"/>
    <w:rsid w:val="00243C3C"/>
    <w:rsid w:val="00244CAD"/>
    <w:rsid w:val="00254198"/>
    <w:rsid w:val="00257023"/>
    <w:rsid w:val="00262A5D"/>
    <w:rsid w:val="00265BB4"/>
    <w:rsid w:val="002718C9"/>
    <w:rsid w:val="00271E3F"/>
    <w:rsid w:val="00272169"/>
    <w:rsid w:val="002847EF"/>
    <w:rsid w:val="00290222"/>
    <w:rsid w:val="00292BD4"/>
    <w:rsid w:val="00296745"/>
    <w:rsid w:val="002A309E"/>
    <w:rsid w:val="002A4E0C"/>
    <w:rsid w:val="002A7930"/>
    <w:rsid w:val="002B14D0"/>
    <w:rsid w:val="002C00CA"/>
    <w:rsid w:val="002C0117"/>
    <w:rsid w:val="002C09D1"/>
    <w:rsid w:val="002C242C"/>
    <w:rsid w:val="002C2596"/>
    <w:rsid w:val="002D7324"/>
    <w:rsid w:val="002E7B34"/>
    <w:rsid w:val="002F2D07"/>
    <w:rsid w:val="002F578B"/>
    <w:rsid w:val="002F7B52"/>
    <w:rsid w:val="002F7EFD"/>
    <w:rsid w:val="00300056"/>
    <w:rsid w:val="0030541A"/>
    <w:rsid w:val="00307C76"/>
    <w:rsid w:val="00311287"/>
    <w:rsid w:val="00320FAB"/>
    <w:rsid w:val="003259CC"/>
    <w:rsid w:val="00330807"/>
    <w:rsid w:val="003348EC"/>
    <w:rsid w:val="0033552B"/>
    <w:rsid w:val="00335D0C"/>
    <w:rsid w:val="003362DC"/>
    <w:rsid w:val="0033677F"/>
    <w:rsid w:val="00341A3B"/>
    <w:rsid w:val="00342A94"/>
    <w:rsid w:val="00342E65"/>
    <w:rsid w:val="00345417"/>
    <w:rsid w:val="00347AF4"/>
    <w:rsid w:val="0035293B"/>
    <w:rsid w:val="00355BCD"/>
    <w:rsid w:val="00357253"/>
    <w:rsid w:val="00361386"/>
    <w:rsid w:val="0036189B"/>
    <w:rsid w:val="00362E1E"/>
    <w:rsid w:val="00370C8F"/>
    <w:rsid w:val="00377510"/>
    <w:rsid w:val="0037758B"/>
    <w:rsid w:val="00394A7D"/>
    <w:rsid w:val="00395139"/>
    <w:rsid w:val="003971A6"/>
    <w:rsid w:val="003977E2"/>
    <w:rsid w:val="003B0E31"/>
    <w:rsid w:val="003B166B"/>
    <w:rsid w:val="003B3571"/>
    <w:rsid w:val="003B559C"/>
    <w:rsid w:val="003B62A1"/>
    <w:rsid w:val="003B732E"/>
    <w:rsid w:val="003C11C7"/>
    <w:rsid w:val="003C3356"/>
    <w:rsid w:val="003D4BC1"/>
    <w:rsid w:val="003D5725"/>
    <w:rsid w:val="003D583B"/>
    <w:rsid w:val="003D664C"/>
    <w:rsid w:val="003D7B7A"/>
    <w:rsid w:val="003E3CA1"/>
    <w:rsid w:val="003E59F6"/>
    <w:rsid w:val="003E7D91"/>
    <w:rsid w:val="003F13B5"/>
    <w:rsid w:val="004018ED"/>
    <w:rsid w:val="004147DC"/>
    <w:rsid w:val="00415657"/>
    <w:rsid w:val="004279D8"/>
    <w:rsid w:val="00432889"/>
    <w:rsid w:val="00437CEE"/>
    <w:rsid w:val="00444B79"/>
    <w:rsid w:val="004452C4"/>
    <w:rsid w:val="00450587"/>
    <w:rsid w:val="00451750"/>
    <w:rsid w:val="0045450A"/>
    <w:rsid w:val="00454756"/>
    <w:rsid w:val="004550B3"/>
    <w:rsid w:val="004645AC"/>
    <w:rsid w:val="00465704"/>
    <w:rsid w:val="00466596"/>
    <w:rsid w:val="00470C06"/>
    <w:rsid w:val="00473C7A"/>
    <w:rsid w:val="004926A8"/>
    <w:rsid w:val="00493CA5"/>
    <w:rsid w:val="004A62F3"/>
    <w:rsid w:val="004B1533"/>
    <w:rsid w:val="004B4405"/>
    <w:rsid w:val="004B79EC"/>
    <w:rsid w:val="004B7A9A"/>
    <w:rsid w:val="004C261B"/>
    <w:rsid w:val="004C4FA2"/>
    <w:rsid w:val="004C5ACD"/>
    <w:rsid w:val="004D51E8"/>
    <w:rsid w:val="004D781B"/>
    <w:rsid w:val="004E2237"/>
    <w:rsid w:val="004E4B7C"/>
    <w:rsid w:val="004E6A6E"/>
    <w:rsid w:val="004E6CAC"/>
    <w:rsid w:val="004E74F4"/>
    <w:rsid w:val="004F1BF8"/>
    <w:rsid w:val="004F4E0A"/>
    <w:rsid w:val="004F6BE2"/>
    <w:rsid w:val="0050136C"/>
    <w:rsid w:val="00511170"/>
    <w:rsid w:val="005112FD"/>
    <w:rsid w:val="00521312"/>
    <w:rsid w:val="005215CA"/>
    <w:rsid w:val="00523B67"/>
    <w:rsid w:val="00526602"/>
    <w:rsid w:val="0052748A"/>
    <w:rsid w:val="0053051A"/>
    <w:rsid w:val="00532861"/>
    <w:rsid w:val="00535646"/>
    <w:rsid w:val="00536932"/>
    <w:rsid w:val="00536AA9"/>
    <w:rsid w:val="00544511"/>
    <w:rsid w:val="005521F6"/>
    <w:rsid w:val="00553F82"/>
    <w:rsid w:val="00561AFB"/>
    <w:rsid w:val="00562616"/>
    <w:rsid w:val="00567E2C"/>
    <w:rsid w:val="0057792D"/>
    <w:rsid w:val="00577ECE"/>
    <w:rsid w:val="00581373"/>
    <w:rsid w:val="00581DD1"/>
    <w:rsid w:val="00582371"/>
    <w:rsid w:val="0058522F"/>
    <w:rsid w:val="005860F1"/>
    <w:rsid w:val="0058744C"/>
    <w:rsid w:val="00590C42"/>
    <w:rsid w:val="00597CA7"/>
    <w:rsid w:val="005A02C6"/>
    <w:rsid w:val="005A26F0"/>
    <w:rsid w:val="005B581B"/>
    <w:rsid w:val="005B5C70"/>
    <w:rsid w:val="005C4732"/>
    <w:rsid w:val="005D2E86"/>
    <w:rsid w:val="005D45C3"/>
    <w:rsid w:val="005D795D"/>
    <w:rsid w:val="005E1DEF"/>
    <w:rsid w:val="005E5643"/>
    <w:rsid w:val="005E7323"/>
    <w:rsid w:val="005F0AD3"/>
    <w:rsid w:val="005F2F4E"/>
    <w:rsid w:val="005F313C"/>
    <w:rsid w:val="005F474B"/>
    <w:rsid w:val="006033EE"/>
    <w:rsid w:val="0061037E"/>
    <w:rsid w:val="006105AE"/>
    <w:rsid w:val="00612EE0"/>
    <w:rsid w:val="006259F5"/>
    <w:rsid w:val="006274BE"/>
    <w:rsid w:val="00633FD2"/>
    <w:rsid w:val="00634D1C"/>
    <w:rsid w:val="00635482"/>
    <w:rsid w:val="00636DC8"/>
    <w:rsid w:val="00642136"/>
    <w:rsid w:val="00644A15"/>
    <w:rsid w:val="00646C5E"/>
    <w:rsid w:val="00652419"/>
    <w:rsid w:val="006655CF"/>
    <w:rsid w:val="00666977"/>
    <w:rsid w:val="00666BA0"/>
    <w:rsid w:val="00666F20"/>
    <w:rsid w:val="0067094C"/>
    <w:rsid w:val="006755B4"/>
    <w:rsid w:val="00680968"/>
    <w:rsid w:val="0068209F"/>
    <w:rsid w:val="00682F4B"/>
    <w:rsid w:val="00685DCA"/>
    <w:rsid w:val="00687C30"/>
    <w:rsid w:val="006945E5"/>
    <w:rsid w:val="006A40E8"/>
    <w:rsid w:val="006B66D3"/>
    <w:rsid w:val="006C129F"/>
    <w:rsid w:val="006C2A61"/>
    <w:rsid w:val="006C2B3D"/>
    <w:rsid w:val="006C5960"/>
    <w:rsid w:val="006D008F"/>
    <w:rsid w:val="006D7A00"/>
    <w:rsid w:val="006D7EFB"/>
    <w:rsid w:val="006E36C1"/>
    <w:rsid w:val="006E3BA8"/>
    <w:rsid w:val="006E78DE"/>
    <w:rsid w:val="006F1954"/>
    <w:rsid w:val="006F2C3C"/>
    <w:rsid w:val="006F7D54"/>
    <w:rsid w:val="00701B5F"/>
    <w:rsid w:val="0070355B"/>
    <w:rsid w:val="00706B37"/>
    <w:rsid w:val="007079DD"/>
    <w:rsid w:val="00712CDE"/>
    <w:rsid w:val="00717D37"/>
    <w:rsid w:val="00720B26"/>
    <w:rsid w:val="00723910"/>
    <w:rsid w:val="00723DF9"/>
    <w:rsid w:val="00730CA7"/>
    <w:rsid w:val="00737C74"/>
    <w:rsid w:val="00737E59"/>
    <w:rsid w:val="00737E78"/>
    <w:rsid w:val="00741EE2"/>
    <w:rsid w:val="007512BD"/>
    <w:rsid w:val="0075317F"/>
    <w:rsid w:val="00755134"/>
    <w:rsid w:val="0076443C"/>
    <w:rsid w:val="00770A88"/>
    <w:rsid w:val="00773046"/>
    <w:rsid w:val="00774FC4"/>
    <w:rsid w:val="00790288"/>
    <w:rsid w:val="007911AE"/>
    <w:rsid w:val="007A15E1"/>
    <w:rsid w:val="007A3911"/>
    <w:rsid w:val="007A701F"/>
    <w:rsid w:val="007B2669"/>
    <w:rsid w:val="007B3887"/>
    <w:rsid w:val="007B697E"/>
    <w:rsid w:val="007C1F6E"/>
    <w:rsid w:val="007C646E"/>
    <w:rsid w:val="007D0775"/>
    <w:rsid w:val="007D0D47"/>
    <w:rsid w:val="007D59EC"/>
    <w:rsid w:val="007D7481"/>
    <w:rsid w:val="007E5C44"/>
    <w:rsid w:val="007F2E77"/>
    <w:rsid w:val="007F3192"/>
    <w:rsid w:val="007F51CA"/>
    <w:rsid w:val="007F6786"/>
    <w:rsid w:val="008033F2"/>
    <w:rsid w:val="00807782"/>
    <w:rsid w:val="00811B4A"/>
    <w:rsid w:val="008127C3"/>
    <w:rsid w:val="0081774F"/>
    <w:rsid w:val="008213E5"/>
    <w:rsid w:val="0082549D"/>
    <w:rsid w:val="00826D12"/>
    <w:rsid w:val="00830D78"/>
    <w:rsid w:val="0083514F"/>
    <w:rsid w:val="00835598"/>
    <w:rsid w:val="00837FD2"/>
    <w:rsid w:val="008406BF"/>
    <w:rsid w:val="008437BD"/>
    <w:rsid w:val="0084574B"/>
    <w:rsid w:val="0084697B"/>
    <w:rsid w:val="00850A49"/>
    <w:rsid w:val="00850AC3"/>
    <w:rsid w:val="00851094"/>
    <w:rsid w:val="0086108D"/>
    <w:rsid w:val="00861705"/>
    <w:rsid w:val="00863D63"/>
    <w:rsid w:val="0086714C"/>
    <w:rsid w:val="0086770D"/>
    <w:rsid w:val="00876116"/>
    <w:rsid w:val="008829EA"/>
    <w:rsid w:val="0088528C"/>
    <w:rsid w:val="0089397A"/>
    <w:rsid w:val="008A31D2"/>
    <w:rsid w:val="008A701E"/>
    <w:rsid w:val="008B30CC"/>
    <w:rsid w:val="008B56D2"/>
    <w:rsid w:val="008B6E65"/>
    <w:rsid w:val="008B7A10"/>
    <w:rsid w:val="008C1219"/>
    <w:rsid w:val="008C2C6A"/>
    <w:rsid w:val="008D0DDA"/>
    <w:rsid w:val="008D2D2C"/>
    <w:rsid w:val="008D4674"/>
    <w:rsid w:val="008D6299"/>
    <w:rsid w:val="008D6606"/>
    <w:rsid w:val="008E7E29"/>
    <w:rsid w:val="00910D2F"/>
    <w:rsid w:val="0091350B"/>
    <w:rsid w:val="00935DA1"/>
    <w:rsid w:val="0093636B"/>
    <w:rsid w:val="00946935"/>
    <w:rsid w:val="00947EC3"/>
    <w:rsid w:val="00950596"/>
    <w:rsid w:val="009513DF"/>
    <w:rsid w:val="009627D5"/>
    <w:rsid w:val="00963F7D"/>
    <w:rsid w:val="0096577C"/>
    <w:rsid w:val="00965F68"/>
    <w:rsid w:val="009665E7"/>
    <w:rsid w:val="00967091"/>
    <w:rsid w:val="00971E55"/>
    <w:rsid w:val="009738EC"/>
    <w:rsid w:val="00976FE6"/>
    <w:rsid w:val="009802F1"/>
    <w:rsid w:val="00982E7E"/>
    <w:rsid w:val="00987927"/>
    <w:rsid w:val="0098792E"/>
    <w:rsid w:val="00993E12"/>
    <w:rsid w:val="0099501D"/>
    <w:rsid w:val="00995F38"/>
    <w:rsid w:val="009A3830"/>
    <w:rsid w:val="009A67E0"/>
    <w:rsid w:val="009A7842"/>
    <w:rsid w:val="009B183B"/>
    <w:rsid w:val="009B4E31"/>
    <w:rsid w:val="009B52A7"/>
    <w:rsid w:val="009B7F80"/>
    <w:rsid w:val="009C1B34"/>
    <w:rsid w:val="009D0286"/>
    <w:rsid w:val="009D140B"/>
    <w:rsid w:val="009D18D1"/>
    <w:rsid w:val="009D305F"/>
    <w:rsid w:val="009D66B2"/>
    <w:rsid w:val="009E0D32"/>
    <w:rsid w:val="009E755A"/>
    <w:rsid w:val="009E7C73"/>
    <w:rsid w:val="009F074D"/>
    <w:rsid w:val="009F1D5B"/>
    <w:rsid w:val="009F4F8B"/>
    <w:rsid w:val="00A00C52"/>
    <w:rsid w:val="00A014A1"/>
    <w:rsid w:val="00A025F0"/>
    <w:rsid w:val="00A03909"/>
    <w:rsid w:val="00A06E49"/>
    <w:rsid w:val="00A07429"/>
    <w:rsid w:val="00A10071"/>
    <w:rsid w:val="00A10E54"/>
    <w:rsid w:val="00A11279"/>
    <w:rsid w:val="00A3171C"/>
    <w:rsid w:val="00A3239D"/>
    <w:rsid w:val="00A32D09"/>
    <w:rsid w:val="00A35E60"/>
    <w:rsid w:val="00A362E8"/>
    <w:rsid w:val="00A45091"/>
    <w:rsid w:val="00A4655B"/>
    <w:rsid w:val="00A533DA"/>
    <w:rsid w:val="00A5349E"/>
    <w:rsid w:val="00A5497A"/>
    <w:rsid w:val="00A55ED9"/>
    <w:rsid w:val="00A6026B"/>
    <w:rsid w:val="00A60988"/>
    <w:rsid w:val="00A60EF3"/>
    <w:rsid w:val="00A708B8"/>
    <w:rsid w:val="00A719BB"/>
    <w:rsid w:val="00A71C9D"/>
    <w:rsid w:val="00A72C6D"/>
    <w:rsid w:val="00A741D6"/>
    <w:rsid w:val="00A768D5"/>
    <w:rsid w:val="00A76D25"/>
    <w:rsid w:val="00A80276"/>
    <w:rsid w:val="00A83218"/>
    <w:rsid w:val="00A83D0A"/>
    <w:rsid w:val="00A87C1A"/>
    <w:rsid w:val="00A9138F"/>
    <w:rsid w:val="00A97A38"/>
    <w:rsid w:val="00AA3053"/>
    <w:rsid w:val="00AA40E7"/>
    <w:rsid w:val="00AA770B"/>
    <w:rsid w:val="00AB29F3"/>
    <w:rsid w:val="00AB2DEB"/>
    <w:rsid w:val="00AB5B31"/>
    <w:rsid w:val="00AC2AC2"/>
    <w:rsid w:val="00AC3814"/>
    <w:rsid w:val="00AC4C7C"/>
    <w:rsid w:val="00AD1A42"/>
    <w:rsid w:val="00AD58BE"/>
    <w:rsid w:val="00AD755A"/>
    <w:rsid w:val="00AE291D"/>
    <w:rsid w:val="00AF0B4D"/>
    <w:rsid w:val="00AF64C3"/>
    <w:rsid w:val="00B0302F"/>
    <w:rsid w:val="00B10029"/>
    <w:rsid w:val="00B11412"/>
    <w:rsid w:val="00B21310"/>
    <w:rsid w:val="00B22735"/>
    <w:rsid w:val="00B229DE"/>
    <w:rsid w:val="00B23652"/>
    <w:rsid w:val="00B25703"/>
    <w:rsid w:val="00B2739A"/>
    <w:rsid w:val="00B40E26"/>
    <w:rsid w:val="00B418BF"/>
    <w:rsid w:val="00B52A78"/>
    <w:rsid w:val="00B534E4"/>
    <w:rsid w:val="00B535F3"/>
    <w:rsid w:val="00B53918"/>
    <w:rsid w:val="00B559A6"/>
    <w:rsid w:val="00B6054B"/>
    <w:rsid w:val="00B73EAF"/>
    <w:rsid w:val="00B878A1"/>
    <w:rsid w:val="00B95CF4"/>
    <w:rsid w:val="00BA1442"/>
    <w:rsid w:val="00BA4540"/>
    <w:rsid w:val="00BA56C9"/>
    <w:rsid w:val="00BA749B"/>
    <w:rsid w:val="00BB0328"/>
    <w:rsid w:val="00BC2E77"/>
    <w:rsid w:val="00BC5099"/>
    <w:rsid w:val="00BD6289"/>
    <w:rsid w:val="00BD7675"/>
    <w:rsid w:val="00BE3335"/>
    <w:rsid w:val="00BE61C3"/>
    <w:rsid w:val="00BE7D97"/>
    <w:rsid w:val="00C023F0"/>
    <w:rsid w:val="00C11F5D"/>
    <w:rsid w:val="00C204BA"/>
    <w:rsid w:val="00C31775"/>
    <w:rsid w:val="00C33CC0"/>
    <w:rsid w:val="00C42A33"/>
    <w:rsid w:val="00C51F20"/>
    <w:rsid w:val="00C52704"/>
    <w:rsid w:val="00C60F20"/>
    <w:rsid w:val="00C6392E"/>
    <w:rsid w:val="00C648F5"/>
    <w:rsid w:val="00C6624A"/>
    <w:rsid w:val="00C702A6"/>
    <w:rsid w:val="00C7318F"/>
    <w:rsid w:val="00C743B0"/>
    <w:rsid w:val="00C829D6"/>
    <w:rsid w:val="00C84595"/>
    <w:rsid w:val="00C8794B"/>
    <w:rsid w:val="00C87A27"/>
    <w:rsid w:val="00C90B40"/>
    <w:rsid w:val="00C9216A"/>
    <w:rsid w:val="00CA3B34"/>
    <w:rsid w:val="00CA6031"/>
    <w:rsid w:val="00CA6E05"/>
    <w:rsid w:val="00CA76D2"/>
    <w:rsid w:val="00CC3B59"/>
    <w:rsid w:val="00CC3EA5"/>
    <w:rsid w:val="00CC424A"/>
    <w:rsid w:val="00CC62DE"/>
    <w:rsid w:val="00CD5403"/>
    <w:rsid w:val="00CD6EC1"/>
    <w:rsid w:val="00CD75E0"/>
    <w:rsid w:val="00CE55B0"/>
    <w:rsid w:val="00CE66EA"/>
    <w:rsid w:val="00CE6AAD"/>
    <w:rsid w:val="00CE7E73"/>
    <w:rsid w:val="00CF6549"/>
    <w:rsid w:val="00D00AC7"/>
    <w:rsid w:val="00D01505"/>
    <w:rsid w:val="00D03AD1"/>
    <w:rsid w:val="00D06A76"/>
    <w:rsid w:val="00D304BD"/>
    <w:rsid w:val="00D31975"/>
    <w:rsid w:val="00D3753B"/>
    <w:rsid w:val="00D40533"/>
    <w:rsid w:val="00D40EEC"/>
    <w:rsid w:val="00D45194"/>
    <w:rsid w:val="00D452B5"/>
    <w:rsid w:val="00D4645B"/>
    <w:rsid w:val="00D5207F"/>
    <w:rsid w:val="00D6155A"/>
    <w:rsid w:val="00D620F0"/>
    <w:rsid w:val="00D64E20"/>
    <w:rsid w:val="00D67865"/>
    <w:rsid w:val="00D67E93"/>
    <w:rsid w:val="00D77440"/>
    <w:rsid w:val="00D77920"/>
    <w:rsid w:val="00D80093"/>
    <w:rsid w:val="00D80B96"/>
    <w:rsid w:val="00D82CC6"/>
    <w:rsid w:val="00D83C0A"/>
    <w:rsid w:val="00D90D5C"/>
    <w:rsid w:val="00D91026"/>
    <w:rsid w:val="00D950DB"/>
    <w:rsid w:val="00DA1D2C"/>
    <w:rsid w:val="00DA5C12"/>
    <w:rsid w:val="00DB61EE"/>
    <w:rsid w:val="00DC120C"/>
    <w:rsid w:val="00DC2FC7"/>
    <w:rsid w:val="00DC3028"/>
    <w:rsid w:val="00DC7102"/>
    <w:rsid w:val="00DC769B"/>
    <w:rsid w:val="00DC7C49"/>
    <w:rsid w:val="00DD07E9"/>
    <w:rsid w:val="00DE10BB"/>
    <w:rsid w:val="00DE27A0"/>
    <w:rsid w:val="00DE6D9B"/>
    <w:rsid w:val="00DF1FD3"/>
    <w:rsid w:val="00DF21BE"/>
    <w:rsid w:val="00DF693C"/>
    <w:rsid w:val="00E0479D"/>
    <w:rsid w:val="00E150B4"/>
    <w:rsid w:val="00E154DB"/>
    <w:rsid w:val="00E178EF"/>
    <w:rsid w:val="00E30963"/>
    <w:rsid w:val="00E31443"/>
    <w:rsid w:val="00E34C38"/>
    <w:rsid w:val="00E35093"/>
    <w:rsid w:val="00E44086"/>
    <w:rsid w:val="00E443E5"/>
    <w:rsid w:val="00E44B2A"/>
    <w:rsid w:val="00E458FF"/>
    <w:rsid w:val="00E476F2"/>
    <w:rsid w:val="00E47E56"/>
    <w:rsid w:val="00E50574"/>
    <w:rsid w:val="00E52B6E"/>
    <w:rsid w:val="00E548D5"/>
    <w:rsid w:val="00E55823"/>
    <w:rsid w:val="00E6478C"/>
    <w:rsid w:val="00E6669B"/>
    <w:rsid w:val="00E6694C"/>
    <w:rsid w:val="00E70B65"/>
    <w:rsid w:val="00E75157"/>
    <w:rsid w:val="00E848FB"/>
    <w:rsid w:val="00E84F21"/>
    <w:rsid w:val="00E87380"/>
    <w:rsid w:val="00E94439"/>
    <w:rsid w:val="00E952C0"/>
    <w:rsid w:val="00E96D07"/>
    <w:rsid w:val="00EA0914"/>
    <w:rsid w:val="00EA30BB"/>
    <w:rsid w:val="00EA3745"/>
    <w:rsid w:val="00EB1676"/>
    <w:rsid w:val="00EB3310"/>
    <w:rsid w:val="00EB5283"/>
    <w:rsid w:val="00EB56C3"/>
    <w:rsid w:val="00EB6ADE"/>
    <w:rsid w:val="00EC0BD4"/>
    <w:rsid w:val="00ED11D7"/>
    <w:rsid w:val="00EF164D"/>
    <w:rsid w:val="00F00426"/>
    <w:rsid w:val="00F02C52"/>
    <w:rsid w:val="00F0311D"/>
    <w:rsid w:val="00F04EFE"/>
    <w:rsid w:val="00F108A8"/>
    <w:rsid w:val="00F12D3C"/>
    <w:rsid w:val="00F25B49"/>
    <w:rsid w:val="00F338CB"/>
    <w:rsid w:val="00F40742"/>
    <w:rsid w:val="00F47615"/>
    <w:rsid w:val="00F51320"/>
    <w:rsid w:val="00F558E5"/>
    <w:rsid w:val="00F61909"/>
    <w:rsid w:val="00F62294"/>
    <w:rsid w:val="00F6379E"/>
    <w:rsid w:val="00F63BF9"/>
    <w:rsid w:val="00F72B20"/>
    <w:rsid w:val="00F749DF"/>
    <w:rsid w:val="00F75B4A"/>
    <w:rsid w:val="00F76978"/>
    <w:rsid w:val="00F80953"/>
    <w:rsid w:val="00F822F8"/>
    <w:rsid w:val="00F8292F"/>
    <w:rsid w:val="00F82C4C"/>
    <w:rsid w:val="00F84850"/>
    <w:rsid w:val="00F94CF2"/>
    <w:rsid w:val="00FA3700"/>
    <w:rsid w:val="00FB649F"/>
    <w:rsid w:val="00FC21AD"/>
    <w:rsid w:val="00FC3974"/>
    <w:rsid w:val="00FC461D"/>
    <w:rsid w:val="00FD0159"/>
    <w:rsid w:val="00FD1B4D"/>
    <w:rsid w:val="00FD49FE"/>
    <w:rsid w:val="00FE46EA"/>
    <w:rsid w:val="00FF15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38306"/>
  <w15:chartTrackingRefBased/>
  <w15:docId w15:val="{48C8B127-B7AD-45A6-8D41-F5397E9D0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0BB"/>
    <w:pPr>
      <w:spacing w:after="200" w:line="276" w:lineRule="auto"/>
    </w:pPr>
    <w:rPr>
      <w:rFonts w:ascii="Aptos Display" w:eastAsiaTheme="minorEastAsia" w:hAnsi="Aptos Display"/>
      <w:kern w:val="0"/>
      <w:sz w:val="24"/>
      <w14:ligatures w14:val="none"/>
    </w:rPr>
  </w:style>
  <w:style w:type="paragraph" w:styleId="Heading1">
    <w:name w:val="heading 1"/>
    <w:basedOn w:val="Normal"/>
    <w:next w:val="Normal"/>
    <w:link w:val="Heading1Char"/>
    <w:uiPriority w:val="9"/>
    <w:qFormat/>
    <w:rsid w:val="004D51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51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51E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51E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D51E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D51E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D51E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D51E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D51E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1E8"/>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4D51E8"/>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4D51E8"/>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4D51E8"/>
    <w:rPr>
      <w:rFonts w:eastAsiaTheme="majorEastAsia" w:cstheme="majorBidi"/>
      <w:i/>
      <w:iCs/>
      <w:color w:val="2F5496" w:themeColor="accent1" w:themeShade="BF"/>
      <w:kern w:val="0"/>
      <w:sz w:val="24"/>
      <w14:ligatures w14:val="none"/>
    </w:rPr>
  </w:style>
  <w:style w:type="character" w:customStyle="1" w:styleId="Heading5Char">
    <w:name w:val="Heading 5 Char"/>
    <w:basedOn w:val="DefaultParagraphFont"/>
    <w:link w:val="Heading5"/>
    <w:uiPriority w:val="9"/>
    <w:semiHidden/>
    <w:rsid w:val="004D51E8"/>
    <w:rPr>
      <w:rFonts w:eastAsiaTheme="majorEastAsia" w:cstheme="majorBidi"/>
      <w:color w:val="2F5496" w:themeColor="accent1" w:themeShade="BF"/>
      <w:kern w:val="0"/>
      <w:sz w:val="24"/>
      <w14:ligatures w14:val="none"/>
    </w:rPr>
  </w:style>
  <w:style w:type="character" w:customStyle="1" w:styleId="Heading6Char">
    <w:name w:val="Heading 6 Char"/>
    <w:basedOn w:val="DefaultParagraphFont"/>
    <w:link w:val="Heading6"/>
    <w:uiPriority w:val="9"/>
    <w:semiHidden/>
    <w:rsid w:val="004D51E8"/>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4D51E8"/>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4D51E8"/>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4D51E8"/>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4D5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1E8"/>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D51E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1E8"/>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D51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51E8"/>
    <w:rPr>
      <w:rFonts w:ascii="Aptos Display" w:eastAsiaTheme="minorEastAsia" w:hAnsi="Aptos Display"/>
      <w:i/>
      <w:iCs/>
      <w:color w:val="404040" w:themeColor="text1" w:themeTint="BF"/>
      <w:kern w:val="0"/>
      <w:sz w:val="24"/>
      <w14:ligatures w14:val="none"/>
    </w:rPr>
  </w:style>
  <w:style w:type="paragraph" w:styleId="ListParagraph">
    <w:name w:val="List Paragraph"/>
    <w:basedOn w:val="Normal"/>
    <w:uiPriority w:val="34"/>
    <w:qFormat/>
    <w:rsid w:val="004D51E8"/>
    <w:pPr>
      <w:ind w:left="720"/>
      <w:contextualSpacing/>
    </w:pPr>
  </w:style>
  <w:style w:type="character" w:styleId="IntenseEmphasis">
    <w:name w:val="Intense Emphasis"/>
    <w:basedOn w:val="DefaultParagraphFont"/>
    <w:uiPriority w:val="21"/>
    <w:qFormat/>
    <w:rsid w:val="004D51E8"/>
    <w:rPr>
      <w:i/>
      <w:iCs/>
      <w:color w:val="2F5496" w:themeColor="accent1" w:themeShade="BF"/>
    </w:rPr>
  </w:style>
  <w:style w:type="paragraph" w:styleId="IntenseQuote">
    <w:name w:val="Intense Quote"/>
    <w:basedOn w:val="Normal"/>
    <w:next w:val="Normal"/>
    <w:link w:val="IntenseQuoteChar"/>
    <w:uiPriority w:val="30"/>
    <w:qFormat/>
    <w:rsid w:val="004D51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51E8"/>
    <w:rPr>
      <w:rFonts w:ascii="Aptos Display" w:eastAsiaTheme="minorEastAsia" w:hAnsi="Aptos Display"/>
      <w:i/>
      <w:iCs/>
      <w:color w:val="2F5496" w:themeColor="accent1" w:themeShade="BF"/>
      <w:kern w:val="0"/>
      <w:sz w:val="24"/>
      <w14:ligatures w14:val="none"/>
    </w:rPr>
  </w:style>
  <w:style w:type="character" w:styleId="IntenseReference">
    <w:name w:val="Intense Reference"/>
    <w:basedOn w:val="DefaultParagraphFont"/>
    <w:uiPriority w:val="32"/>
    <w:qFormat/>
    <w:rsid w:val="004D51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993</Words>
  <Characters>5666</Characters>
  <Application>Microsoft Office Word</Application>
  <DocSecurity>0</DocSecurity>
  <Lines>47</Lines>
  <Paragraphs>13</Paragraphs>
  <ScaleCrop>false</ScaleCrop>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Tombs</dc:creator>
  <cp:keywords/>
  <dc:description/>
  <cp:lastModifiedBy>Kenneth Tombs</cp:lastModifiedBy>
  <cp:revision>1</cp:revision>
  <dcterms:created xsi:type="dcterms:W3CDTF">2026-09-24T10:38:00Z</dcterms:created>
  <dcterms:modified xsi:type="dcterms:W3CDTF">2026-09-24T10:40:00Z</dcterms:modified>
</cp:coreProperties>
</file>