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Pr="00591E9B">
        <w:rPr>
          <w:rFonts w:ascii="Times New Roman" w:hAnsi="Times New Roman" w:cs="Times New Roman"/>
          <w:sz w:val="28"/>
          <w:szCs w:val="28"/>
          <w:lang w:val="uk-UA"/>
        </w:rPr>
        <w:t>Засоби оптимізації роботи СУБД PostgreSQL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43220D" w:rsidRPr="00E044D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 xml:space="preserve"> КВ-</w:t>
      </w:r>
      <w:r w:rsidR="00E044DD">
        <w:rPr>
          <w:rFonts w:ascii="Times New Roman" w:hAnsi="Times New Roman" w:cs="Times New Roman"/>
          <w:sz w:val="28"/>
          <w:szCs w:val="28"/>
          <w:lang w:val="uk-UA"/>
        </w:rPr>
        <w:t>83</w:t>
      </w:r>
    </w:p>
    <w:p w:rsidR="0043220D" w:rsidRPr="00E044DD" w:rsidRDefault="00E044D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Бусленко Віталій</w:t>
      </w:r>
    </w:p>
    <w:p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43220D" w:rsidRDefault="0043220D">
      <w:r>
        <w:br w:type="page"/>
      </w:r>
    </w:p>
    <w:p w:rsidR="0043220D" w:rsidRDefault="0043220D" w:rsidP="0043220D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Pr="002D066E">
        <w:rPr>
          <w:rFonts w:ascii="Times New Roman" w:hAnsi="Times New Roman" w:cs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 w:rsidR="0043220D" w:rsidRDefault="0043220D" w:rsidP="0043220D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Pr="002D066E"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 w:rsidRPr="002D066E">
        <w:rPr>
          <w:color w:val="000000"/>
          <w:sz w:val="28"/>
          <w:szCs w:val="28"/>
        </w:rPr>
        <w:t xml:space="preserve"> (ORM).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Pr="002D066E">
        <w:rPr>
          <w:color w:val="000000"/>
          <w:sz w:val="28"/>
          <w:szCs w:val="28"/>
        </w:rPr>
        <w:t xml:space="preserve"> у PostgreSQL.</w:t>
      </w:r>
    </w:p>
    <w:p w:rsidR="0043220D" w:rsidRDefault="0043220D" w:rsidP="0043220D">
      <w:pPr>
        <w:pStyle w:val="a3"/>
        <w:numPr>
          <w:ilvl w:val="0"/>
          <w:numId w:val="1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Pr="002D066E">
        <w:rPr>
          <w:color w:val="000000"/>
          <w:sz w:val="28"/>
          <w:szCs w:val="28"/>
        </w:rPr>
        <w:t xml:space="preserve"> PostgreSQL.</w:t>
      </w:r>
    </w:p>
    <w:p w:rsidR="0043220D" w:rsidRDefault="0043220D" w:rsidP="0043220D">
      <w:pPr>
        <w:rPr>
          <w:color w:val="000000"/>
          <w:sz w:val="28"/>
          <w:szCs w:val="28"/>
        </w:rPr>
      </w:pPr>
    </w:p>
    <w:p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220D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FF1816" w:rsidRPr="00FF181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before delete, update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3220D" w:rsidRDefault="0043220D" w:rsidP="004322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220D" w:rsidRDefault="0043220D" w:rsidP="0043220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3220D" w:rsidRPr="00474277" w:rsidRDefault="00E044DD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3220D" w:rsidRPr="00474277" w:rsidRDefault="00E044DD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43220D" w:rsidRPr="0043220D" w:rsidRDefault="00E044DD" w:rsidP="0043220D">
      <w:pPr>
        <w:pStyle w:val="a4"/>
        <w:numPr>
          <w:ilvl w:val="0"/>
          <w:numId w:val="2"/>
        </w:numP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en-US" w:eastAsia="ru-RU"/>
        </w:rPr>
      </w:pPr>
      <w:hyperlink w:anchor="завдання3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:rsidR="0043220D" w:rsidRDefault="00E044DD" w:rsidP="004322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w:anchor="Ілюстрації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</w:p>
    <w:p w:rsidR="0043220D" w:rsidRDefault="00432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22C43" w:rsidRDefault="00222C43" w:rsidP="00222C4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1"/>
    <w:p w:rsidR="00222C43" w:rsidRPr="00443BBE" w:rsidRDefault="00222C43" w:rsidP="00222C43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506EE1" w:rsidRDefault="00222C43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362171FD" wp14:editId="3C1EC609">
            <wp:extent cx="5940425" cy="329385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C43" w:rsidRDefault="00222C43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модулів моделей програми, створених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521F" w:rsidRDefault="00BE521F" w:rsidP="00BE521F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1830DC" w:rsidRDefault="001830DC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46447" cy="3838575"/>
            <wp:effectExtent l="19050" t="19050" r="260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80" cy="3846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1830DC" w:rsidRDefault="001830D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E521F" w:rsidRDefault="000E71C7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FC8201B" wp14:editId="2B8488DF">
            <wp:extent cx="5830578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32" cy="4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клас таблиці «обслуговує» клас «сервіс», що містить методи для роботи з відповідною таблицею.</w:t>
      </w:r>
    </w:p>
    <w:p w:rsidR="000E71C7" w:rsidRDefault="000E7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вставки у таблицю: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504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видалення запису: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5325" cy="451255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15" cy="45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64E5" w:rsidRDefault="00C364E5" w:rsidP="00C36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EF539D" w:rsidRDefault="00C364E5" w:rsidP="00EF53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Pr="0045697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єкту:</w:t>
      </w:r>
    </w:p>
    <w:p w:rsidR="000E71C7" w:rsidRPr="00EF539D" w:rsidRDefault="00EF539D" w:rsidP="00EF53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91200" cy="248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Default="00EF539D" w:rsidP="00EF5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</w:p>
    <w:p w:rsidR="00EF539D" w:rsidRDefault="00EF539D" w:rsidP="00EF539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158002" cy="1571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946" cy="15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Default="00EF539D" w:rsidP="00EF5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класи та сервіси реалізовані по аналогії.</w:t>
      </w:r>
    </w:p>
    <w:p w:rsidR="00EF539D" w:rsidRDefault="00EF53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F539D" w:rsidRDefault="006F2733" w:rsidP="006F27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bookmarkEnd w:id="2"/>
    </w:p>
    <w:p w:rsidR="006F2733" w:rsidRDefault="006F2733" w:rsidP="006F273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</w:p>
    <w:p w:rsidR="006F2733" w:rsidRPr="007C73CC" w:rsidRDefault="000F6F48" w:rsidP="000F6F4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дослідження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індексу була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одну колонку типу 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tsvector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таблицю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занесено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записів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Знайдемо слова, які зустрічаються найрідше: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34075" cy="247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362325" cy="1552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F48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Здійснимо пошук по цих словах.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4292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Результат:</w:t>
      </w:r>
    </w:p>
    <w:p w:rsidR="007C73CC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657475" cy="3352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неіндексованій таблиці: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33975" cy="352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індексованій таблиці:</w:t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6767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7C73CC" w:rsidRPr="00820A1B" w:rsidRDefault="00820A1B" w:rsidP="00820A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Hash</w:t>
      </w:r>
    </w:p>
    <w:p w:rsidR="00820A1B" w:rsidRDefault="00820A1B" w:rsidP="00820A1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Багато сучасних мов програмування включають хеш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таблиці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uk-UA"/>
        </w:rPr>
        <w:t>якості</w:t>
      </w:r>
      <w:r>
        <w:rPr>
          <w:rFonts w:ascii="Times New Roman" w:hAnsi="Times New Roman" w:cs="Times New Roman"/>
          <w:sz w:val="28"/>
        </w:rPr>
        <w:t xml:space="preserve"> базового типу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Зовні це виглядає</w:t>
      </w:r>
      <w:r>
        <w:rPr>
          <w:rFonts w:ascii="Times New Roman" w:hAnsi="Times New Roman" w:cs="Times New Roman"/>
          <w:sz w:val="28"/>
        </w:rPr>
        <w:t xml:space="preserve">, як </w:t>
      </w:r>
      <w:r>
        <w:rPr>
          <w:rFonts w:ascii="Times New Roman" w:hAnsi="Times New Roman" w:cs="Times New Roman"/>
          <w:sz w:val="28"/>
          <w:lang w:val="uk-UA"/>
        </w:rPr>
        <w:t>звичайний масив</w:t>
      </w:r>
      <w:r>
        <w:rPr>
          <w:rFonts w:ascii="Times New Roman" w:hAnsi="Times New Roman" w:cs="Times New Roman"/>
          <w:sz w:val="28"/>
        </w:rPr>
        <w:t xml:space="preserve">, але в </w:t>
      </w:r>
      <w:r>
        <w:rPr>
          <w:rFonts w:ascii="Times New Roman" w:hAnsi="Times New Roman" w:cs="Times New Roman"/>
          <w:sz w:val="28"/>
          <w:lang w:val="uk-UA"/>
        </w:rPr>
        <w:t>якості індексу використовується</w:t>
      </w:r>
      <w:r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uk-UA"/>
        </w:rPr>
        <w:t>ціле</w:t>
      </w:r>
      <w:r>
        <w:rPr>
          <w:rFonts w:ascii="Times New Roman" w:hAnsi="Times New Roman" w:cs="Times New Roman"/>
          <w:sz w:val="28"/>
        </w:rPr>
        <w:t xml:space="preserve"> число, а будь-</w:t>
      </w:r>
      <w:r>
        <w:rPr>
          <w:rFonts w:ascii="Times New Roman" w:hAnsi="Times New Roman" w:cs="Times New Roman"/>
          <w:sz w:val="28"/>
          <w:lang w:val="uk-UA"/>
        </w:rPr>
        <w:t>який</w:t>
      </w:r>
      <w:r>
        <w:rPr>
          <w:rFonts w:ascii="Times New Roman" w:hAnsi="Times New Roman" w:cs="Times New Roman"/>
          <w:sz w:val="28"/>
        </w:rPr>
        <w:t xml:space="preserve"> тип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наприклад</w:t>
      </w:r>
      <w:r>
        <w:rPr>
          <w:rFonts w:ascii="Times New Roman" w:hAnsi="Times New Roman" w:cs="Times New Roman"/>
          <w:sz w:val="28"/>
        </w:rPr>
        <w:t xml:space="preserve">, рядок). </w:t>
      </w:r>
      <w:r>
        <w:rPr>
          <w:rFonts w:ascii="Times New Roman" w:hAnsi="Times New Roman" w:cs="Times New Roman"/>
          <w:sz w:val="28"/>
          <w:lang w:val="uk-UA"/>
        </w:rPr>
        <w:t>Хеш-індекс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влаштований</w:t>
      </w:r>
      <w:r>
        <w:rPr>
          <w:rFonts w:ascii="Times New Roman" w:hAnsi="Times New Roman" w:cs="Times New Roman"/>
          <w:sz w:val="28"/>
        </w:rPr>
        <w:t xml:space="preserve"> схожим чином.</w:t>
      </w:r>
    </w:p>
    <w:p w:rsidR="00820A1B" w:rsidRDefault="00820A1B" w:rsidP="00820A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sz w:val="28"/>
          <w:lang w:val="en-US"/>
        </w:rPr>
        <w:t>records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має дві колонки: </w:t>
      </w:r>
      <w:r>
        <w:rPr>
          <w:rFonts w:ascii="Times New Roman" w:hAnsi="Times New Roman" w:cs="Times New Roman"/>
          <w:sz w:val="28"/>
          <w:lang w:val="en-US"/>
        </w:rPr>
        <w:t>record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rec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текстового типу.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>
        <w:rPr>
          <w:rFonts w:ascii="Times New Roman" w:hAnsi="Times New Roman" w:cs="Times New Roman"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:rsidR="00CA6483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Виконаємо запити для пошуку: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8A6F828" wp14:editId="3B21F9E6">
            <wp:extent cx="4829175" cy="257175"/>
            <wp:effectExtent l="0" t="0" r="9525" b="952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FE3F8F" wp14:editId="0457DD9A">
            <wp:extent cx="5934075" cy="247650"/>
            <wp:effectExtent l="0" t="0" r="9525" b="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4B1872B" wp14:editId="443E79BA">
            <wp:extent cx="971686" cy="63826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P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770C25C" wp14:editId="107599F3">
            <wp:extent cx="990738" cy="6668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неіндексованій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09964A29" wp14:editId="65A7C575">
            <wp:extent cx="4438650" cy="438150"/>
            <wp:effectExtent l="0" t="0" r="0" b="0"/>
            <wp:docPr id="65" name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29F11BD" wp14:editId="1347D297">
            <wp:extent cx="4438650" cy="4286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B82073C" wp14:editId="5479D3EB">
            <wp:extent cx="4429125" cy="38100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24FFAFE" wp14:editId="639731FF">
            <wp:extent cx="4448175" cy="400050"/>
            <wp:effectExtent l="0" t="0" r="952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9F2CD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820A1B" w:rsidRDefault="009F2CD8" w:rsidP="009F2C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3" w:name="завдання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 3</w:t>
      </w:r>
    </w:p>
    <w:bookmarkEnd w:id="3"/>
    <w:p w:rsidR="009F2CD8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Тригер:</w:t>
      </w:r>
    </w:p>
    <w:p w:rsidR="00B71E1C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34075" cy="5238750"/>
            <wp:effectExtent l="19050" t="19050" r="28575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</w:t>
      </w:r>
    </w:p>
    <w:p w:rsidR="00F773C5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Тригер спрацьовує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символи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” на початку і кінці.</w:t>
      </w:r>
    </w:p>
    <w:p w:rsidR="00F773C5" w:rsidRDefault="00F773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author: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86125" cy="314325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authorLog: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33700" cy="8096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81575" cy="3048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7170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95650" cy="371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authorLog: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24175" cy="10287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1A2" w:rsidRDefault="00CA11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CA11A2" w:rsidRDefault="00CA11A2" w:rsidP="00CA11A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bookmarkEnd w:id="4"/>
    <w:p w:rsidR="00B71E1C" w:rsidRPr="00B71E1C" w:rsidRDefault="00B71E1C" w:rsidP="00CA11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B71E1C" w:rsidRPr="00B7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42"/>
    <w:rsid w:val="00061E42"/>
    <w:rsid w:val="000E71C7"/>
    <w:rsid w:val="000F6F48"/>
    <w:rsid w:val="001830DC"/>
    <w:rsid w:val="00222C43"/>
    <w:rsid w:val="0043220D"/>
    <w:rsid w:val="00506EE1"/>
    <w:rsid w:val="006A4CB3"/>
    <w:rsid w:val="006F2733"/>
    <w:rsid w:val="007C73CC"/>
    <w:rsid w:val="00820A1B"/>
    <w:rsid w:val="009F2CD8"/>
    <w:rsid w:val="00B37102"/>
    <w:rsid w:val="00B71E1C"/>
    <w:rsid w:val="00BE0950"/>
    <w:rsid w:val="00BE521F"/>
    <w:rsid w:val="00C364E5"/>
    <w:rsid w:val="00CA11A2"/>
    <w:rsid w:val="00CA6483"/>
    <w:rsid w:val="00E044DD"/>
    <w:rsid w:val="00EF539D"/>
    <w:rsid w:val="00F23764"/>
    <w:rsid w:val="00F773C5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672C"/>
  <w15:chartTrackingRefBased/>
  <w15:docId w15:val="{E7D2BEB4-3EDB-4182-83F5-D5448EBF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2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3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Пользователь Windows</cp:lastModifiedBy>
  <cp:revision>19</cp:revision>
  <dcterms:created xsi:type="dcterms:W3CDTF">2020-12-20T16:03:00Z</dcterms:created>
  <dcterms:modified xsi:type="dcterms:W3CDTF">2020-12-21T18:36:00Z</dcterms:modified>
</cp:coreProperties>
</file>