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07F7" w14:textId="59DD4AA8" w:rsidR="00C1194F" w:rsidRDefault="006467F1">
      <w:r>
        <w:t>Büşra Ertekin B221210353</w:t>
      </w:r>
    </w:p>
    <w:sectPr w:rsidR="00C11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4F"/>
    <w:rsid w:val="006467F1"/>
    <w:rsid w:val="00C1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E9AF"/>
  <w15:chartTrackingRefBased/>
  <w15:docId w15:val="{8A4AC208-9C7F-4EEA-A937-309C30A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ERTEKİN</dc:creator>
  <cp:keywords/>
  <dc:description/>
  <cp:lastModifiedBy>Büşra ERTEKİN</cp:lastModifiedBy>
  <cp:revision>2</cp:revision>
  <dcterms:created xsi:type="dcterms:W3CDTF">2023-08-03T08:58:00Z</dcterms:created>
  <dcterms:modified xsi:type="dcterms:W3CDTF">2023-08-03T08:58:00Z</dcterms:modified>
</cp:coreProperties>
</file>