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32DCA" w14:textId="62F90A58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>a:</w:t>
      </w:r>
      <w:r w:rsidR="00D10A07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D10A07">
        <w:rPr>
          <w:b/>
          <w:bCs/>
          <w:sz w:val="40"/>
          <w:szCs w:val="40"/>
          <w:u w:val="single"/>
        </w:rPr>
        <w:t>Order</w:t>
      </w:r>
      <w:proofErr w:type="spellEnd"/>
      <w:r w:rsidR="00D10A07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D10A07">
        <w:rPr>
          <w:b/>
          <w:bCs/>
          <w:sz w:val="40"/>
          <w:szCs w:val="40"/>
          <w:u w:val="single"/>
        </w:rPr>
        <w:t>Entry</w:t>
      </w:r>
      <w:proofErr w:type="spellEnd"/>
      <w:r w:rsidR="00D10A07">
        <w:rPr>
          <w:b/>
          <w:bCs/>
          <w:sz w:val="40"/>
          <w:szCs w:val="40"/>
          <w:u w:val="single"/>
        </w:rPr>
        <w:t xml:space="preserve"> Service</w:t>
      </w:r>
    </w:p>
    <w:p w14:paraId="14508B55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70FDF366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596F80BF" w14:textId="044A03E9" w:rsidR="006B57B9" w:rsidRDefault="00694479" w:rsidP="006B57B9">
      <w:pPr>
        <w:pStyle w:val="Prrafodelista"/>
        <w:numPr>
          <w:ilvl w:val="0"/>
          <w:numId w:val="1"/>
        </w:numPr>
      </w:pPr>
      <w:r>
        <w:t>Tengo que comprobar que los datos corresponden con el formulario</w:t>
      </w:r>
    </w:p>
    <w:p w14:paraId="25AB006C" w14:textId="5E7B5951" w:rsidR="006B57B9" w:rsidRDefault="00694479" w:rsidP="006B57B9">
      <w:pPr>
        <w:pStyle w:val="Prrafodelista"/>
        <w:numPr>
          <w:ilvl w:val="0"/>
          <w:numId w:val="2"/>
        </w:numPr>
      </w:pPr>
      <w:r>
        <w:t>No es necesario sale autom</w:t>
      </w:r>
      <w:r>
        <w:t>á</w:t>
      </w:r>
      <w:r>
        <w:t>ticamente</w:t>
      </w:r>
    </w:p>
    <w:p w14:paraId="2C3BEB54" w14:textId="16590D27" w:rsidR="006B57B9" w:rsidRPr="00064DD2" w:rsidRDefault="00694479" w:rsidP="006B57B9">
      <w:pPr>
        <w:pStyle w:val="Prrafodelista"/>
        <w:numPr>
          <w:ilvl w:val="0"/>
          <w:numId w:val="2"/>
        </w:numPr>
        <w:rPr>
          <w:highlight w:val="green"/>
        </w:rPr>
      </w:pPr>
      <w:r w:rsidRPr="00064DD2">
        <w:rPr>
          <w:highlight w:val="green"/>
        </w:rPr>
        <w:t>Hay que comprobar siempre</w:t>
      </w:r>
    </w:p>
    <w:p w14:paraId="11BFC2EB" w14:textId="58AAD18A" w:rsidR="006B57B9" w:rsidRDefault="00694479" w:rsidP="006B57B9">
      <w:pPr>
        <w:pStyle w:val="Prrafodelista"/>
        <w:numPr>
          <w:ilvl w:val="0"/>
          <w:numId w:val="2"/>
        </w:numPr>
      </w:pPr>
      <w:r>
        <w:t>Solo en los aud</w:t>
      </w:r>
      <w:r>
        <w:t>í</w:t>
      </w:r>
      <w:r>
        <w:t>fonos antiguos</w:t>
      </w:r>
    </w:p>
    <w:p w14:paraId="04A57D34" w14:textId="26268615" w:rsidR="006B57B9" w:rsidRDefault="00694479" w:rsidP="006B57B9">
      <w:pPr>
        <w:pStyle w:val="Prrafodelista"/>
        <w:numPr>
          <w:ilvl w:val="0"/>
          <w:numId w:val="1"/>
        </w:numPr>
      </w:pPr>
      <w:r>
        <w:t>¿</w:t>
      </w:r>
      <w:r>
        <w:t>Es necesario comprobar los n</w:t>
      </w:r>
      <w:r>
        <w:t>ú</w:t>
      </w:r>
      <w:r>
        <w:t>meros de serie?</w:t>
      </w:r>
    </w:p>
    <w:p w14:paraId="5BC0E079" w14:textId="5B63994F" w:rsidR="006B57B9" w:rsidRDefault="00694479" w:rsidP="006B57B9">
      <w:pPr>
        <w:pStyle w:val="Prrafodelista"/>
        <w:numPr>
          <w:ilvl w:val="0"/>
          <w:numId w:val="4"/>
        </w:numPr>
      </w:pPr>
      <w:bookmarkStart w:id="0" w:name="_Hlk20914861"/>
      <w:r>
        <w:t>no</w:t>
      </w:r>
    </w:p>
    <w:p w14:paraId="11705EB9" w14:textId="29DD7646" w:rsidR="006B57B9" w:rsidRPr="00064DD2" w:rsidRDefault="00694479" w:rsidP="006B57B9">
      <w:pPr>
        <w:pStyle w:val="Prrafodelista"/>
        <w:numPr>
          <w:ilvl w:val="0"/>
          <w:numId w:val="4"/>
        </w:numPr>
        <w:rPr>
          <w:highlight w:val="green"/>
        </w:rPr>
      </w:pPr>
      <w:r w:rsidRPr="00064DD2">
        <w:rPr>
          <w:highlight w:val="green"/>
        </w:rPr>
        <w:t>siempre</w:t>
      </w:r>
    </w:p>
    <w:p w14:paraId="1EEE8DBD" w14:textId="247609A9" w:rsidR="006B57B9" w:rsidRDefault="00694479" w:rsidP="006B57B9">
      <w:pPr>
        <w:pStyle w:val="Prrafodelista"/>
        <w:numPr>
          <w:ilvl w:val="0"/>
          <w:numId w:val="4"/>
        </w:numPr>
      </w:pPr>
      <w:r>
        <w:t>seg</w:t>
      </w:r>
      <w:r>
        <w:t>ú</w:t>
      </w:r>
      <w:r>
        <w:t>n el caso</w:t>
      </w:r>
    </w:p>
    <w:bookmarkEnd w:id="0"/>
    <w:p w14:paraId="40C05DC8" w14:textId="4EC8C8DD" w:rsidR="0059309B" w:rsidRDefault="00694479" w:rsidP="006B57B9">
      <w:pPr>
        <w:pStyle w:val="Prrafodelista"/>
        <w:numPr>
          <w:ilvl w:val="0"/>
          <w:numId w:val="1"/>
        </w:numPr>
      </w:pPr>
      <w:r>
        <w:t>cuando tenemos un B+C y est</w:t>
      </w:r>
      <w:r>
        <w:t>á</w:t>
      </w:r>
      <w:r>
        <w:t xml:space="preserve">n los 2 fuera de </w:t>
      </w:r>
      <w:r w:rsidR="00677849">
        <w:t>garant</w:t>
      </w:r>
      <w:r w:rsidR="00677849">
        <w:t>í</w:t>
      </w:r>
      <w:r w:rsidR="00677849">
        <w:t>a</w:t>
      </w:r>
    </w:p>
    <w:p w14:paraId="2EDA9E7E" w14:textId="1C2405D6" w:rsidR="0059309B" w:rsidRDefault="00694479" w:rsidP="0059309B">
      <w:pPr>
        <w:pStyle w:val="Prrafodelista"/>
        <w:numPr>
          <w:ilvl w:val="0"/>
          <w:numId w:val="16"/>
        </w:numPr>
      </w:pPr>
      <w:r>
        <w:t xml:space="preserve">tratamos los 2 fuera de </w:t>
      </w:r>
      <w:r w:rsidR="00677849">
        <w:t>garant</w:t>
      </w:r>
      <w:r w:rsidR="00677849">
        <w:t>í</w:t>
      </w:r>
      <w:r w:rsidR="00677849">
        <w:t>a</w:t>
      </w:r>
    </w:p>
    <w:p w14:paraId="13FF23A3" w14:textId="18C590B3" w:rsidR="0059309B" w:rsidRPr="00064DD2" w:rsidRDefault="00694479" w:rsidP="0059309B">
      <w:pPr>
        <w:pStyle w:val="Prrafodelista"/>
        <w:numPr>
          <w:ilvl w:val="0"/>
          <w:numId w:val="16"/>
        </w:numPr>
        <w:rPr>
          <w:highlight w:val="green"/>
        </w:rPr>
      </w:pPr>
      <w:r w:rsidRPr="00064DD2">
        <w:rPr>
          <w:highlight w:val="green"/>
        </w:rPr>
        <w:t>tratamos BTE fuera de garant</w:t>
      </w:r>
      <w:r w:rsidRPr="00064DD2">
        <w:rPr>
          <w:highlight w:val="green"/>
        </w:rPr>
        <w:t>í</w:t>
      </w:r>
      <w:r w:rsidRPr="00064DD2">
        <w:rPr>
          <w:highlight w:val="green"/>
        </w:rPr>
        <w:t>a y C-</w:t>
      </w:r>
      <w:proofErr w:type="spellStart"/>
      <w:r w:rsidRPr="00064DD2">
        <w:rPr>
          <w:highlight w:val="green"/>
        </w:rPr>
        <w:t>shell</w:t>
      </w:r>
      <w:proofErr w:type="spellEnd"/>
      <w:r w:rsidRPr="00064DD2">
        <w:rPr>
          <w:highlight w:val="green"/>
        </w:rPr>
        <w:t xml:space="preserve"> servicio gratuito</w:t>
      </w:r>
    </w:p>
    <w:p w14:paraId="3E06F237" w14:textId="0B02AED9" w:rsidR="0059309B" w:rsidRDefault="00694479" w:rsidP="0059309B">
      <w:pPr>
        <w:pStyle w:val="Prrafodelista"/>
        <w:numPr>
          <w:ilvl w:val="0"/>
          <w:numId w:val="16"/>
        </w:numPr>
      </w:pPr>
      <w:r>
        <w:t>tratamos BTE fuera de garant</w:t>
      </w:r>
      <w:r>
        <w:t>í</w:t>
      </w:r>
      <w:r>
        <w:t>a y C-</w:t>
      </w:r>
      <w:proofErr w:type="spellStart"/>
      <w:r>
        <w:t>shell</w:t>
      </w:r>
      <w:proofErr w:type="spellEnd"/>
      <w:r>
        <w:t xml:space="preserve"> </w:t>
      </w:r>
      <w:r w:rsidR="00677849">
        <w:t>garant</w:t>
      </w:r>
      <w:r w:rsidR="00677849">
        <w:t>í</w:t>
      </w:r>
      <w:r w:rsidR="00677849">
        <w:t>a</w:t>
      </w:r>
    </w:p>
    <w:p w14:paraId="2B870531" w14:textId="28AA15CB" w:rsidR="006B57B9" w:rsidRDefault="00694479" w:rsidP="006B57B9">
      <w:pPr>
        <w:pStyle w:val="Prrafodelista"/>
        <w:numPr>
          <w:ilvl w:val="0"/>
          <w:numId w:val="1"/>
        </w:numPr>
      </w:pPr>
      <w:r>
        <w:t>Cuanto tiempo es la garant</w:t>
      </w:r>
      <w:r>
        <w:t>í</w:t>
      </w:r>
      <w:r>
        <w:t>a de reparaci</w:t>
      </w:r>
      <w:r>
        <w:t>ó</w:t>
      </w:r>
      <w:r>
        <w:t>n.</w:t>
      </w:r>
    </w:p>
    <w:p w14:paraId="75DF0123" w14:textId="7A35C34D" w:rsidR="006B57B9" w:rsidRPr="00064DD2" w:rsidRDefault="00694479" w:rsidP="006B57B9">
      <w:pPr>
        <w:pStyle w:val="Prrafodelista"/>
        <w:numPr>
          <w:ilvl w:val="0"/>
          <w:numId w:val="5"/>
        </w:numPr>
        <w:rPr>
          <w:highlight w:val="green"/>
        </w:rPr>
      </w:pPr>
      <w:r w:rsidRPr="00064DD2">
        <w:rPr>
          <w:highlight w:val="green"/>
        </w:rPr>
        <w:t>3 meses</w:t>
      </w:r>
    </w:p>
    <w:p w14:paraId="073BA1D7" w14:textId="221E1A78" w:rsidR="006B57B9" w:rsidRDefault="00694479" w:rsidP="006B57B9">
      <w:pPr>
        <w:pStyle w:val="Prrafodelista"/>
        <w:numPr>
          <w:ilvl w:val="0"/>
          <w:numId w:val="5"/>
        </w:numPr>
      </w:pPr>
      <w:r>
        <w:t>5 meses</w:t>
      </w:r>
    </w:p>
    <w:p w14:paraId="15BC6DFB" w14:textId="1AB63E4B" w:rsidR="00505EA2" w:rsidRDefault="00694479" w:rsidP="00F62676">
      <w:pPr>
        <w:pStyle w:val="Prrafodelista"/>
        <w:numPr>
          <w:ilvl w:val="0"/>
          <w:numId w:val="5"/>
        </w:numPr>
      </w:pPr>
      <w:r>
        <w:t>1 a</w:t>
      </w:r>
      <w:r>
        <w:t>ñ</w:t>
      </w:r>
      <w:r>
        <w:t>o</w:t>
      </w:r>
    </w:p>
    <w:p w14:paraId="78D3E47C" w14:textId="77777777" w:rsidR="00F62676" w:rsidRDefault="00F62676" w:rsidP="00F62676">
      <w:pPr>
        <w:pStyle w:val="Prrafodelista"/>
        <w:ind w:left="1080"/>
      </w:pPr>
    </w:p>
    <w:p w14:paraId="73F172FD" w14:textId="39079A3E" w:rsidR="00AD23D7" w:rsidRDefault="00694479" w:rsidP="00AD23D7">
      <w:pPr>
        <w:pStyle w:val="Prrafodelista"/>
        <w:numPr>
          <w:ilvl w:val="0"/>
          <w:numId w:val="1"/>
        </w:numPr>
      </w:pPr>
      <w:r>
        <w:t>En un aud</w:t>
      </w:r>
      <w:r>
        <w:t>í</w:t>
      </w:r>
      <w:r>
        <w:t xml:space="preserve">fono vendido por Amplifon </w:t>
      </w:r>
      <w:r w:rsidR="00D10A07">
        <w:t xml:space="preserve">Spa </w:t>
      </w:r>
      <w:r w:rsidR="00D10A07">
        <w:t>¿</w:t>
      </w:r>
      <w:r w:rsidR="00D10A07">
        <w:t>Qu</w:t>
      </w:r>
      <w:r w:rsidR="00D10A07">
        <w:t>é</w:t>
      </w:r>
      <w:r>
        <w:t xml:space="preserve"> datos hay que registrar como cliente 21910?</w:t>
      </w:r>
    </w:p>
    <w:p w14:paraId="10D53D30" w14:textId="20A072CF" w:rsidR="00AD23D7" w:rsidRDefault="00694479" w:rsidP="003820A9">
      <w:pPr>
        <w:pStyle w:val="Prrafodelista"/>
        <w:numPr>
          <w:ilvl w:val="0"/>
          <w:numId w:val="11"/>
        </w:numPr>
      </w:pPr>
      <w:r>
        <w:t xml:space="preserve">Solicitante destino de </w:t>
      </w:r>
      <w:r w:rsidR="00677849">
        <w:t>mercanc</w:t>
      </w:r>
      <w:r w:rsidR="00677849">
        <w:t>í</w:t>
      </w:r>
      <w:r w:rsidR="00677849">
        <w:t>a</w:t>
      </w:r>
    </w:p>
    <w:p w14:paraId="5F9915DB" w14:textId="1AC823FD" w:rsidR="003820A9" w:rsidRDefault="00694479" w:rsidP="003820A9">
      <w:pPr>
        <w:pStyle w:val="Prrafodelista"/>
        <w:numPr>
          <w:ilvl w:val="0"/>
          <w:numId w:val="11"/>
        </w:numPr>
      </w:pPr>
      <w:r>
        <w:t>Solicitante consumidor final</w:t>
      </w:r>
    </w:p>
    <w:p w14:paraId="0EE84DF9" w14:textId="6293E4AC" w:rsidR="002633D6" w:rsidRPr="00064DD2" w:rsidRDefault="00677849" w:rsidP="002633D6">
      <w:pPr>
        <w:pStyle w:val="Prrafodelista"/>
        <w:numPr>
          <w:ilvl w:val="0"/>
          <w:numId w:val="11"/>
        </w:numPr>
        <w:rPr>
          <w:highlight w:val="green"/>
        </w:rPr>
      </w:pPr>
      <w:r w:rsidRPr="00064DD2">
        <w:rPr>
          <w:highlight w:val="green"/>
        </w:rPr>
        <w:t>Destino factura pagador</w:t>
      </w:r>
    </w:p>
    <w:p w14:paraId="01041404" w14:textId="73779B4F" w:rsidR="00EB2DE5" w:rsidRPr="00EB2DE5" w:rsidRDefault="00677849" w:rsidP="00EB2DE5">
      <w:pPr>
        <w:pStyle w:val="Prrafodelista"/>
        <w:numPr>
          <w:ilvl w:val="0"/>
          <w:numId w:val="1"/>
        </w:numPr>
      </w:pPr>
      <w:r>
        <w:t>Si un ITE en garant</w:t>
      </w:r>
      <w:r>
        <w:t>í</w:t>
      </w:r>
      <w:r>
        <w:t>a viene con la carcasa rota</w:t>
      </w:r>
    </w:p>
    <w:p w14:paraId="148086AB" w14:textId="0D0C9E0F" w:rsidR="00EB2DE5" w:rsidRDefault="00677849" w:rsidP="00EB2DE5">
      <w:pPr>
        <w:pStyle w:val="Prrafodelista"/>
        <w:numPr>
          <w:ilvl w:val="0"/>
          <w:numId w:val="13"/>
        </w:numPr>
      </w:pPr>
      <w:r>
        <w:t>Se repara en garant</w:t>
      </w:r>
      <w:r>
        <w:t>í</w:t>
      </w:r>
      <w:r>
        <w:t>a</w:t>
      </w:r>
    </w:p>
    <w:p w14:paraId="21BAFDDB" w14:textId="43C9AF5A" w:rsidR="00EB2DE5" w:rsidRDefault="00677849" w:rsidP="00EB2DE5">
      <w:pPr>
        <w:pStyle w:val="Prrafodelista"/>
        <w:numPr>
          <w:ilvl w:val="0"/>
          <w:numId w:val="13"/>
        </w:numPr>
      </w:pPr>
      <w:r w:rsidRPr="00064DD2">
        <w:rPr>
          <w:highlight w:val="green"/>
        </w:rPr>
        <w:t>Se repara en garant</w:t>
      </w:r>
      <w:r w:rsidRPr="00064DD2">
        <w:rPr>
          <w:highlight w:val="green"/>
        </w:rPr>
        <w:t>í</w:t>
      </w:r>
      <w:r w:rsidRPr="00064DD2">
        <w:rPr>
          <w:highlight w:val="green"/>
        </w:rPr>
        <w:t>a si esta dentro de los 3 primeros meses de fabricaci</w:t>
      </w:r>
      <w:r w:rsidRPr="00064DD2">
        <w:rPr>
          <w:highlight w:val="green"/>
        </w:rPr>
        <w:t>ó</w:t>
      </w:r>
      <w:r w:rsidRPr="00064DD2">
        <w:rPr>
          <w:highlight w:val="green"/>
        </w:rPr>
        <w:t>n</w:t>
      </w:r>
    </w:p>
    <w:p w14:paraId="1DA96E39" w14:textId="1742A69C" w:rsidR="00EB2DE5" w:rsidRDefault="00677849" w:rsidP="00EB2DE5">
      <w:pPr>
        <w:pStyle w:val="Prrafodelista"/>
        <w:numPr>
          <w:ilvl w:val="0"/>
          <w:numId w:val="13"/>
        </w:numPr>
      </w:pPr>
      <w:r>
        <w:t>Nunca se repara en garant</w:t>
      </w:r>
      <w:r>
        <w:t>í</w:t>
      </w:r>
      <w:r>
        <w:t>a</w:t>
      </w:r>
    </w:p>
    <w:p w14:paraId="07F6509F" w14:textId="70E96FA3" w:rsidR="00EB2DE5" w:rsidRDefault="00677849" w:rsidP="00EB2DE5">
      <w:pPr>
        <w:pStyle w:val="Prrafodelista"/>
        <w:numPr>
          <w:ilvl w:val="0"/>
          <w:numId w:val="1"/>
        </w:numPr>
      </w:pPr>
      <w:r>
        <w:t>Si un BTE viene f</w:t>
      </w:r>
      <w:r>
        <w:t>í</w:t>
      </w:r>
      <w:r>
        <w:t>sicamente el color diferente al marcado por SAP</w:t>
      </w:r>
    </w:p>
    <w:p w14:paraId="0F7F9FAC" w14:textId="6A2EB812" w:rsidR="00EB2DE5" w:rsidRDefault="00677849" w:rsidP="00EB2DE5">
      <w:pPr>
        <w:pStyle w:val="Prrafodelista"/>
        <w:numPr>
          <w:ilvl w:val="0"/>
          <w:numId w:val="14"/>
        </w:numPr>
      </w:pPr>
      <w:r>
        <w:t>No cambiamos color en SAP</w:t>
      </w:r>
    </w:p>
    <w:p w14:paraId="2E1D3249" w14:textId="1657861A" w:rsidR="00EB2DE5" w:rsidRPr="00064DD2" w:rsidRDefault="00677849" w:rsidP="00EB2DE5">
      <w:pPr>
        <w:pStyle w:val="Prrafodelista"/>
        <w:numPr>
          <w:ilvl w:val="0"/>
          <w:numId w:val="14"/>
        </w:numPr>
        <w:rPr>
          <w:highlight w:val="green"/>
        </w:rPr>
      </w:pPr>
      <w:r w:rsidRPr="00064DD2">
        <w:rPr>
          <w:highlight w:val="green"/>
        </w:rPr>
        <w:t>Siempre cambiamos color</w:t>
      </w:r>
    </w:p>
    <w:p w14:paraId="311EDD78" w14:textId="78957AB9" w:rsidR="00EB2DE5" w:rsidRDefault="00677849" w:rsidP="00EB2DE5">
      <w:pPr>
        <w:pStyle w:val="Prrafodelista"/>
        <w:numPr>
          <w:ilvl w:val="0"/>
          <w:numId w:val="14"/>
        </w:numPr>
      </w:pPr>
      <w:r>
        <w:t>Solo cambiamos si lo solicita el cliente</w:t>
      </w:r>
    </w:p>
    <w:p w14:paraId="0823169B" w14:textId="2E745A0C" w:rsidR="00EB2DE5" w:rsidRDefault="00D10A07" w:rsidP="00EB2DE5">
      <w:pPr>
        <w:pStyle w:val="Prrafodelista"/>
        <w:numPr>
          <w:ilvl w:val="0"/>
          <w:numId w:val="1"/>
        </w:numPr>
      </w:pPr>
      <w:r>
        <w:t>Es necesario marcar los accesorios que vienen con el aud</w:t>
      </w:r>
      <w:r>
        <w:t>í</w:t>
      </w:r>
      <w:r>
        <w:t>fono</w:t>
      </w:r>
    </w:p>
    <w:p w14:paraId="02F22B75" w14:textId="6F519818" w:rsidR="00EB2DE5" w:rsidRDefault="00D10A07" w:rsidP="00EB2DE5">
      <w:pPr>
        <w:pStyle w:val="Prrafodelista"/>
        <w:numPr>
          <w:ilvl w:val="0"/>
          <w:numId w:val="15"/>
        </w:numPr>
      </w:pPr>
      <w:r>
        <w:t>Nunca</w:t>
      </w:r>
    </w:p>
    <w:p w14:paraId="1F79CE9E" w14:textId="78CE48D6" w:rsidR="00714024" w:rsidRPr="00064DD2" w:rsidRDefault="00D10A07" w:rsidP="00EB2DE5">
      <w:pPr>
        <w:pStyle w:val="Prrafodelista"/>
        <w:numPr>
          <w:ilvl w:val="0"/>
          <w:numId w:val="15"/>
        </w:numPr>
        <w:rPr>
          <w:highlight w:val="green"/>
        </w:rPr>
      </w:pPr>
      <w:r w:rsidRPr="00064DD2">
        <w:rPr>
          <w:highlight w:val="green"/>
        </w:rPr>
        <w:t>Siempre</w:t>
      </w:r>
    </w:p>
    <w:p w14:paraId="09CFD83F" w14:textId="0850F5ED" w:rsidR="00D10A07" w:rsidRPr="00EB2DE5" w:rsidRDefault="00D10A07" w:rsidP="00EB2DE5">
      <w:pPr>
        <w:pStyle w:val="Prrafodelista"/>
        <w:numPr>
          <w:ilvl w:val="0"/>
          <w:numId w:val="15"/>
        </w:numPr>
      </w:pPr>
      <w:r>
        <w:t>Seg</w:t>
      </w:r>
      <w:r>
        <w:t>ú</w:t>
      </w:r>
      <w:r>
        <w:t>n si esta en garant</w:t>
      </w:r>
      <w:r>
        <w:t>í</w:t>
      </w:r>
      <w:r>
        <w:t>a o no</w:t>
      </w:r>
    </w:p>
    <w:p w14:paraId="1EF85633" w14:textId="77777777" w:rsidR="00324CA8" w:rsidRDefault="00324CA8" w:rsidP="00AD23D7">
      <w:pPr>
        <w:pStyle w:val="Prrafodelista"/>
      </w:pPr>
    </w:p>
    <w:p w14:paraId="380FA1FE" w14:textId="77777777" w:rsidR="00324CA8" w:rsidRDefault="00324CA8" w:rsidP="00AD23D7">
      <w:pPr>
        <w:pStyle w:val="Prrafodelista"/>
      </w:pPr>
    </w:p>
    <w:p w14:paraId="4AC66158" w14:textId="77777777" w:rsidR="00324CA8" w:rsidRDefault="00324CA8" w:rsidP="00AD23D7">
      <w:pPr>
        <w:pStyle w:val="Prrafodelista"/>
      </w:pPr>
    </w:p>
    <w:p w14:paraId="37913F2A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B8A60F6" w14:textId="77777777" w:rsidTr="0089752A">
        <w:tc>
          <w:tcPr>
            <w:tcW w:w="8828" w:type="dxa"/>
          </w:tcPr>
          <w:p w14:paraId="5A311210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278EC78E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6B6970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6E1A653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5CDDE2F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D192B4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F5F73A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7227C94F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5AA5743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2E25C1C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F495E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B62C86B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261C2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74F7E368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E275B" w14:textId="77777777"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08EA" w14:textId="77777777"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E5CC" w14:textId="77777777"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A04B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314D428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C3A8" w14:textId="77777777"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4499E" w14:textId="77777777" w:rsidR="0089752A" w:rsidRDefault="0089752A" w:rsidP="0089752A">
    <w:pPr>
      <w:pStyle w:val="Encabezado"/>
    </w:pPr>
  </w:p>
  <w:p w14:paraId="14C9265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19930F54" wp14:editId="39BFD412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CFA4D5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412BA" w14:textId="77777777"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9823754">
    <w:abstractNumId w:val="9"/>
  </w:num>
  <w:num w:numId="2" w16cid:durableId="817376862">
    <w:abstractNumId w:val="8"/>
  </w:num>
  <w:num w:numId="3" w16cid:durableId="143352438">
    <w:abstractNumId w:val="6"/>
  </w:num>
  <w:num w:numId="4" w16cid:durableId="15355391">
    <w:abstractNumId w:val="4"/>
  </w:num>
  <w:num w:numId="5" w16cid:durableId="1312826591">
    <w:abstractNumId w:val="10"/>
  </w:num>
  <w:num w:numId="6" w16cid:durableId="849639910">
    <w:abstractNumId w:val="1"/>
  </w:num>
  <w:num w:numId="7" w16cid:durableId="254243429">
    <w:abstractNumId w:val="5"/>
  </w:num>
  <w:num w:numId="8" w16cid:durableId="807743737">
    <w:abstractNumId w:val="14"/>
  </w:num>
  <w:num w:numId="9" w16cid:durableId="578442763">
    <w:abstractNumId w:val="12"/>
  </w:num>
  <w:num w:numId="10" w16cid:durableId="1044136662">
    <w:abstractNumId w:val="15"/>
  </w:num>
  <w:num w:numId="11" w16cid:durableId="408189706">
    <w:abstractNumId w:val="7"/>
  </w:num>
  <w:num w:numId="12" w16cid:durableId="951089218">
    <w:abstractNumId w:val="3"/>
  </w:num>
  <w:num w:numId="13" w16cid:durableId="1319843001">
    <w:abstractNumId w:val="2"/>
  </w:num>
  <w:num w:numId="14" w16cid:durableId="1543857360">
    <w:abstractNumId w:val="0"/>
  </w:num>
  <w:num w:numId="15" w16cid:durableId="644748743">
    <w:abstractNumId w:val="13"/>
  </w:num>
  <w:num w:numId="16" w16cid:durableId="950821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64DD2"/>
    <w:rsid w:val="00152BAF"/>
    <w:rsid w:val="00170098"/>
    <w:rsid w:val="00172705"/>
    <w:rsid w:val="00197C2E"/>
    <w:rsid w:val="002633D6"/>
    <w:rsid w:val="00324CA8"/>
    <w:rsid w:val="003820A9"/>
    <w:rsid w:val="00505EA2"/>
    <w:rsid w:val="0059309B"/>
    <w:rsid w:val="00677849"/>
    <w:rsid w:val="00694479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D10A07"/>
    <w:rsid w:val="00D92037"/>
    <w:rsid w:val="00E021B2"/>
    <w:rsid w:val="00EB2DE5"/>
    <w:rsid w:val="00F6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020DCA0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14</cp:revision>
  <cp:lastPrinted>2023-09-04T10:34:00Z</cp:lastPrinted>
  <dcterms:created xsi:type="dcterms:W3CDTF">2018-10-05T13:12:00Z</dcterms:created>
  <dcterms:modified xsi:type="dcterms:W3CDTF">2023-09-04T10:34:00Z</dcterms:modified>
</cp:coreProperties>
</file>