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340E7" w14:textId="54B6E1A5" w:rsidR="00366CB1" w:rsidRDefault="00205F9C" w:rsidP="00205F9C">
      <w:pPr>
        <w:jc w:val="right"/>
      </w:pPr>
      <w:r>
        <w:rPr>
          <w:noProof/>
        </w:rPr>
        <w:drawing>
          <wp:inline distT="0" distB="0" distL="0" distR="0" wp14:anchorId="49A37EF1" wp14:editId="2049B680">
            <wp:extent cx="1414145" cy="405765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14145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67F0" w14:textId="77777777" w:rsidR="00205F9C" w:rsidRDefault="00205F9C" w:rsidP="00205F9C">
      <w:pPr>
        <w:jc w:val="right"/>
      </w:pPr>
    </w:p>
    <w:p w14:paraId="690EB4E4" w14:textId="7B3175D6" w:rsidR="00205F9C" w:rsidRPr="00205F9C" w:rsidRDefault="00205F9C" w:rsidP="00205F9C">
      <w:pPr>
        <w:rPr>
          <w:b/>
          <w:bCs/>
          <w:u w:val="single"/>
        </w:rPr>
      </w:pPr>
      <w:r w:rsidRPr="00205F9C">
        <w:rPr>
          <w:b/>
          <w:bCs/>
          <w:u w:val="single"/>
        </w:rPr>
        <w:t>Evaluación formación práctica: Proceso Diagnostico+</w:t>
      </w:r>
      <w:r w:rsidR="00631212">
        <w:rPr>
          <w:b/>
          <w:bCs/>
          <w:u w:val="single"/>
        </w:rPr>
        <w:t xml:space="preserve"> </w:t>
      </w:r>
      <w:r w:rsidRPr="00205F9C">
        <w:rPr>
          <w:b/>
          <w:bCs/>
          <w:u w:val="single"/>
        </w:rPr>
        <w:t>Reparación. FM (Accesorios).</w:t>
      </w:r>
    </w:p>
    <w:p w14:paraId="63C1818B" w14:textId="1193ACE8" w:rsidR="00205F9C" w:rsidRDefault="00205F9C" w:rsidP="00205F9C"/>
    <w:p w14:paraId="695CF9F9" w14:textId="76DE1AEF" w:rsidR="00205F9C" w:rsidRDefault="00205F9C" w:rsidP="00205F9C">
      <w:r>
        <w:t>Fecha:</w:t>
      </w:r>
    </w:p>
    <w:p w14:paraId="41BC42A7" w14:textId="43C4B978" w:rsidR="00205F9C" w:rsidRDefault="00205F9C" w:rsidP="00205F9C">
      <w:r>
        <w:t>Técnico:</w:t>
      </w:r>
    </w:p>
    <w:p w14:paraId="6D0C0496" w14:textId="77777777" w:rsidR="00AB731B" w:rsidRDefault="00AB731B" w:rsidP="00205F9C"/>
    <w:p w14:paraId="4026DE50" w14:textId="47E5E206" w:rsidR="00205F9C" w:rsidRPr="00AA6596" w:rsidRDefault="00AB5AB6" w:rsidP="00AB5AB6">
      <w:pPr>
        <w:jc w:val="right"/>
        <w:rPr>
          <w:b/>
          <w:bCs/>
        </w:rPr>
      </w:pPr>
      <w:r w:rsidRPr="00AA6596">
        <w:rPr>
          <w:b/>
          <w:bCs/>
        </w:rPr>
        <w:t xml:space="preserve"> Sí/No</w:t>
      </w:r>
    </w:p>
    <w:tbl>
      <w:tblPr>
        <w:tblStyle w:val="Tablaconcuadrcula"/>
        <w:tblW w:w="94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04"/>
        <w:gridCol w:w="7938"/>
        <w:gridCol w:w="850"/>
      </w:tblGrid>
      <w:tr w:rsidR="00205F9C" w14:paraId="75788417" w14:textId="77777777" w:rsidTr="00631212">
        <w:tc>
          <w:tcPr>
            <w:tcW w:w="704" w:type="dxa"/>
          </w:tcPr>
          <w:p w14:paraId="7F19A62D" w14:textId="7F7C1EBD" w:rsidR="00205F9C" w:rsidRDefault="00205F9C" w:rsidP="00205F9C">
            <w:r>
              <w:t>1</w:t>
            </w:r>
          </w:p>
        </w:tc>
        <w:tc>
          <w:tcPr>
            <w:tcW w:w="7938" w:type="dxa"/>
          </w:tcPr>
          <w:p w14:paraId="16090609" w14:textId="55D60FC9" w:rsidR="00205F9C" w:rsidRDefault="00AB5AB6" w:rsidP="00205F9C">
            <w:r>
              <w:t>Comprueba que tanto el mantel como la pulsera ESD están correctamente conectados</w:t>
            </w:r>
          </w:p>
        </w:tc>
        <w:tc>
          <w:tcPr>
            <w:tcW w:w="850" w:type="dxa"/>
          </w:tcPr>
          <w:p w14:paraId="73393A25" w14:textId="77777777" w:rsidR="00205F9C" w:rsidRDefault="00205F9C" w:rsidP="00205F9C"/>
        </w:tc>
      </w:tr>
      <w:tr w:rsidR="00205F9C" w14:paraId="2EFA8EE0" w14:textId="77777777" w:rsidTr="00631212">
        <w:tc>
          <w:tcPr>
            <w:tcW w:w="704" w:type="dxa"/>
          </w:tcPr>
          <w:p w14:paraId="2B7060DD" w14:textId="57B42EE5" w:rsidR="00205F9C" w:rsidRDefault="00205F9C" w:rsidP="00205F9C">
            <w:r>
              <w:t>2</w:t>
            </w:r>
          </w:p>
        </w:tc>
        <w:tc>
          <w:tcPr>
            <w:tcW w:w="7938" w:type="dxa"/>
          </w:tcPr>
          <w:p w14:paraId="1140D787" w14:textId="512A78FF" w:rsidR="00205F9C" w:rsidRDefault="00AB5AB6" w:rsidP="00205F9C">
            <w:r>
              <w:t xml:space="preserve">Comprueba que el </w:t>
            </w:r>
            <w:proofErr w:type="spellStart"/>
            <w:r>
              <w:t>Tombstone</w:t>
            </w:r>
            <w:proofErr w:type="spellEnd"/>
            <w:r>
              <w:t xml:space="preserve"> (hoja de reparación) coincide con la reparación</w:t>
            </w:r>
          </w:p>
        </w:tc>
        <w:tc>
          <w:tcPr>
            <w:tcW w:w="850" w:type="dxa"/>
          </w:tcPr>
          <w:p w14:paraId="7F991654" w14:textId="77777777" w:rsidR="00205F9C" w:rsidRDefault="00205F9C" w:rsidP="00205F9C"/>
        </w:tc>
      </w:tr>
      <w:tr w:rsidR="00205F9C" w14:paraId="7E087256" w14:textId="77777777" w:rsidTr="00631212">
        <w:tc>
          <w:tcPr>
            <w:tcW w:w="704" w:type="dxa"/>
          </w:tcPr>
          <w:p w14:paraId="5D47F2AD" w14:textId="3677F94F" w:rsidR="00205F9C" w:rsidRDefault="00205F9C" w:rsidP="00205F9C">
            <w:r>
              <w:t>3</w:t>
            </w:r>
          </w:p>
        </w:tc>
        <w:tc>
          <w:tcPr>
            <w:tcW w:w="7938" w:type="dxa"/>
          </w:tcPr>
          <w:p w14:paraId="2C35C5BE" w14:textId="53CE4C39" w:rsidR="00205F9C" w:rsidRDefault="00AA6596" w:rsidP="00205F9C">
            <w:r>
              <w:t>Comprueba que los accesorios que refleja SAP están en la caja</w:t>
            </w:r>
          </w:p>
        </w:tc>
        <w:tc>
          <w:tcPr>
            <w:tcW w:w="850" w:type="dxa"/>
          </w:tcPr>
          <w:p w14:paraId="25EFDD45" w14:textId="77777777" w:rsidR="00205F9C" w:rsidRDefault="00205F9C" w:rsidP="00205F9C"/>
        </w:tc>
      </w:tr>
      <w:tr w:rsidR="00205F9C" w14:paraId="301D9EBA" w14:textId="77777777" w:rsidTr="00631212">
        <w:tc>
          <w:tcPr>
            <w:tcW w:w="704" w:type="dxa"/>
          </w:tcPr>
          <w:p w14:paraId="25173804" w14:textId="33A417AD" w:rsidR="00205F9C" w:rsidRDefault="00205F9C" w:rsidP="00205F9C">
            <w:r>
              <w:t>4</w:t>
            </w:r>
          </w:p>
        </w:tc>
        <w:tc>
          <w:tcPr>
            <w:tcW w:w="7938" w:type="dxa"/>
          </w:tcPr>
          <w:p w14:paraId="06CCC527" w14:textId="32B497D9" w:rsidR="00205F9C" w:rsidRDefault="00AA6596" w:rsidP="00205F9C">
            <w:r>
              <w:t xml:space="preserve">Verifica que el </w:t>
            </w:r>
            <w:proofErr w:type="spellStart"/>
            <w:r>
              <w:t>nº</w:t>
            </w:r>
            <w:proofErr w:type="spellEnd"/>
            <w:r>
              <w:t xml:space="preserve"> de serie y modelo es el mismo que el de la nota</w:t>
            </w:r>
          </w:p>
        </w:tc>
        <w:tc>
          <w:tcPr>
            <w:tcW w:w="850" w:type="dxa"/>
          </w:tcPr>
          <w:p w14:paraId="78B41885" w14:textId="77777777" w:rsidR="00205F9C" w:rsidRDefault="00205F9C" w:rsidP="00205F9C"/>
        </w:tc>
      </w:tr>
      <w:tr w:rsidR="00205F9C" w14:paraId="33A355D9" w14:textId="77777777" w:rsidTr="00631212">
        <w:tc>
          <w:tcPr>
            <w:tcW w:w="704" w:type="dxa"/>
          </w:tcPr>
          <w:p w14:paraId="7B5F1B83" w14:textId="392D28BB" w:rsidR="00205F9C" w:rsidRDefault="00205F9C" w:rsidP="00205F9C">
            <w:r>
              <w:t>5</w:t>
            </w:r>
          </w:p>
        </w:tc>
        <w:tc>
          <w:tcPr>
            <w:tcW w:w="7938" w:type="dxa"/>
          </w:tcPr>
          <w:p w14:paraId="0AAF578B" w14:textId="6B0B0AC8" w:rsidR="00205F9C" w:rsidRDefault="00AA6596" w:rsidP="00205F9C">
            <w:r>
              <w:t xml:space="preserve">Introducir las piezas a reparar en SAP (Material </w:t>
            </w:r>
            <w:proofErr w:type="spellStart"/>
            <w:r>
              <w:t>Relise</w:t>
            </w:r>
            <w:proofErr w:type="spellEnd"/>
            <w:r>
              <w:t>)</w:t>
            </w:r>
          </w:p>
        </w:tc>
        <w:tc>
          <w:tcPr>
            <w:tcW w:w="850" w:type="dxa"/>
          </w:tcPr>
          <w:p w14:paraId="03BE3928" w14:textId="77777777" w:rsidR="00205F9C" w:rsidRDefault="00205F9C" w:rsidP="00205F9C"/>
        </w:tc>
      </w:tr>
      <w:tr w:rsidR="00205F9C" w14:paraId="2A8C8DD5" w14:textId="77777777" w:rsidTr="00631212">
        <w:tc>
          <w:tcPr>
            <w:tcW w:w="704" w:type="dxa"/>
          </w:tcPr>
          <w:p w14:paraId="1C214704" w14:textId="14806275" w:rsidR="00205F9C" w:rsidRDefault="00205F9C" w:rsidP="00205F9C">
            <w:r>
              <w:t>6</w:t>
            </w:r>
          </w:p>
        </w:tc>
        <w:tc>
          <w:tcPr>
            <w:tcW w:w="7938" w:type="dxa"/>
          </w:tcPr>
          <w:p w14:paraId="43AE2E7B" w14:textId="1B5D6AA7" w:rsidR="00AA6596" w:rsidRDefault="00AA6596" w:rsidP="00205F9C">
            <w:r>
              <w:t xml:space="preserve">Asigna serial </w:t>
            </w:r>
            <w:proofErr w:type="spellStart"/>
            <w:r>
              <w:t>number</w:t>
            </w:r>
            <w:proofErr w:type="spellEnd"/>
            <w:r>
              <w:t xml:space="preserve"> a la nueva reparación con el software de P&amp;G</w:t>
            </w:r>
          </w:p>
        </w:tc>
        <w:tc>
          <w:tcPr>
            <w:tcW w:w="850" w:type="dxa"/>
          </w:tcPr>
          <w:p w14:paraId="0C3A1036" w14:textId="77777777" w:rsidR="00205F9C" w:rsidRDefault="00205F9C" w:rsidP="00205F9C"/>
        </w:tc>
      </w:tr>
      <w:tr w:rsidR="00205F9C" w14:paraId="0950AD0F" w14:textId="77777777" w:rsidTr="00631212">
        <w:tc>
          <w:tcPr>
            <w:tcW w:w="704" w:type="dxa"/>
          </w:tcPr>
          <w:p w14:paraId="6D29F047" w14:textId="1C4DD1C9" w:rsidR="00205F9C" w:rsidRDefault="00205F9C" w:rsidP="00205F9C">
            <w:r>
              <w:t>7</w:t>
            </w:r>
          </w:p>
        </w:tc>
        <w:tc>
          <w:tcPr>
            <w:tcW w:w="7938" w:type="dxa"/>
          </w:tcPr>
          <w:p w14:paraId="7CF3D411" w14:textId="228A742E" w:rsidR="00205F9C" w:rsidRDefault="00EC1E22" w:rsidP="00205F9C">
            <w:r>
              <w:t>Reconoce las diferentes conexiones USB que corresponde a cada accesorio</w:t>
            </w:r>
          </w:p>
        </w:tc>
        <w:tc>
          <w:tcPr>
            <w:tcW w:w="850" w:type="dxa"/>
          </w:tcPr>
          <w:p w14:paraId="311B8F2E" w14:textId="77777777" w:rsidR="00205F9C" w:rsidRDefault="00205F9C" w:rsidP="00205F9C"/>
        </w:tc>
      </w:tr>
      <w:tr w:rsidR="00205F9C" w14:paraId="5515638B" w14:textId="77777777" w:rsidTr="00631212">
        <w:tc>
          <w:tcPr>
            <w:tcW w:w="704" w:type="dxa"/>
          </w:tcPr>
          <w:p w14:paraId="770BC7A7" w14:textId="7075D718" w:rsidR="00205F9C" w:rsidRDefault="00205F9C" w:rsidP="00205F9C">
            <w:r>
              <w:t>8</w:t>
            </w:r>
          </w:p>
        </w:tc>
        <w:tc>
          <w:tcPr>
            <w:tcW w:w="7938" w:type="dxa"/>
          </w:tcPr>
          <w:p w14:paraId="19F73C25" w14:textId="576839B7" w:rsidR="00EC1E22" w:rsidRDefault="00EC1E22" w:rsidP="00205F9C">
            <w:r>
              <w:t>Recicla correctamente los accesorios defectuosos</w:t>
            </w:r>
          </w:p>
        </w:tc>
        <w:tc>
          <w:tcPr>
            <w:tcW w:w="850" w:type="dxa"/>
          </w:tcPr>
          <w:p w14:paraId="3CCB0F43" w14:textId="77777777" w:rsidR="00205F9C" w:rsidRDefault="00205F9C" w:rsidP="00205F9C"/>
        </w:tc>
      </w:tr>
      <w:tr w:rsidR="00205F9C" w14:paraId="016BFA25" w14:textId="77777777" w:rsidTr="00631212">
        <w:tc>
          <w:tcPr>
            <w:tcW w:w="704" w:type="dxa"/>
          </w:tcPr>
          <w:p w14:paraId="4FF5931A" w14:textId="2BF06C1F" w:rsidR="00205F9C" w:rsidRDefault="00205F9C" w:rsidP="00205F9C">
            <w:r>
              <w:t>9</w:t>
            </w:r>
          </w:p>
        </w:tc>
        <w:tc>
          <w:tcPr>
            <w:tcW w:w="7938" w:type="dxa"/>
          </w:tcPr>
          <w:p w14:paraId="1B193B91" w14:textId="0E63A759" w:rsidR="00205F9C" w:rsidRDefault="00631212" w:rsidP="00205F9C">
            <w:r>
              <w:t>Realiza el test correspondiente con el software adecuado</w:t>
            </w:r>
          </w:p>
        </w:tc>
        <w:tc>
          <w:tcPr>
            <w:tcW w:w="850" w:type="dxa"/>
          </w:tcPr>
          <w:p w14:paraId="320EEB77" w14:textId="77777777" w:rsidR="00205F9C" w:rsidRDefault="00205F9C" w:rsidP="00205F9C"/>
        </w:tc>
      </w:tr>
      <w:tr w:rsidR="00205F9C" w14:paraId="5D0E7D6D" w14:textId="77777777" w:rsidTr="00631212">
        <w:tc>
          <w:tcPr>
            <w:tcW w:w="704" w:type="dxa"/>
          </w:tcPr>
          <w:p w14:paraId="2667FC9D" w14:textId="17E9FE1E" w:rsidR="00205F9C" w:rsidRDefault="00205F9C" w:rsidP="00205F9C">
            <w:r>
              <w:t>10</w:t>
            </w:r>
          </w:p>
        </w:tc>
        <w:tc>
          <w:tcPr>
            <w:tcW w:w="7938" w:type="dxa"/>
          </w:tcPr>
          <w:p w14:paraId="7E52DC17" w14:textId="1208A6E0" w:rsidR="00205F9C" w:rsidRDefault="00631212" w:rsidP="00205F9C">
            <w:r>
              <w:t>Sabe reconocer cuando una reparación es para Presupuesto (Q)</w:t>
            </w:r>
          </w:p>
        </w:tc>
        <w:tc>
          <w:tcPr>
            <w:tcW w:w="850" w:type="dxa"/>
          </w:tcPr>
          <w:p w14:paraId="4BD24784" w14:textId="77777777" w:rsidR="00205F9C" w:rsidRDefault="00205F9C" w:rsidP="00205F9C"/>
        </w:tc>
      </w:tr>
      <w:tr w:rsidR="00205F9C" w14:paraId="2D3B9159" w14:textId="77777777" w:rsidTr="00631212">
        <w:tc>
          <w:tcPr>
            <w:tcW w:w="704" w:type="dxa"/>
          </w:tcPr>
          <w:p w14:paraId="0FEE9CB6" w14:textId="09E78B50" w:rsidR="00205F9C" w:rsidRDefault="00205F9C" w:rsidP="00205F9C">
            <w:r>
              <w:t>11</w:t>
            </w:r>
          </w:p>
        </w:tc>
        <w:tc>
          <w:tcPr>
            <w:tcW w:w="7938" w:type="dxa"/>
          </w:tcPr>
          <w:p w14:paraId="4FFEAAFD" w14:textId="6E18143D" w:rsidR="00205F9C" w:rsidRDefault="00631212" w:rsidP="00205F9C">
            <w:r>
              <w:t>Sabe reconocer cuando una reparación es para Clarificación (CS)</w:t>
            </w:r>
          </w:p>
        </w:tc>
        <w:tc>
          <w:tcPr>
            <w:tcW w:w="850" w:type="dxa"/>
          </w:tcPr>
          <w:p w14:paraId="77F28093" w14:textId="77777777" w:rsidR="00205F9C" w:rsidRDefault="00205F9C" w:rsidP="00205F9C"/>
        </w:tc>
      </w:tr>
      <w:tr w:rsidR="00205F9C" w14:paraId="2B570F6A" w14:textId="77777777" w:rsidTr="00631212">
        <w:tc>
          <w:tcPr>
            <w:tcW w:w="704" w:type="dxa"/>
          </w:tcPr>
          <w:p w14:paraId="6143C63E" w14:textId="0CD51997" w:rsidR="00205F9C" w:rsidRDefault="00205F9C" w:rsidP="00205F9C">
            <w:r>
              <w:t>12</w:t>
            </w:r>
          </w:p>
        </w:tc>
        <w:tc>
          <w:tcPr>
            <w:tcW w:w="7938" w:type="dxa"/>
          </w:tcPr>
          <w:p w14:paraId="00191A3C" w14:textId="000FE4A3" w:rsidR="00205F9C" w:rsidRDefault="00B9622D" w:rsidP="00205F9C">
            <w:r>
              <w:t>Comprueba que las piezas a reparar son compatibles con el accesorio</w:t>
            </w:r>
          </w:p>
        </w:tc>
        <w:tc>
          <w:tcPr>
            <w:tcW w:w="850" w:type="dxa"/>
          </w:tcPr>
          <w:p w14:paraId="5E101DE0" w14:textId="77777777" w:rsidR="00205F9C" w:rsidRDefault="00205F9C" w:rsidP="00205F9C"/>
        </w:tc>
      </w:tr>
      <w:tr w:rsidR="00205F9C" w14:paraId="07463874" w14:textId="77777777" w:rsidTr="00631212">
        <w:tc>
          <w:tcPr>
            <w:tcW w:w="704" w:type="dxa"/>
          </w:tcPr>
          <w:p w14:paraId="45F73258" w14:textId="436910D6" w:rsidR="00205F9C" w:rsidRDefault="00205F9C" w:rsidP="00205F9C">
            <w:r>
              <w:t>13</w:t>
            </w:r>
          </w:p>
        </w:tc>
        <w:tc>
          <w:tcPr>
            <w:tcW w:w="7938" w:type="dxa"/>
          </w:tcPr>
          <w:p w14:paraId="375335D5" w14:textId="7C0CE7D8" w:rsidR="00205F9C" w:rsidRDefault="00EC1E22" w:rsidP="00205F9C">
            <w:r>
              <w:t>Confirma su trabajo en SAP y revisa que el paso siguiente sea el correspondiente.</w:t>
            </w:r>
          </w:p>
        </w:tc>
        <w:tc>
          <w:tcPr>
            <w:tcW w:w="850" w:type="dxa"/>
          </w:tcPr>
          <w:p w14:paraId="0E44FA62" w14:textId="77777777" w:rsidR="00205F9C" w:rsidRDefault="00205F9C" w:rsidP="00205F9C"/>
        </w:tc>
      </w:tr>
      <w:tr w:rsidR="00205F9C" w14:paraId="087B94B7" w14:textId="77777777" w:rsidTr="00631212">
        <w:tc>
          <w:tcPr>
            <w:tcW w:w="704" w:type="dxa"/>
          </w:tcPr>
          <w:p w14:paraId="284861BC" w14:textId="194A04B3" w:rsidR="00205F9C" w:rsidRDefault="00205F9C" w:rsidP="00205F9C">
            <w:r>
              <w:t>14</w:t>
            </w:r>
          </w:p>
        </w:tc>
        <w:tc>
          <w:tcPr>
            <w:tcW w:w="7938" w:type="dxa"/>
          </w:tcPr>
          <w:p w14:paraId="7BDA24C9" w14:textId="5FAF3ADD" w:rsidR="00205F9C" w:rsidRDefault="00EC1E22" w:rsidP="00205F9C">
            <w:r>
              <w:t>Tiene su puesto limpio y ordenado</w:t>
            </w:r>
          </w:p>
        </w:tc>
        <w:tc>
          <w:tcPr>
            <w:tcW w:w="850" w:type="dxa"/>
          </w:tcPr>
          <w:p w14:paraId="7AC23BC3" w14:textId="77777777" w:rsidR="00205F9C" w:rsidRDefault="00205F9C" w:rsidP="00205F9C"/>
        </w:tc>
      </w:tr>
    </w:tbl>
    <w:p w14:paraId="6C481E91" w14:textId="25C99AD0" w:rsidR="00631212" w:rsidRDefault="00631212" w:rsidP="00205F9C">
      <w:pPr>
        <w:jc w:val="center"/>
      </w:pPr>
    </w:p>
    <w:p w14:paraId="4244D409" w14:textId="77777777" w:rsidR="00631212" w:rsidRDefault="00631212" w:rsidP="00205F9C">
      <w:pPr>
        <w:jc w:val="center"/>
      </w:pPr>
    </w:p>
    <w:tbl>
      <w:tblPr>
        <w:tblStyle w:val="Tablaconcuadrcula"/>
        <w:tblW w:w="7932" w:type="dxa"/>
        <w:tblInd w:w="704" w:type="dxa"/>
        <w:tblLook w:val="04A0" w:firstRow="1" w:lastRow="0" w:firstColumn="1" w:lastColumn="0" w:noHBand="0" w:noVBand="1"/>
      </w:tblPr>
      <w:tblGrid>
        <w:gridCol w:w="7932"/>
      </w:tblGrid>
      <w:tr w:rsidR="00205F9C" w14:paraId="041BE244" w14:textId="77777777" w:rsidTr="00205F9C">
        <w:tc>
          <w:tcPr>
            <w:tcW w:w="7932" w:type="dxa"/>
          </w:tcPr>
          <w:p w14:paraId="7622C46E" w14:textId="77777777" w:rsidR="00205F9C" w:rsidRDefault="00205F9C" w:rsidP="00205F9C">
            <w:r>
              <w:t>Para aprobar la evaluación, el técnico podrá fallar como máximo 2 preguntas.</w:t>
            </w:r>
          </w:p>
          <w:p w14:paraId="43A74C03" w14:textId="2788DFEE" w:rsidR="00205F9C" w:rsidRDefault="00205F9C" w:rsidP="00205F9C">
            <w:r>
              <w:t>En caso de no superar la evaluación tendrá que repetirla en el plazo de una semana.</w:t>
            </w:r>
          </w:p>
        </w:tc>
      </w:tr>
    </w:tbl>
    <w:p w14:paraId="0FA79B5B" w14:textId="77777777" w:rsidR="00631212" w:rsidRDefault="00631212" w:rsidP="00205F9C">
      <w:pPr>
        <w:jc w:val="center"/>
      </w:pPr>
    </w:p>
    <w:p w14:paraId="15A49FEC" w14:textId="6797D3D3" w:rsidR="00205F9C" w:rsidRDefault="00205F9C" w:rsidP="00205F9C">
      <w:pPr>
        <w:jc w:val="center"/>
      </w:pPr>
    </w:p>
    <w:tbl>
      <w:tblPr>
        <w:tblStyle w:val="Tablaconcuadrcula"/>
        <w:tblW w:w="0" w:type="auto"/>
        <w:tblInd w:w="679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2693"/>
        <w:gridCol w:w="2290"/>
        <w:gridCol w:w="2955"/>
      </w:tblGrid>
      <w:tr w:rsidR="00205F9C" w14:paraId="405FEE58" w14:textId="77777777" w:rsidTr="00631212">
        <w:tc>
          <w:tcPr>
            <w:tcW w:w="2693" w:type="dxa"/>
            <w:tcBorders>
              <w:right w:val="single" w:sz="2" w:space="0" w:color="auto"/>
            </w:tcBorders>
          </w:tcPr>
          <w:p w14:paraId="6184ADAD" w14:textId="642687AB" w:rsidR="00205F9C" w:rsidRDefault="00205F9C" w:rsidP="00205F9C">
            <w:pPr>
              <w:jc w:val="center"/>
            </w:pPr>
            <w:r>
              <w:t>Respuestas correctas</w:t>
            </w:r>
          </w:p>
        </w:tc>
        <w:tc>
          <w:tcPr>
            <w:tcW w:w="2290" w:type="dxa"/>
            <w:tcBorders>
              <w:left w:val="single" w:sz="2" w:space="0" w:color="auto"/>
            </w:tcBorders>
          </w:tcPr>
          <w:p w14:paraId="3A07A23C" w14:textId="7C8F70AC" w:rsidR="00205F9C" w:rsidRDefault="00205F9C" w:rsidP="00205F9C">
            <w:pPr>
              <w:jc w:val="center"/>
            </w:pPr>
            <w:r>
              <w:t>Fallos</w:t>
            </w:r>
          </w:p>
        </w:tc>
        <w:tc>
          <w:tcPr>
            <w:tcW w:w="2955" w:type="dxa"/>
          </w:tcPr>
          <w:p w14:paraId="51E7B036" w14:textId="1660545D" w:rsidR="00205F9C" w:rsidRDefault="00205F9C" w:rsidP="00205F9C">
            <w:pPr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205F9C" w14:paraId="178225B0" w14:textId="77777777" w:rsidTr="00631212">
        <w:trPr>
          <w:trHeight w:val="625"/>
        </w:trPr>
        <w:tc>
          <w:tcPr>
            <w:tcW w:w="2693" w:type="dxa"/>
            <w:tcBorders>
              <w:right w:val="single" w:sz="2" w:space="0" w:color="auto"/>
            </w:tcBorders>
          </w:tcPr>
          <w:p w14:paraId="3B4780EF" w14:textId="77777777" w:rsidR="00205F9C" w:rsidRDefault="00205F9C" w:rsidP="00205F9C">
            <w:pPr>
              <w:jc w:val="center"/>
            </w:pPr>
          </w:p>
        </w:tc>
        <w:tc>
          <w:tcPr>
            <w:tcW w:w="2290" w:type="dxa"/>
            <w:tcBorders>
              <w:left w:val="single" w:sz="2" w:space="0" w:color="auto"/>
            </w:tcBorders>
          </w:tcPr>
          <w:p w14:paraId="412A17EE" w14:textId="77777777" w:rsidR="00205F9C" w:rsidRDefault="00205F9C" w:rsidP="00205F9C">
            <w:pPr>
              <w:jc w:val="center"/>
            </w:pPr>
          </w:p>
        </w:tc>
        <w:tc>
          <w:tcPr>
            <w:tcW w:w="2955" w:type="dxa"/>
          </w:tcPr>
          <w:p w14:paraId="06E4EDC4" w14:textId="77777777" w:rsidR="00205F9C" w:rsidRDefault="00205F9C" w:rsidP="00205F9C">
            <w:pPr>
              <w:jc w:val="center"/>
            </w:pPr>
          </w:p>
        </w:tc>
      </w:tr>
    </w:tbl>
    <w:p w14:paraId="46A631F6" w14:textId="3736A22D" w:rsidR="00205F9C" w:rsidRDefault="00205F9C" w:rsidP="00AB731B">
      <w:pPr>
        <w:jc w:val="right"/>
      </w:pPr>
    </w:p>
    <w:p w14:paraId="45F85AE2" w14:textId="63C37554" w:rsidR="00AB731B" w:rsidRDefault="00AB731B" w:rsidP="00AB731B">
      <w:pPr>
        <w:jc w:val="right"/>
      </w:pPr>
    </w:p>
    <w:p w14:paraId="5C790090" w14:textId="1D9AD9F0" w:rsidR="00AB731B" w:rsidRDefault="00AB731B" w:rsidP="00AB731B"/>
    <w:p w14:paraId="3296EA4B" w14:textId="71F9B442" w:rsidR="00AB731B" w:rsidRDefault="00AB731B" w:rsidP="00AB731B">
      <w:pPr>
        <w:jc w:val="right"/>
      </w:pPr>
    </w:p>
    <w:p w14:paraId="0CFBA27D" w14:textId="78512CA6" w:rsidR="00AB731B" w:rsidRDefault="00AB731B" w:rsidP="00AB731B">
      <w:pPr>
        <w:jc w:val="right"/>
      </w:pPr>
    </w:p>
    <w:sectPr w:rsidR="00AB731B" w:rsidSect="00AB5AB6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F9C"/>
    <w:rsid w:val="00205F9C"/>
    <w:rsid w:val="00366CB1"/>
    <w:rsid w:val="005A0B66"/>
    <w:rsid w:val="00631212"/>
    <w:rsid w:val="00966957"/>
    <w:rsid w:val="00AA6596"/>
    <w:rsid w:val="00AB5AB6"/>
    <w:rsid w:val="00AB731B"/>
    <w:rsid w:val="00B95258"/>
    <w:rsid w:val="00B9622D"/>
    <w:rsid w:val="00EC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69A2D"/>
  <w15:chartTrackingRefBased/>
  <w15:docId w15:val="{DD931FDF-999D-4662-8F2A-470E4A99F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05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Matarredona, Jose</dc:creator>
  <cp:keywords/>
  <dc:description/>
  <cp:lastModifiedBy>Caballero, Maria</cp:lastModifiedBy>
  <cp:revision>3</cp:revision>
  <cp:lastPrinted>2024-02-26T09:01:00Z</cp:lastPrinted>
  <dcterms:created xsi:type="dcterms:W3CDTF">2021-03-15T06:30:00Z</dcterms:created>
  <dcterms:modified xsi:type="dcterms:W3CDTF">2024-02-26T09:01:00Z</dcterms:modified>
</cp:coreProperties>
</file>