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1040"/>
        <w:rPr>
          <w:rFonts w:hint="eastAsia"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作业2</w:t>
      </w:r>
    </w:p>
    <w:p>
      <w:pPr>
        <w:pStyle w:val="4"/>
        <w:numPr>
          <w:numId w:val="0"/>
        </w:numPr>
        <w:ind w:firstLine="422" w:firstLineChars="200"/>
        <w:rPr>
          <w:rFonts w:hint="eastAsia" w:ascii="宋体" w:hAnsi="宋体"/>
        </w:rPr>
      </w:pPr>
      <w:r>
        <w:rPr>
          <w:rFonts w:hint="eastAsia" w:ascii="宋体" w:hAnsi="宋体"/>
          <w:b/>
          <w:bCs/>
          <w:lang w:val="en-US" w:eastAsia="zh-CN"/>
        </w:rPr>
        <w:t>1，</w:t>
      </w:r>
      <w:r>
        <w:rPr>
          <w:rFonts w:hint="eastAsia" w:ascii="宋体" w:hAnsi="宋体"/>
          <w:b/>
          <w:bCs/>
        </w:rPr>
        <w:t>输入一个百分制的成绩，经判断后输出该成绩的对应等级。其中，</w:t>
      </w:r>
      <w:r>
        <w:rPr>
          <w:rFonts w:hint="eastAsia"/>
          <w:b/>
          <w:bCs/>
        </w:rPr>
        <w:t>90</w:t>
      </w:r>
      <w:r>
        <w:rPr>
          <w:rFonts w:hint="eastAsia" w:ascii="宋体" w:hAnsi="宋体"/>
          <w:b/>
          <w:bCs/>
        </w:rPr>
        <w:t>分以上为“</w:t>
      </w:r>
      <w:r>
        <w:rPr>
          <w:rFonts w:hint="eastAsia"/>
          <w:b/>
          <w:bCs/>
        </w:rPr>
        <w:t>A</w:t>
      </w:r>
      <w:r>
        <w:rPr>
          <w:rFonts w:hint="eastAsia" w:ascii="宋体" w:hAnsi="宋体"/>
          <w:b/>
          <w:bCs/>
        </w:rPr>
        <w:t>”，</w:t>
      </w:r>
      <w:r>
        <w:rPr>
          <w:rFonts w:hint="eastAsia"/>
          <w:b/>
          <w:bCs/>
        </w:rPr>
        <w:t>80~89</w:t>
      </w:r>
      <w:r>
        <w:rPr>
          <w:rFonts w:hint="eastAsia" w:ascii="宋体" w:hAnsi="宋体"/>
          <w:b/>
          <w:bCs/>
        </w:rPr>
        <w:t>分为“</w:t>
      </w:r>
      <w:r>
        <w:rPr>
          <w:rFonts w:hint="eastAsia"/>
          <w:b/>
          <w:bCs/>
        </w:rPr>
        <w:t>B</w:t>
      </w:r>
      <w:r>
        <w:rPr>
          <w:rFonts w:hint="eastAsia" w:ascii="宋体" w:hAnsi="宋体"/>
          <w:b/>
          <w:bCs/>
        </w:rPr>
        <w:t>”，</w:t>
      </w:r>
      <w:r>
        <w:rPr>
          <w:rFonts w:hint="eastAsia"/>
          <w:b/>
          <w:bCs/>
        </w:rPr>
        <w:t>70~79</w:t>
      </w:r>
      <w:r>
        <w:rPr>
          <w:rFonts w:hint="eastAsia" w:ascii="宋体" w:hAnsi="宋体"/>
          <w:b/>
          <w:bCs/>
        </w:rPr>
        <w:t>分为“</w:t>
      </w:r>
      <w:r>
        <w:rPr>
          <w:rFonts w:hint="eastAsia"/>
          <w:b/>
          <w:bCs/>
        </w:rPr>
        <w:t>C</w:t>
      </w:r>
      <w:r>
        <w:rPr>
          <w:rFonts w:hint="eastAsia" w:ascii="宋体" w:hAnsi="宋体"/>
          <w:b/>
          <w:bCs/>
        </w:rPr>
        <w:t>”，</w:t>
      </w:r>
      <w:r>
        <w:rPr>
          <w:rFonts w:hint="eastAsia"/>
          <w:b/>
          <w:bCs/>
        </w:rPr>
        <w:t>60~69</w:t>
      </w:r>
      <w:r>
        <w:rPr>
          <w:rFonts w:hint="eastAsia" w:ascii="宋体" w:hAnsi="宋体"/>
          <w:b/>
          <w:bCs/>
        </w:rPr>
        <w:t>分为“</w:t>
      </w:r>
      <w:r>
        <w:rPr>
          <w:rFonts w:hint="eastAsia"/>
          <w:b/>
          <w:bCs/>
        </w:rPr>
        <w:t>D</w:t>
      </w:r>
      <w:r>
        <w:rPr>
          <w:rFonts w:hint="eastAsia" w:ascii="宋体" w:hAnsi="宋体"/>
          <w:b/>
          <w:bCs/>
        </w:rPr>
        <w:t>”，</w:t>
      </w:r>
      <w:r>
        <w:rPr>
          <w:rFonts w:hint="eastAsia"/>
          <w:b/>
          <w:bCs/>
        </w:rPr>
        <w:t>60</w:t>
      </w:r>
      <w:r>
        <w:rPr>
          <w:rFonts w:hint="eastAsia" w:ascii="宋体" w:hAnsi="宋体"/>
          <w:b/>
          <w:bCs/>
        </w:rPr>
        <w:t>分以下为“</w:t>
      </w:r>
      <w:r>
        <w:rPr>
          <w:rFonts w:hint="eastAsia"/>
          <w:b/>
          <w:bCs/>
        </w:rPr>
        <w:t>E</w:t>
      </w:r>
      <w:r>
        <w:rPr>
          <w:rFonts w:hint="eastAsia" w:ascii="宋体" w:hAnsi="宋体"/>
          <w:b/>
          <w:bCs/>
        </w:rPr>
        <w:t>”。</w:t>
      </w: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while 1:</w:t>
      </w: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i=input("学生成绩：")</w:t>
      </w: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i=int(i)</w:t>
      </w: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if i&gt;90:</w:t>
      </w: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 print("A")</w:t>
      </w: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elif i&gt;80:</w:t>
      </w: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 print("B")</w:t>
      </w: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elif i&gt;70:</w:t>
      </w: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 print("C")</w:t>
      </w: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elif i&gt;60:</w:t>
      </w: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 print("D")</w:t>
      </w: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else:</w:t>
      </w: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 print("E")</w:t>
      </w: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</w:t>
      </w: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 w:eastAsia="宋体"/>
          <w:lang w:val="en-US" w:eastAsia="zh-CN"/>
        </w:rPr>
      </w:pPr>
    </w:p>
    <w:p>
      <w:pPr>
        <w:pStyle w:val="4"/>
        <w:widowControl w:val="0"/>
        <w:numPr>
          <w:numId w:val="0"/>
        </w:numPr>
        <w:topLinePunct/>
        <w:adjustRightInd w:val="0"/>
        <w:snapToGrid w:val="0"/>
        <w:spacing w:line="312" w:lineRule="atLeast"/>
        <w:jc w:val="left"/>
        <w:rPr>
          <w:rFonts w:hint="eastAsia" w:ascii="宋体" w:hAnsi="宋体"/>
        </w:rPr>
      </w:pPr>
    </w:p>
    <w:p>
      <w:pPr>
        <w:pStyle w:val="4"/>
        <w:ind w:firstLine="42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,</w:t>
      </w:r>
      <w:r>
        <w:rPr>
          <w:rFonts w:hint="eastAsia" w:ascii="宋体" w:hAnsi="宋体"/>
          <w:b/>
          <w:bCs/>
          <w:lang w:val="en-US" w:eastAsia="zh-CN"/>
        </w:rPr>
        <w:t>2</w:t>
      </w:r>
      <w:r>
        <w:rPr>
          <w:rFonts w:hint="eastAsia" w:ascii="宋体" w:hAnsi="宋体"/>
          <w:b/>
          <w:bCs/>
        </w:rPr>
        <w:t>．某百货公司为了促销，采用购物打折的办法。</w:t>
      </w:r>
      <w:r>
        <w:rPr>
          <w:rFonts w:hint="eastAsia"/>
          <w:b/>
          <w:bCs/>
        </w:rPr>
        <w:t>1000</w:t>
      </w:r>
      <w:r>
        <w:rPr>
          <w:rFonts w:hint="eastAsia" w:ascii="宋体" w:hAnsi="宋体"/>
          <w:b/>
          <w:bCs/>
        </w:rPr>
        <w:t>元以上者，按九五折优惠；</w:t>
      </w:r>
      <w:r>
        <w:rPr>
          <w:rFonts w:hint="eastAsia"/>
          <w:b/>
          <w:bCs/>
        </w:rPr>
        <w:t>2000</w:t>
      </w:r>
      <w:r>
        <w:rPr>
          <w:rFonts w:hint="eastAsia" w:ascii="宋体" w:hAnsi="宋体"/>
          <w:b/>
          <w:bCs/>
        </w:rPr>
        <w:t>元以上者，按九折优惠；</w:t>
      </w:r>
      <w:r>
        <w:rPr>
          <w:rFonts w:hint="eastAsia"/>
          <w:b/>
          <w:bCs/>
        </w:rPr>
        <w:t>3000</w:t>
      </w:r>
      <w:r>
        <w:rPr>
          <w:rFonts w:hint="eastAsia" w:ascii="宋体" w:hAnsi="宋体"/>
          <w:b/>
          <w:bCs/>
        </w:rPr>
        <w:t>元以上者，按八五折优惠；</w:t>
      </w:r>
      <w:r>
        <w:rPr>
          <w:rFonts w:hint="eastAsia"/>
          <w:b/>
          <w:bCs/>
        </w:rPr>
        <w:t>5000</w:t>
      </w:r>
      <w:r>
        <w:rPr>
          <w:rFonts w:hint="eastAsia" w:ascii="宋体" w:hAnsi="宋体"/>
          <w:b/>
          <w:bCs/>
        </w:rPr>
        <w:t>元以上者，按八折优惠。编写程序，输入购物款数，计算并输出优惠价。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i=input("货物价格：")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i=int(i)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i&lt;999: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print(i*0.95)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i&lt;1999: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print(i*0.9)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i&lt;2999: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print(i*0.85)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i&lt;4999: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print(i*0.8)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print(i*0.8)</w:t>
      </w:r>
    </w:p>
    <w:p/>
    <w:p>
      <w:pPr>
        <w:numPr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3.百马百瓦问题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i in range(1,33):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 j in range(1,50):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k=100-i-j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3*i+2*j+k/2==100 and k%2 == 0: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print('大：',i,'小',j,'马',k)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  同构数问题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i in range(1,1000):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k=i*i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i&lt;10: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k%10==i: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print(i)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i&lt;100: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k%100==i: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print(i)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i&lt;100: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k%1000==i: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print(i)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5，能否整除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i=input("输入一个数：")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i=int(i)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i%5==0 and i%7==0: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print(i,"能被5和7整除")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print(i,"不能被5和7 整除")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数列问题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a=[0 for x in range(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100)]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a[0]=1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a[1]=2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a[2]=3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j=0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1: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j=j+1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 j&gt;2: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a[j]=a[j-1]+a[j-2]+a[j-3]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 a[j]&gt;1200: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print("该数列从",j+1,"开始超过1200")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break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905E1"/>
    <w:multiLevelType w:val="singleLevel"/>
    <w:tmpl w:val="BB6905E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486DE2"/>
    <w:rsid w:val="00621211"/>
    <w:rsid w:val="1182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49"/>
    <w:basedOn w:val="1"/>
    <w:link w:val="5"/>
    <w:uiPriority w:val="0"/>
    <w:pPr>
      <w:topLinePunct/>
      <w:adjustRightInd w:val="0"/>
      <w:snapToGrid w:val="0"/>
      <w:spacing w:line="312" w:lineRule="atLeast"/>
      <w:ind w:firstLine="417" w:firstLineChars="200"/>
      <w:jc w:val="left"/>
    </w:pPr>
    <w:rPr>
      <w:rFonts w:ascii="Times New Roman" w:hAnsi="Times New Roman" w:eastAsia="宋体" w:cs="Times New Roman"/>
      <w:kern w:val="21"/>
      <w:szCs w:val="21"/>
    </w:rPr>
  </w:style>
  <w:style w:type="character" w:customStyle="1" w:styleId="5">
    <w:name w:val="样式49 Char"/>
    <w:link w:val="4"/>
    <w:uiPriority w:val="0"/>
    <w:rPr>
      <w:rFonts w:ascii="Times New Roman" w:hAnsi="Times New Roman" w:eastAsia="宋体" w:cs="Times New Roman"/>
      <w:kern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29</Words>
  <Characters>167</Characters>
  <Lines>1</Lines>
  <Paragraphs>1</Paragraphs>
  <ScaleCrop>false</ScaleCrop>
  <LinksUpToDate>false</LinksUpToDate>
  <CharactersWithSpaces>195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2017-09-28T11:09:00Z</dcterms:created>
  <dc:creator>Microsoft</dc:creator>
  <cp:lastModifiedBy>昌旺</cp:lastModifiedBy>
  <dcterms:modified xsi:type="dcterms:W3CDTF">2018-03-29T01:45:36Z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