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pPr>
      <w:r>
        <w:rPr>
          <w:b/>
          <w:bCs/>
          <w:color w:val="1E6F3C"/>
          <w:spacing w:val="60"/>
          <w:sz w:val="26"/>
          <w:szCs w:val="26"/>
        </w:rPr>
        <w:t xml:space="preserve">KAMLIFE COACH</w:t>
      </w:r>
    </w:p>
    <w:p>
      <w:pPr>
        <w:spacing w:after="200"/>
      </w:pPr>
      <w:r>
        <w:rPr>
          <w:b/>
          <w:bCs/>
          <w:color w:val="1A1A1A"/>
          <w:sz w:val="56"/>
          <w:szCs w:val="56"/>
        </w:rPr>
        <w:t xml:space="preserve">Founder Setup Manual</w:t>
      </w:r>
    </w:p>
    <w:p>
      <w:pPr>
        <w:pBdr>
          <w:bottom w:val="single" w:color="1E6F3C" w:sz="12" w:space="8"/>
        </w:pBdr>
        <w:spacing w:after="400"/>
      </w:pPr>
      <w:r>
        <w:rPr>
          <w:i/>
          <w:iCs/>
          <w:color w:val="5A5A5A"/>
          <w:sz w:val="24"/>
          <w:szCs w:val="24"/>
        </w:rPr>
        <w:t xml:space="preserve">Every single thing only you can do, in the order it has to happen.</w:t>
      </w:r>
    </w:p>
    <w:p>
      <w:pPr>
        <w:spacing w:after="120" w:before="0" w:line="276"/>
      </w:pPr>
      <w:r>
        <w:rPr>
          <w:b/>
          <w:bCs/>
          <w:color w:val="1A1A1A"/>
          <w:sz w:val="22"/>
          <w:szCs w:val="22"/>
        </w:rPr>
        <w:t xml:space="preserve">Week of Monday 3 August 2026</w:t>
      </w:r>
    </w:p>
    <w:p>
      <w:pPr>
        <w:spacing w:after="120" w:before="0" w:line="276"/>
      </w:pPr>
      <w:r>
        <w:rPr>
          <w:color w:val="5A5A5A"/>
          <w:sz w:val="21"/>
          <w:szCs w:val="21"/>
        </w:rPr>
        <w:t xml:space="preserve">Prepared for: Koketso Mokgokolo</w:t>
      </w:r>
    </w:p>
    <w:p>
      <w:pPr>
        <w:spacing w:after="400" w:before="0" w:line="276"/>
      </w:pPr>
      <w:r>
        <w:rPr>
          <w:color w:val="5A5A5A"/>
          <w:sz w:val="21"/>
          <w:szCs w:val="21"/>
        </w:rPr>
        <w:t xml:space="preserve">Covers: company registration, bank, domain, WhatsApp Business number, Twilio, the four message templates, PayFast, POPIA, and the exact settings that make the bot go live.</w:t>
      </w:r>
    </w:p>
    <w:tbl>
      <w:tblPr>
        <w:tblW w:type="dxa" w:w="9020"/>
        <w:tblBorders>
          <w:top w:val="single" w:color="EFF4F0" w:sz="2"/>
          <w:left w:val="single" w:color="1E6F3C" w:sz="18"/>
          <w:bottom w:val="single" w:color="EFF4F0" w:sz="2"/>
          <w:right w:val="single" w:color="EFF4F0" w:sz="2"/>
          <w:insideH w:val="none"/>
          <w:insideV w:val="none"/>
        </w:tblBorders>
      </w:tblPr>
      <w:tblGrid>
        <w:gridCol w:w="9020"/>
      </w:tblGrid>
      <w:tr>
        <w:tc>
          <w:tcPr>
            <w:tcW w:type="dxa" w:w="9020"/>
            <w:shd w:fill="EFF4F0" w:val="clear"/>
            <w:tcMar>
              <w:top w:type="dxa" w:w="140"/>
              <w:left w:type="dxa" w:w="200"/>
              <w:bottom w:type="dxa" w:w="140"/>
              <w:right w:type="dxa" w:w="200"/>
            </w:tcMar>
          </w:tcPr>
          <w:p>
            <w:pPr>
              <w:spacing w:after="80"/>
            </w:pPr>
            <w:r>
              <w:rPr>
                <w:b/>
                <w:bCs/>
                <w:color w:val="1E6F3C"/>
                <w:sz w:val="21"/>
                <w:szCs w:val="21"/>
              </w:rPr>
              <w:t xml:space="preserve">How to read this</w:t>
            </w:r>
          </w:p>
          <w:p>
            <w:pPr>
              <w:spacing w:after="70" w:line="276"/>
            </w:pPr>
            <w:r>
              <w:rPr>
                <w:color w:val="1A1A1A"/>
                <w:sz w:val="21"/>
                <w:szCs w:val="21"/>
              </w:rPr>
              <w:t xml:space="preserve">Part 1 is your week — five days, what to do each day. Start there.</w:t>
            </w:r>
          </w:p>
          <w:p>
            <w:pPr>
              <w:spacing w:after="70" w:line="276"/>
            </w:pPr>
            <w:r>
              <w:rPr>
                <w:color w:val="1A1A1A"/>
                <w:sz w:val="21"/>
                <w:szCs w:val="21"/>
              </w:rPr>
              <w:t xml:space="preserve">Part 2 is the instruction manual — every task, every click, in full. Go to it when you sit down to actually do a task.</w:t>
            </w:r>
          </w:p>
          <w:p>
            <w:pPr>
              <w:spacing w:after="70" w:line="276"/>
            </w:pPr>
            <w:r>
              <w:rPr>
                <w:color w:val="1A1A1A"/>
                <w:sz w:val="21"/>
                <w:szCs w:val="21"/>
              </w:rPr>
              <w:t xml:space="preserve">Part 3 answers "will they approve it?" for each gate — what they check, what gets people rejected, and how we are set up to pass first time.</w:t>
            </w:r>
          </w:p>
          <w:p>
            <w:pPr>
              <w:spacing w:after="70" w:line="276"/>
            </w:pPr>
            <w:r>
              <w:rPr>
                <w:color w:val="1A1A1A"/>
                <w:sz w:val="21"/>
                <w:szCs w:val="21"/>
              </w:rPr>
              <w:t xml:space="preserve">Part 4 is a one-page tick list. Part 5 is what to send me when you're done.</w:t>
            </w:r>
          </w:p>
          <w:p>
            <w:pPr>
              <w:spacing w:after="70" w:line="276"/>
            </w:pPr>
            <w:r>
              <w:rPr>
                <w:color w:val="1A1A1A"/>
                <w:sz w:val="21"/>
                <w:szCs w:val="21"/>
              </w:rPr>
              <w:t xml:space="preserve">Nothing here needs code. If a step needs code, it says "send this to Claude" and I do it.</w:t>
            </w:r>
          </w:p>
        </w:tc>
      </w:tr>
    </w:tbl>
    <w:p>
      <w:pPr>
        <w:spacing w:after="200"/>
      </w:pPr>
    </w:p>
    <w:p>
      <w:pPr>
        <w:spacing w:after="0" w:line="276"/>
      </w:pPr>
      <w:r>
        <w:rPr>
          <w:i/>
          <w:iCs/>
          <w:color w:val="5A5A5A"/>
          <w:sz w:val="19"/>
          <w:szCs w:val="19"/>
        </w:rPr>
        <w:t xml:space="preserve">One honest note: websites move their buttons. Where a menu name here doesn't match exactly what's on your screen, the sequence is still right — look for the nearest equivalent wording. Prices and waiting times are accurate as of the first week of August 2026; treat them as close, not gospel.</w:t>
      </w:r>
    </w:p>
    <w:p>
      <w:r>
        <w:br w:type="page"/>
      </w:r>
    </w:p>
    <w:p>
      <w:pPr>
        <w:pStyle w:val="Heading1"/>
        <w:pBdr>
          <w:bottom w:val="single" w:color="1E6F3C" w:sz="12" w:space="6"/>
        </w:pBdr>
        <w:spacing w:after="200" w:before="400"/>
      </w:pPr>
      <w:r>
        <w:rPr>
          <w:b/>
          <w:bCs/>
          <w:color w:val="1E6F3C"/>
          <w:sz w:val="32"/>
          <w:szCs w:val="32"/>
        </w:rPr>
        <w:t xml:space="preserve">Part 0 — Read this before you touch anything</w:t>
      </w:r>
    </w:p>
    <w:p>
      <w:pPr>
        <w:pStyle w:val="Heading2"/>
        <w:spacing w:after="140" w:before="320"/>
      </w:pPr>
      <w:r>
        <w:rPr>
          <w:b/>
          <w:bCs/>
          <w:color w:val="1A1A1A"/>
          <w:sz w:val="26"/>
          <w:szCs w:val="26"/>
        </w:rPr>
        <w:t xml:space="preserve">0.1  The one decision everything hangs on: which phone number</w:t>
      </w:r>
    </w:p>
    <w:p>
      <w:pPr>
        <w:spacing w:after="120" w:before="0" w:line="276"/>
      </w:pPr>
      <w:r>
        <w:rPr>
          <w:color w:val="1A1A1A"/>
          <w:sz w:val="21"/>
          <w:szCs w:val="21"/>
        </w:rPr>
        <w:t xml:space="preserve">This is the single most expensive mistake available to you this week, so read it twice.</w:t>
      </w:r>
    </w:p>
    <w:p>
      <w:pPr>
        <w:spacing w:after="120" w:before="0" w:line="276"/>
      </w:pPr>
      <w:r>
        <w:rPr>
          <w:color w:val="1A1A1A"/>
          <w:sz w:val="21"/>
          <w:szCs w:val="21"/>
        </w:rPr>
        <w:t xml:space="preserve">Your KamLife WhatsApp is +27 65 882 9664. Beauty, Beatrice, Mamamunchi, Jeepy, Puntsa, Bonolo, Kamogelo and Tshiamo are all in that chat list. You send them voice notes off your phone every day.</w:t>
      </w:r>
    </w:p>
    <w:p>
      <w:pPr>
        <w:spacing w:after="120" w:before="0" w:line="276"/>
      </w:pPr>
      <w:r>
        <w:rPr>
          <w:color w:val="1A1A1A"/>
          <w:sz w:val="21"/>
          <w:szCs w:val="21"/>
        </w:rPr>
        <w:t xml:space="preserve">The moment a number is connected to the WhatsApp Business API, the WhatsApp app on the phone stops working for that number. Permanently, for as long as it stays connected. </w:t>
      </w:r>
      <w:r>
        <w:rPr>
          <w:b/>
          <w:bCs/>
          <w:color w:val="1A1A1A"/>
          <w:sz w:val="21"/>
          <w:szCs w:val="21"/>
        </w:rPr>
        <w:t xml:space="preserve">You cannot open the app and send a voice note from it any more.</w:t>
      </w:r>
      <w:r>
        <w:rPr>
          <w:color w:val="1A1A1A"/>
          <w:sz w:val="21"/>
          <w:szCs w:val="21"/>
        </w:rPr>
        <w:t xml:space="preserve"> Every message on that number goes through the bot from then on.</w:t>
      </w:r>
    </w:p>
    <w:p>
      <w:pPr>
        <w:spacing w:after="60"/>
      </w:pPr>
    </w:p>
    <w:tbl>
      <w:tblPr>
        <w:tblW w:type="dxa" w:w="9020"/>
        <w:tblBorders>
          <w:top w:val="single" w:color="FBF0E6" w:sz="2"/>
          <w:left w:val="single" w:color="9B2226" w:sz="18"/>
          <w:bottom w:val="single" w:color="FBF0E6" w:sz="2"/>
          <w:right w:val="single" w:color="FBF0E6" w:sz="2"/>
          <w:insideH w:val="none"/>
          <w:insideV w:val="none"/>
        </w:tblBorders>
      </w:tblPr>
      <w:tblGrid>
        <w:gridCol w:w="9020"/>
      </w:tblGrid>
      <w:tr>
        <w:tc>
          <w:tcPr>
            <w:tcW w:type="dxa" w:w="9020"/>
            <w:shd w:fill="FBF0E6" w:val="clear"/>
            <w:tcMar>
              <w:top w:type="dxa" w:w="140"/>
              <w:left w:type="dxa" w:w="200"/>
              <w:bottom w:type="dxa" w:w="140"/>
              <w:right w:type="dxa" w:w="200"/>
            </w:tcMar>
          </w:tcPr>
          <w:p>
            <w:pPr>
              <w:spacing w:after="80"/>
            </w:pPr>
            <w:r>
              <w:rPr>
                <w:b/>
                <w:bCs/>
                <w:color w:val="9B2226"/>
                <w:sz w:val="21"/>
                <w:szCs w:val="21"/>
              </w:rPr>
              <w:t xml:space="preserve">So: buy a new SIM for the bot. Do not use 065 882 9664.</w:t>
            </w:r>
          </w:p>
          <w:p>
            <w:pPr>
              <w:spacing w:after="70" w:line="276"/>
            </w:pPr>
            <w:r>
              <w:rPr>
                <w:color w:val="1A1A1A"/>
                <w:sz w:val="21"/>
                <w:szCs w:val="21"/>
              </w:rPr>
              <w:t xml:space="preserve">Walk into any Vodacom / MTN / Telkom / Cell C shop, or a Shoprite / Pep / Spar till, and buy a prepaid starter pack. R5 to R50. RICA it in your name (bring your ID and proof of address).</w:t>
            </w:r>
          </w:p>
          <w:p>
            <w:pPr>
              <w:spacing w:after="70" w:line="276"/>
            </w:pPr>
            <w:r>
              <w:rPr>
                <w:color w:val="1A1A1A"/>
                <w:sz w:val="21"/>
                <w:szCs w:val="21"/>
              </w:rPr>
              <w:t xml:space="preserve">Put it in an old phone or a dual-SIM slot. It only has to do two things: receive one SMS (or one voice call) during setup, and stay alive.</w:t>
            </w:r>
          </w:p>
          <w:p>
            <w:pPr>
              <w:spacing w:after="70" w:line="276"/>
            </w:pPr>
            <w:r>
              <w:rPr>
                <w:color w:val="1A1A1A"/>
                <w:sz w:val="21"/>
                <w:szCs w:val="21"/>
              </w:rPr>
              <w:t xml:space="preserve">NEVER install WhatsApp or WhatsApp Business on it. If WhatsApp is registered on a number, Meta refuses to connect it to the API until that account is deleted. Keeping it clean saves you a whole extra step.</w:t>
            </w:r>
          </w:p>
          <w:p>
            <w:pPr>
              <w:spacing w:after="70" w:line="276"/>
            </w:pPr>
            <w:r>
              <w:rPr>
                <w:color w:val="1A1A1A"/>
                <w:sz w:val="21"/>
                <w:szCs w:val="21"/>
              </w:rPr>
              <w:t xml:space="preserve">Your 065 882 9664 stays exactly as it is — your human coaching line, with your voice notes, untouched.</w:t>
            </w:r>
          </w:p>
        </w:tc>
      </w:tr>
    </w:tbl>
    <w:p>
      <w:pPr>
        <w:spacing w:after="120"/>
      </w:pPr>
    </w:p>
    <w:p>
      <w:pPr>
        <w:spacing w:after="120" w:before="0" w:line="276"/>
      </w:pPr>
      <w:r>
        <w:rPr>
          <w:b/>
          <w:bCs/>
          <w:color w:val="1A1A1A"/>
          <w:sz w:val="21"/>
          <w:szCs w:val="21"/>
        </w:rPr>
        <w:t xml:space="preserve">Two follow-ups on that:</w:t>
      </w:r>
    </w:p>
    <w:p>
      <w:pPr>
        <w:pStyle w:val="ListParagraph"/>
        <w:numPr>
          <w:ilvl w:val="0"/>
          <w:numId w:val="2"/>
        </w:numPr>
        <w:spacing w:after="70" w:line="276"/>
      </w:pPr>
      <w:r>
        <w:rPr>
          <w:color w:val="1A1A1A"/>
          <w:sz w:val="21"/>
          <w:szCs w:val="21"/>
        </w:rPr>
        <w:t xml:space="preserve">Do NOT buy the number through Twilio. Twilio can sell +27 numbers but South Africa is an address-regulated country (ICASA), so it drags you into a documents-and-approval process you don't need. A prepaid SIM from a shop is faster, cheaper and works identically.</w:t>
      </w:r>
    </w:p>
    <w:p>
      <w:pPr>
        <w:pStyle w:val="ListParagraph"/>
        <w:numPr>
          <w:ilvl w:val="0"/>
          <w:numId w:val="2"/>
        </w:numPr>
        <w:spacing w:after="70" w:line="276"/>
      </w:pPr>
      <w:r>
        <w:rPr>
          <w:color w:val="1A1A1A"/>
          <w:sz w:val="21"/>
          <w:szCs w:val="21"/>
        </w:rPr>
        <w:t xml:space="preserve">Write the new number down the second you have it. It goes into four different places later: Meta, Twilio, Railway, and your website button.</w:t>
      </w:r>
    </w:p>
    <w:p>
      <w:pPr>
        <w:pStyle w:val="Heading2"/>
        <w:spacing w:after="140" w:before="320"/>
      </w:pPr>
      <w:r>
        <w:rPr>
          <w:b/>
          <w:bCs/>
          <w:color w:val="1A1A1A"/>
          <w:sz w:val="26"/>
          <w:szCs w:val="26"/>
        </w:rPr>
        <w:t xml:space="preserve">0.2  The order, and why you can't shuffle it</w:t>
      </w:r>
    </w:p>
    <w:p>
      <w:pPr>
        <w:spacing w:after="120" w:before="0" w:line="276"/>
      </w:pPr>
      <w:r>
        <w:rPr>
          <w:color w:val="1A1A1A"/>
          <w:sz w:val="21"/>
          <w:szCs w:val="21"/>
        </w:rPr>
        <w:t xml:space="preserve">Each of these hands a piece of paper or a number to the next one. Doing them out of order means sitting and waiting.</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2600"/>
        <w:gridCol w:w="2900"/>
        <w:gridCol w:w="3520"/>
      </w:tblGrid>
      <w:tr>
        <w:trPr>
          <w:tblHeader/>
        </w:trPr>
        <w:tc>
          <w:tcPr>
            <w:tcW w:type="dxa" w:w="2600"/>
            <w:shd w:fill="EFF4F0" w:val="clear"/>
            <w:tcMar>
              <w:top w:type="dxa" w:w="90"/>
              <w:left w:type="dxa" w:w="130"/>
              <w:bottom w:type="dxa" w:w="90"/>
              <w:right w:type="dxa" w:w="130"/>
            </w:tcMar>
          </w:tcPr>
          <w:p>
            <w:pPr>
              <w:spacing w:after="0" w:line="260"/>
            </w:pPr>
            <w:r>
              <w:rPr>
                <w:b/>
                <w:bCs/>
                <w:color w:val="1E6F3C"/>
                <w:sz w:val="19"/>
                <w:szCs w:val="19"/>
              </w:rPr>
              <w:t xml:space="preserve">This...</w:t>
            </w:r>
          </w:p>
        </w:tc>
        <w:tc>
          <w:tcPr>
            <w:tcW w:type="dxa" w:w="2900"/>
            <w:shd w:fill="EFF4F0" w:val="clear"/>
            <w:tcMar>
              <w:top w:type="dxa" w:w="90"/>
              <w:left w:type="dxa" w:w="130"/>
              <w:bottom w:type="dxa" w:w="90"/>
              <w:right w:type="dxa" w:w="130"/>
            </w:tcMar>
          </w:tcPr>
          <w:p>
            <w:pPr>
              <w:spacing w:after="0" w:line="260"/>
            </w:pPr>
            <w:r>
              <w:rPr>
                <w:b/>
                <w:bCs/>
                <w:color w:val="1E6F3C"/>
                <w:sz w:val="19"/>
                <w:szCs w:val="19"/>
              </w:rPr>
              <w:t xml:space="preserve">...produces</w:t>
            </w:r>
          </w:p>
        </w:tc>
        <w:tc>
          <w:tcPr>
            <w:tcW w:type="dxa" w:w="3520"/>
            <w:shd w:fill="EFF4F0" w:val="clear"/>
            <w:tcMar>
              <w:top w:type="dxa" w:w="90"/>
              <w:left w:type="dxa" w:w="130"/>
              <w:bottom w:type="dxa" w:w="90"/>
              <w:right w:type="dxa" w:w="130"/>
            </w:tcMar>
          </w:tcPr>
          <w:p>
            <w:pPr>
              <w:spacing w:after="0" w:line="260"/>
            </w:pPr>
            <w:r>
              <w:rPr>
                <w:b/>
                <w:bCs/>
                <w:color w:val="1E6F3C"/>
                <w:sz w:val="19"/>
                <w:szCs w:val="19"/>
              </w:rPr>
              <w:t xml:space="preserve">...which is required by</w:t>
            </w:r>
          </w:p>
        </w:tc>
      </w:tr>
      <w:tr>
        <w:tc>
          <w:tcPr>
            <w:tcW w:type="dxa" w:w="2600"/>
            <w:shd w:fill="FFFFFF" w:val="clear"/>
            <w:tcMar>
              <w:top w:type="dxa" w:w="90"/>
              <w:left w:type="dxa" w:w="130"/>
              <w:bottom w:type="dxa" w:w="90"/>
              <w:right w:type="dxa" w:w="130"/>
            </w:tcMar>
          </w:tcPr>
          <w:p>
            <w:pPr>
              <w:spacing w:after="0" w:line="260"/>
            </w:pPr>
            <w:r>
              <w:rPr>
                <w:color w:val="1A1A1A"/>
                <w:sz w:val="19"/>
                <w:szCs w:val="19"/>
              </w:rPr>
              <w:t xml:space="preserve">CIPC company registration</w:t>
            </w:r>
          </w:p>
        </w:tc>
        <w:tc>
          <w:tcPr>
            <w:tcW w:type="dxa" w:w="2900"/>
            <w:shd w:fill="FFFFFF" w:val="clear"/>
            <w:tcMar>
              <w:top w:type="dxa" w:w="90"/>
              <w:left w:type="dxa" w:w="130"/>
              <w:bottom w:type="dxa" w:w="90"/>
              <w:right w:type="dxa" w:w="130"/>
            </w:tcMar>
          </w:tcPr>
          <w:p>
            <w:pPr>
              <w:spacing w:after="0" w:line="260"/>
            </w:pPr>
            <w:r>
              <w:rPr>
                <w:color w:val="1A1A1A"/>
                <w:sz w:val="19"/>
                <w:szCs w:val="19"/>
              </w:rPr>
              <w:t xml:space="preserve">Registration number</w:t>
            </w:r>
          </w:p>
          <w:p>
            <w:pPr>
              <w:spacing w:after="0" w:line="260"/>
            </w:pPr>
            <w:r>
              <w:rPr>
                <w:color w:val="1A1A1A"/>
                <w:sz w:val="19"/>
                <w:szCs w:val="19"/>
              </w:rPr>
              <w:t xml:space="preserve">CoR14.3 certificate</w:t>
            </w:r>
          </w:p>
        </w:tc>
        <w:tc>
          <w:tcPr>
            <w:tcW w:type="dxa" w:w="3520"/>
            <w:shd w:fill="FFFFFF" w:val="clear"/>
            <w:tcMar>
              <w:top w:type="dxa" w:w="90"/>
              <w:left w:type="dxa" w:w="130"/>
              <w:bottom w:type="dxa" w:w="90"/>
              <w:right w:type="dxa" w:w="130"/>
            </w:tcMar>
          </w:tcPr>
          <w:p>
            <w:pPr>
              <w:spacing w:after="0" w:line="260"/>
            </w:pPr>
            <w:r>
              <w:rPr>
                <w:color w:val="1A1A1A"/>
                <w:sz w:val="19"/>
                <w:szCs w:val="19"/>
              </w:rPr>
              <w:t xml:space="preserve">Bank account, PayFast, Meta verification, Information Regulator, privacy policy</w:t>
            </w:r>
          </w:p>
        </w:tc>
      </w:tr>
      <w:tr>
        <w:tc>
          <w:tcPr>
            <w:tcW w:type="dxa" w:w="2600"/>
            <w:shd w:fill="FFFFFF" w:val="clear"/>
            <w:tcMar>
              <w:top w:type="dxa" w:w="90"/>
              <w:left w:type="dxa" w:w="130"/>
              <w:bottom w:type="dxa" w:w="90"/>
              <w:right w:type="dxa" w:w="130"/>
            </w:tcMar>
          </w:tcPr>
          <w:p>
            <w:pPr>
              <w:spacing w:after="0" w:line="260"/>
            </w:pPr>
            <w:r>
              <w:rPr>
                <w:color w:val="1A1A1A"/>
                <w:sz w:val="19"/>
                <w:szCs w:val="19"/>
              </w:rPr>
              <w:t xml:space="preserve">Domain name</w:t>
            </w:r>
          </w:p>
        </w:tc>
        <w:tc>
          <w:tcPr>
            <w:tcW w:type="dxa" w:w="2900"/>
            <w:shd w:fill="FFFFFF" w:val="clear"/>
            <w:tcMar>
              <w:top w:type="dxa" w:w="90"/>
              <w:left w:type="dxa" w:w="130"/>
              <w:bottom w:type="dxa" w:w="90"/>
              <w:right w:type="dxa" w:w="130"/>
            </w:tcMar>
          </w:tcPr>
          <w:p>
            <w:pPr>
              <w:spacing w:after="0" w:line="260"/>
            </w:pPr>
            <w:r>
              <w:rPr>
                <w:color w:val="1A1A1A"/>
                <w:sz w:val="19"/>
                <w:szCs w:val="19"/>
              </w:rPr>
              <w:t xml:space="preserve">kamlifecoach.co.za</w:t>
            </w:r>
          </w:p>
        </w:tc>
        <w:tc>
          <w:tcPr>
            <w:tcW w:type="dxa" w:w="3520"/>
            <w:shd w:fill="FFFFFF" w:val="clear"/>
            <w:tcMar>
              <w:top w:type="dxa" w:w="90"/>
              <w:left w:type="dxa" w:w="130"/>
              <w:bottom w:type="dxa" w:w="90"/>
              <w:right w:type="dxa" w:w="130"/>
            </w:tcMar>
          </w:tcPr>
          <w:p>
            <w:pPr>
              <w:spacing w:after="0" w:line="260"/>
            </w:pPr>
            <w:r>
              <w:rPr>
                <w:color w:val="1A1A1A"/>
                <w:sz w:val="19"/>
                <w:szCs w:val="19"/>
              </w:rPr>
              <w:t xml:space="preserve">Business email, Meta verification (they check the website)</w:t>
            </w:r>
          </w:p>
        </w:tc>
      </w:tr>
      <w:tr>
        <w:tc>
          <w:tcPr>
            <w:tcW w:type="dxa" w:w="2600"/>
            <w:shd w:fill="FFFFFF" w:val="clear"/>
            <w:tcMar>
              <w:top w:type="dxa" w:w="90"/>
              <w:left w:type="dxa" w:w="130"/>
              <w:bottom w:type="dxa" w:w="90"/>
              <w:right w:type="dxa" w:w="130"/>
            </w:tcMar>
          </w:tcPr>
          <w:p>
            <w:pPr>
              <w:spacing w:after="0" w:line="260"/>
            </w:pPr>
            <w:r>
              <w:rPr>
                <w:color w:val="1A1A1A"/>
                <w:sz w:val="19"/>
                <w:szCs w:val="19"/>
              </w:rPr>
              <w:t xml:space="preserve">Business bank account</w:t>
            </w:r>
          </w:p>
        </w:tc>
        <w:tc>
          <w:tcPr>
            <w:tcW w:type="dxa" w:w="2900"/>
            <w:shd w:fill="FFFFFF" w:val="clear"/>
            <w:tcMar>
              <w:top w:type="dxa" w:w="90"/>
              <w:left w:type="dxa" w:w="130"/>
              <w:bottom w:type="dxa" w:w="90"/>
              <w:right w:type="dxa" w:w="130"/>
            </w:tcMar>
          </w:tcPr>
          <w:p>
            <w:pPr>
              <w:spacing w:after="0" w:line="260"/>
            </w:pPr>
            <w:r>
              <w:rPr>
                <w:color w:val="1A1A1A"/>
                <w:sz w:val="19"/>
                <w:szCs w:val="19"/>
              </w:rPr>
              <w:t xml:space="preserve">Account in the company's name</w:t>
            </w:r>
          </w:p>
        </w:tc>
        <w:tc>
          <w:tcPr>
            <w:tcW w:type="dxa" w:w="3520"/>
            <w:shd w:fill="FFFFFF" w:val="clear"/>
            <w:tcMar>
              <w:top w:type="dxa" w:w="90"/>
              <w:left w:type="dxa" w:w="130"/>
              <w:bottom w:type="dxa" w:w="90"/>
              <w:right w:type="dxa" w:w="130"/>
            </w:tcMar>
          </w:tcPr>
          <w:p>
            <w:pPr>
              <w:spacing w:after="0" w:line="260"/>
            </w:pPr>
            <w:r>
              <w:rPr>
                <w:color w:val="1A1A1A"/>
                <w:sz w:val="19"/>
                <w:szCs w:val="19"/>
              </w:rPr>
              <w:t xml:space="preserve">PayFast (they pay out to it)</w:t>
            </w:r>
          </w:p>
        </w:tc>
      </w:tr>
      <w:tr>
        <w:tc>
          <w:tcPr>
            <w:tcW w:type="dxa" w:w="2600"/>
            <w:shd w:fill="FFFFFF" w:val="clear"/>
            <w:tcMar>
              <w:top w:type="dxa" w:w="90"/>
              <w:left w:type="dxa" w:w="130"/>
              <w:bottom w:type="dxa" w:w="90"/>
              <w:right w:type="dxa" w:w="130"/>
            </w:tcMar>
          </w:tcPr>
          <w:p>
            <w:pPr>
              <w:spacing w:after="0" w:line="260"/>
            </w:pPr>
            <w:r>
              <w:rPr>
                <w:color w:val="1A1A1A"/>
                <w:sz w:val="19"/>
                <w:szCs w:val="19"/>
              </w:rPr>
              <w:t xml:space="preserve">Meta Business Verification</w:t>
            </w:r>
          </w:p>
        </w:tc>
        <w:tc>
          <w:tcPr>
            <w:tcW w:type="dxa" w:w="2900"/>
            <w:shd w:fill="FFFFFF" w:val="clear"/>
            <w:tcMar>
              <w:top w:type="dxa" w:w="90"/>
              <w:left w:type="dxa" w:w="130"/>
              <w:bottom w:type="dxa" w:w="90"/>
              <w:right w:type="dxa" w:w="130"/>
            </w:tcMar>
          </w:tcPr>
          <w:p>
            <w:pPr>
              <w:spacing w:after="0" w:line="260"/>
            </w:pPr>
            <w:r>
              <w:rPr>
                <w:color w:val="1A1A1A"/>
                <w:sz w:val="19"/>
                <w:szCs w:val="19"/>
              </w:rPr>
              <w:t xml:space="preserve">A verified business portfolio</w:t>
            </w:r>
          </w:p>
        </w:tc>
        <w:tc>
          <w:tcPr>
            <w:tcW w:type="dxa" w:w="3520"/>
            <w:shd w:fill="FFFFFF" w:val="clear"/>
            <w:tcMar>
              <w:top w:type="dxa" w:w="90"/>
              <w:left w:type="dxa" w:w="130"/>
              <w:bottom w:type="dxa" w:w="90"/>
              <w:right w:type="dxa" w:w="130"/>
            </w:tcMar>
          </w:tcPr>
          <w:p>
            <w:pPr>
              <w:spacing w:after="0" w:line="260"/>
            </w:pPr>
            <w:r>
              <w:rPr>
                <w:color w:val="1A1A1A"/>
                <w:sz w:val="19"/>
                <w:szCs w:val="19"/>
              </w:rPr>
              <w:t xml:space="preserve">The WhatsApp sender. Nothing WhatsApp happens before this.</w:t>
            </w:r>
          </w:p>
        </w:tc>
      </w:tr>
      <w:tr>
        <w:tc>
          <w:tcPr>
            <w:tcW w:type="dxa" w:w="2600"/>
            <w:shd w:fill="FFFFFF" w:val="clear"/>
            <w:tcMar>
              <w:top w:type="dxa" w:w="90"/>
              <w:left w:type="dxa" w:w="130"/>
              <w:bottom w:type="dxa" w:w="90"/>
              <w:right w:type="dxa" w:w="130"/>
            </w:tcMar>
          </w:tcPr>
          <w:p>
            <w:pPr>
              <w:spacing w:after="0" w:line="260"/>
            </w:pPr>
            <w:r>
              <w:rPr>
                <w:color w:val="1A1A1A"/>
                <w:sz w:val="19"/>
                <w:szCs w:val="19"/>
              </w:rPr>
              <w:t xml:space="preserve">WhatsApp sender approved</w:t>
            </w:r>
          </w:p>
        </w:tc>
        <w:tc>
          <w:tcPr>
            <w:tcW w:type="dxa" w:w="2900"/>
            <w:shd w:fill="FFFFFF" w:val="clear"/>
            <w:tcMar>
              <w:top w:type="dxa" w:w="90"/>
              <w:left w:type="dxa" w:w="130"/>
              <w:bottom w:type="dxa" w:w="90"/>
              <w:right w:type="dxa" w:w="130"/>
            </w:tcMar>
          </w:tcPr>
          <w:p>
            <w:pPr>
              <w:spacing w:after="0" w:line="260"/>
            </w:pPr>
            <w:r>
              <w:rPr>
                <w:color w:val="1A1A1A"/>
                <w:sz w:val="19"/>
                <w:szCs w:val="19"/>
              </w:rPr>
              <w:t xml:space="preserve">Your live +27 bot number</w:t>
            </w:r>
          </w:p>
        </w:tc>
        <w:tc>
          <w:tcPr>
            <w:tcW w:type="dxa" w:w="3520"/>
            <w:shd w:fill="FFFFFF" w:val="clear"/>
            <w:tcMar>
              <w:top w:type="dxa" w:w="90"/>
              <w:left w:type="dxa" w:w="130"/>
              <w:bottom w:type="dxa" w:w="90"/>
              <w:right w:type="dxa" w:w="130"/>
            </w:tcMar>
          </w:tcPr>
          <w:p>
            <w:pPr>
              <w:spacing w:after="0" w:line="260"/>
            </w:pPr>
            <w:r>
              <w:rPr>
                <w:color w:val="1A1A1A"/>
                <w:sz w:val="19"/>
                <w:szCs w:val="19"/>
              </w:rPr>
              <w:t xml:space="preserve">The four templates, then proactive messages</w:t>
            </w:r>
          </w:p>
        </w:tc>
      </w:tr>
    </w:tbl>
    <w:p>
      <w:pPr>
        <w:spacing w:after="140"/>
      </w:pPr>
    </w:p>
    <w:tbl>
      <w:tblPr>
        <w:tblW w:type="dxa" w:w="9020"/>
        <w:tblBorders>
          <w:top w:val="single" w:color="EFF4F0" w:sz="2"/>
          <w:left w:val="single" w:color="1E6F3C" w:sz="18"/>
          <w:bottom w:val="single" w:color="EFF4F0" w:sz="2"/>
          <w:right w:val="single" w:color="EFF4F0" w:sz="2"/>
          <w:insideH w:val="none"/>
          <w:insideV w:val="none"/>
        </w:tblBorders>
      </w:tblPr>
      <w:tblGrid>
        <w:gridCol w:w="9020"/>
      </w:tblGrid>
      <w:tr>
        <w:tc>
          <w:tcPr>
            <w:tcW w:type="dxa" w:w="9020"/>
            <w:shd w:fill="EFF4F0" w:val="clear"/>
            <w:tcMar>
              <w:top w:type="dxa" w:w="140"/>
              <w:left w:type="dxa" w:w="200"/>
              <w:bottom w:type="dxa" w:w="140"/>
              <w:right w:type="dxa" w:w="200"/>
            </w:tcMar>
          </w:tcPr>
          <w:p>
            <w:pPr>
              <w:spacing w:after="80"/>
            </w:pPr>
            <w:r>
              <w:rPr>
                <w:b/>
                <w:bCs/>
                <w:color w:val="1E6F3C"/>
                <w:sz w:val="21"/>
                <w:szCs w:val="21"/>
              </w:rPr>
              <w:t xml:space="preserve">The long pole is Meta</w:t>
            </w:r>
          </w:p>
          <w:p>
            <w:pPr>
              <w:spacing w:after="70" w:line="276"/>
            </w:pPr>
            <w:r>
              <w:rPr>
                <w:color w:val="1A1A1A"/>
                <w:sz w:val="21"/>
                <w:szCs w:val="21"/>
              </w:rPr>
              <w:t xml:space="preserve">Meta Business Verification takes 1 to 5 working days and needs your CIPC certificate. That is why CIPC is Monday morning and nothing else.</w:t>
            </w:r>
          </w:p>
          <w:p>
            <w:pPr>
              <w:spacing w:after="70" w:line="276"/>
            </w:pPr>
            <w:r>
              <w:rPr>
                <w:color w:val="1A1A1A"/>
                <w:sz w:val="21"/>
                <w:szCs w:val="21"/>
              </w:rPr>
              <w:t xml:space="preserve">You get three attempts at Meta verification. Three. Part 3 of this document exists so you use one.</w:t>
            </w:r>
          </w:p>
        </w:tc>
      </w:tr>
    </w:tbl>
    <w:p>
      <w:pPr>
        <w:pStyle w:val="Heading2"/>
        <w:spacing w:after="140" w:before="320"/>
      </w:pPr>
      <w:r>
        <w:rPr>
          <w:b/>
          <w:bCs/>
          <w:color w:val="1A1A1A"/>
          <w:sz w:val="26"/>
          <w:szCs w:val="26"/>
        </w:rPr>
        <w:t xml:space="preserve">0.3  What the week costs you</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3100"/>
        <w:gridCol w:w="2100"/>
        <w:gridCol w:w="3820"/>
      </w:tblGrid>
      <w:tr>
        <w:trPr>
          <w:tblHeader/>
        </w:trPr>
        <w:tc>
          <w:tcPr>
            <w:tcW w:type="dxa" w:w="3100"/>
            <w:shd w:fill="EFF4F0" w:val="clear"/>
            <w:tcMar>
              <w:top w:type="dxa" w:w="90"/>
              <w:left w:type="dxa" w:w="130"/>
              <w:bottom w:type="dxa" w:w="90"/>
              <w:right w:type="dxa" w:w="130"/>
            </w:tcMar>
          </w:tcPr>
          <w:p>
            <w:pPr>
              <w:spacing w:after="0" w:line="260"/>
            </w:pPr>
            <w:r>
              <w:rPr>
                <w:b/>
                <w:bCs/>
                <w:color w:val="1E6F3C"/>
                <w:sz w:val="19"/>
                <w:szCs w:val="19"/>
              </w:rPr>
              <w:t xml:space="preserve">Item</w:t>
            </w:r>
          </w:p>
        </w:tc>
        <w:tc>
          <w:tcPr>
            <w:tcW w:type="dxa" w:w="2100"/>
            <w:shd w:fill="EFF4F0" w:val="clear"/>
            <w:tcMar>
              <w:top w:type="dxa" w:w="90"/>
              <w:left w:type="dxa" w:w="130"/>
              <w:bottom w:type="dxa" w:w="90"/>
              <w:right w:type="dxa" w:w="130"/>
            </w:tcMar>
          </w:tcPr>
          <w:p>
            <w:pPr>
              <w:spacing w:after="0" w:line="260"/>
            </w:pPr>
            <w:r>
              <w:rPr>
                <w:b/>
                <w:bCs/>
                <w:color w:val="1E6F3C"/>
                <w:sz w:val="19"/>
                <w:szCs w:val="19"/>
              </w:rPr>
              <w:t xml:space="preserve">Cost</w:t>
            </w:r>
          </w:p>
        </w:tc>
        <w:tc>
          <w:tcPr>
            <w:tcW w:type="dxa" w:w="3820"/>
            <w:shd w:fill="EFF4F0" w:val="clear"/>
            <w:tcMar>
              <w:top w:type="dxa" w:w="90"/>
              <w:left w:type="dxa" w:w="130"/>
              <w:bottom w:type="dxa" w:w="90"/>
              <w:right w:type="dxa" w:w="130"/>
            </w:tcMar>
          </w:tcPr>
          <w:p>
            <w:pPr>
              <w:spacing w:after="0" w:line="260"/>
            </w:pPr>
            <w:r>
              <w:rPr>
                <w:b/>
                <w:bCs/>
                <w:color w:val="1E6F3C"/>
                <w:sz w:val="19"/>
                <w:szCs w:val="19"/>
              </w:rPr>
              <w:t xml:space="preserve">Notes</w:t>
            </w:r>
          </w:p>
        </w:tc>
      </w:tr>
      <w:tr>
        <w:tc>
          <w:tcPr>
            <w:tcW w:type="dxa" w:w="3100"/>
            <w:shd w:fill="FFFFFF" w:val="clear"/>
            <w:tcMar>
              <w:top w:type="dxa" w:w="90"/>
              <w:left w:type="dxa" w:w="130"/>
              <w:bottom w:type="dxa" w:w="90"/>
              <w:right w:type="dxa" w:w="130"/>
            </w:tcMar>
          </w:tcPr>
          <w:p>
            <w:pPr>
              <w:spacing w:after="0" w:line="260"/>
            </w:pPr>
            <w:r>
              <w:rPr>
                <w:color w:val="1A1A1A"/>
                <w:sz w:val="19"/>
                <w:szCs w:val="19"/>
              </w:rPr>
              <w:t xml:space="preserve">CIPC name reservation</w:t>
            </w:r>
          </w:p>
        </w:tc>
        <w:tc>
          <w:tcPr>
            <w:tcW w:type="dxa" w:w="2100"/>
            <w:shd w:fill="FFFFFF" w:val="clear"/>
            <w:tcMar>
              <w:top w:type="dxa" w:w="90"/>
              <w:left w:type="dxa" w:w="130"/>
              <w:bottom w:type="dxa" w:w="90"/>
              <w:right w:type="dxa" w:w="130"/>
            </w:tcMar>
          </w:tcPr>
          <w:p>
            <w:pPr>
              <w:spacing w:after="0" w:line="260"/>
            </w:pPr>
            <w:r>
              <w:rPr>
                <w:color w:val="1A1A1A"/>
                <w:sz w:val="19"/>
                <w:szCs w:val="19"/>
              </w:rPr>
              <w:t xml:space="preserve">R50</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Four name options in one application</w:t>
            </w:r>
          </w:p>
        </w:tc>
      </w:tr>
      <w:tr>
        <w:tc>
          <w:tcPr>
            <w:tcW w:type="dxa" w:w="3100"/>
            <w:shd w:fill="FFFFFF" w:val="clear"/>
            <w:tcMar>
              <w:top w:type="dxa" w:w="90"/>
              <w:left w:type="dxa" w:w="130"/>
              <w:bottom w:type="dxa" w:w="90"/>
              <w:right w:type="dxa" w:w="130"/>
            </w:tcMar>
          </w:tcPr>
          <w:p>
            <w:pPr>
              <w:spacing w:after="0" w:line="260"/>
            </w:pPr>
            <w:r>
              <w:rPr>
                <w:color w:val="1A1A1A"/>
                <w:sz w:val="19"/>
                <w:szCs w:val="19"/>
              </w:rPr>
              <w:t xml:space="preserve">CIPC company registration</w:t>
            </w:r>
          </w:p>
        </w:tc>
        <w:tc>
          <w:tcPr>
            <w:tcW w:type="dxa" w:w="2100"/>
            <w:shd w:fill="FFFFFF" w:val="clear"/>
            <w:tcMar>
              <w:top w:type="dxa" w:w="90"/>
              <w:left w:type="dxa" w:w="130"/>
              <w:bottom w:type="dxa" w:w="90"/>
              <w:right w:type="dxa" w:w="130"/>
            </w:tcMar>
          </w:tcPr>
          <w:p>
            <w:pPr>
              <w:spacing w:after="0" w:line="260"/>
            </w:pPr>
            <w:r>
              <w:rPr>
                <w:color w:val="1A1A1A"/>
                <w:sz w:val="19"/>
                <w:szCs w:val="19"/>
              </w:rPr>
              <w:t xml:space="preserve">R125</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R175 total with the name reservation</w:t>
            </w:r>
          </w:p>
        </w:tc>
      </w:tr>
      <w:tr>
        <w:tc>
          <w:tcPr>
            <w:tcW w:type="dxa" w:w="3100"/>
            <w:shd w:fill="FFFFFF" w:val="clear"/>
            <w:tcMar>
              <w:top w:type="dxa" w:w="90"/>
              <w:left w:type="dxa" w:w="130"/>
              <w:bottom w:type="dxa" w:w="90"/>
              <w:right w:type="dxa" w:w="130"/>
            </w:tcMar>
          </w:tcPr>
          <w:p>
            <w:pPr>
              <w:spacing w:after="0" w:line="260"/>
            </w:pPr>
            <w:r>
              <w:rPr>
                <w:color w:val="1A1A1A"/>
                <w:sz w:val="19"/>
                <w:szCs w:val="19"/>
              </w:rPr>
              <w:t xml:space="preserve">Prepaid SIM for the bot</w:t>
            </w:r>
          </w:p>
        </w:tc>
        <w:tc>
          <w:tcPr>
            <w:tcW w:type="dxa" w:w="2100"/>
            <w:shd w:fill="FFFFFF" w:val="clear"/>
            <w:tcMar>
              <w:top w:type="dxa" w:w="90"/>
              <w:left w:type="dxa" w:w="130"/>
              <w:bottom w:type="dxa" w:w="90"/>
              <w:right w:type="dxa" w:w="130"/>
            </w:tcMar>
          </w:tcPr>
          <w:p>
            <w:pPr>
              <w:spacing w:after="0" w:line="260"/>
            </w:pPr>
            <w:r>
              <w:rPr>
                <w:color w:val="1A1A1A"/>
                <w:sz w:val="19"/>
                <w:szCs w:val="19"/>
              </w:rPr>
              <w:t xml:space="preserve">R5 – R50</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Once off</w:t>
            </w:r>
          </w:p>
        </w:tc>
      </w:tr>
      <w:tr>
        <w:tc>
          <w:tcPr>
            <w:tcW w:type="dxa" w:w="3100"/>
            <w:shd w:fill="FFFFFF" w:val="clear"/>
            <w:tcMar>
              <w:top w:type="dxa" w:w="90"/>
              <w:left w:type="dxa" w:w="130"/>
              <w:bottom w:type="dxa" w:w="90"/>
              <w:right w:type="dxa" w:w="130"/>
            </w:tcMar>
          </w:tcPr>
          <w:p>
            <w:pPr>
              <w:spacing w:after="0" w:line="260"/>
            </w:pPr>
            <w:r>
              <w:rPr>
                <w:color w:val="1A1A1A"/>
                <w:sz w:val="19"/>
                <w:szCs w:val="19"/>
              </w:rPr>
              <w:t xml:space="preserve">.co.za domain</w:t>
            </w:r>
          </w:p>
        </w:tc>
        <w:tc>
          <w:tcPr>
            <w:tcW w:type="dxa" w:w="2100"/>
            <w:shd w:fill="FFFFFF" w:val="clear"/>
            <w:tcMar>
              <w:top w:type="dxa" w:w="90"/>
              <w:left w:type="dxa" w:w="130"/>
              <w:bottom w:type="dxa" w:w="90"/>
              <w:right w:type="dxa" w:w="130"/>
            </w:tcMar>
          </w:tcPr>
          <w:p>
            <w:pPr>
              <w:spacing w:after="0" w:line="260"/>
            </w:pPr>
            <w:r>
              <w:rPr>
                <w:color w:val="1A1A1A"/>
                <w:sz w:val="19"/>
                <w:szCs w:val="19"/>
              </w:rPr>
              <w:t xml:space="preserve">R80 – R150 / year</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Registrar-dependent</w:t>
            </w:r>
          </w:p>
        </w:tc>
      </w:tr>
      <w:tr>
        <w:tc>
          <w:tcPr>
            <w:tcW w:type="dxa" w:w="3100"/>
            <w:shd w:fill="FFFFFF" w:val="clear"/>
            <w:tcMar>
              <w:top w:type="dxa" w:w="90"/>
              <w:left w:type="dxa" w:w="130"/>
              <w:bottom w:type="dxa" w:w="90"/>
              <w:right w:type="dxa" w:w="130"/>
            </w:tcMar>
          </w:tcPr>
          <w:p>
            <w:pPr>
              <w:spacing w:after="0" w:line="260"/>
            </w:pPr>
            <w:r>
              <w:rPr>
                <w:color w:val="1A1A1A"/>
                <w:sz w:val="19"/>
                <w:szCs w:val="19"/>
              </w:rPr>
              <w:t xml:space="preserve">Business email</w:t>
            </w:r>
          </w:p>
        </w:tc>
        <w:tc>
          <w:tcPr>
            <w:tcW w:type="dxa" w:w="2100"/>
            <w:shd w:fill="FFFFFF" w:val="clear"/>
            <w:tcMar>
              <w:top w:type="dxa" w:w="90"/>
              <w:left w:type="dxa" w:w="130"/>
              <w:bottom w:type="dxa" w:w="90"/>
              <w:right w:type="dxa" w:w="130"/>
            </w:tcMar>
          </w:tcPr>
          <w:p>
            <w:pPr>
              <w:spacing w:after="0" w:line="260"/>
            </w:pPr>
            <w:r>
              <w:rPr>
                <w:color w:val="1A1A1A"/>
                <w:sz w:val="19"/>
                <w:szCs w:val="19"/>
              </w:rPr>
              <w:t xml:space="preserve">R0 – R130 / month</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Zoho Mail has a free tier; Google Workspace is paid</w:t>
            </w:r>
          </w:p>
        </w:tc>
      </w:tr>
      <w:tr>
        <w:tc>
          <w:tcPr>
            <w:tcW w:type="dxa" w:w="3100"/>
            <w:shd w:fill="FFFFFF" w:val="clear"/>
            <w:tcMar>
              <w:top w:type="dxa" w:w="90"/>
              <w:left w:type="dxa" w:w="130"/>
              <w:bottom w:type="dxa" w:w="90"/>
              <w:right w:type="dxa" w:w="130"/>
            </w:tcMar>
          </w:tcPr>
          <w:p>
            <w:pPr>
              <w:spacing w:after="0" w:line="260"/>
            </w:pPr>
            <w:r>
              <w:rPr>
                <w:color w:val="1A1A1A"/>
                <w:sz w:val="19"/>
                <w:szCs w:val="19"/>
              </w:rPr>
              <w:t xml:space="preserve">Bank account</w:t>
            </w:r>
          </w:p>
        </w:tc>
        <w:tc>
          <w:tcPr>
            <w:tcW w:type="dxa" w:w="2100"/>
            <w:shd w:fill="FFFFFF" w:val="clear"/>
            <w:tcMar>
              <w:top w:type="dxa" w:w="90"/>
              <w:left w:type="dxa" w:w="130"/>
              <w:bottom w:type="dxa" w:w="90"/>
              <w:right w:type="dxa" w:w="130"/>
            </w:tcMar>
          </w:tcPr>
          <w:p>
            <w:pPr>
              <w:spacing w:after="0" w:line="260"/>
            </w:pPr>
            <w:r>
              <w:rPr>
                <w:color w:val="1A1A1A"/>
                <w:sz w:val="19"/>
                <w:szCs w:val="19"/>
              </w:rPr>
              <w:t xml:space="preserve">R0 – R120 / month</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Several banks do free business accounts for startups</w:t>
            </w:r>
          </w:p>
        </w:tc>
      </w:tr>
      <w:tr>
        <w:tc>
          <w:tcPr>
            <w:tcW w:type="dxa" w:w="3100"/>
            <w:shd w:fill="FFFFFF" w:val="clear"/>
            <w:tcMar>
              <w:top w:type="dxa" w:w="90"/>
              <w:left w:type="dxa" w:w="130"/>
              <w:bottom w:type="dxa" w:w="90"/>
              <w:right w:type="dxa" w:w="130"/>
            </w:tcMar>
          </w:tcPr>
          <w:p>
            <w:pPr>
              <w:spacing w:after="0" w:line="260"/>
            </w:pPr>
            <w:r>
              <w:rPr>
                <w:color w:val="1A1A1A"/>
                <w:sz w:val="19"/>
                <w:szCs w:val="19"/>
              </w:rPr>
              <w:t xml:space="preserve">PayFast account</w:t>
            </w:r>
          </w:p>
        </w:tc>
        <w:tc>
          <w:tcPr>
            <w:tcW w:type="dxa" w:w="2100"/>
            <w:shd w:fill="FFFFFF" w:val="clear"/>
            <w:tcMar>
              <w:top w:type="dxa" w:w="90"/>
              <w:left w:type="dxa" w:w="130"/>
              <w:bottom w:type="dxa" w:w="90"/>
              <w:right w:type="dxa" w:w="130"/>
            </w:tcMar>
          </w:tcPr>
          <w:p>
            <w:pPr>
              <w:spacing w:after="0" w:line="260"/>
            </w:pPr>
            <w:r>
              <w:rPr>
                <w:color w:val="1A1A1A"/>
                <w:sz w:val="19"/>
                <w:szCs w:val="19"/>
              </w:rPr>
              <w:t xml:space="preserve">R0 to open</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They take a cut per transaction — check their current rate</w:t>
            </w:r>
          </w:p>
        </w:tc>
      </w:tr>
      <w:tr>
        <w:tc>
          <w:tcPr>
            <w:tcW w:type="dxa" w:w="3100"/>
            <w:shd w:fill="FFFFFF" w:val="clear"/>
            <w:tcMar>
              <w:top w:type="dxa" w:w="90"/>
              <w:left w:type="dxa" w:w="130"/>
              <w:bottom w:type="dxa" w:w="90"/>
              <w:right w:type="dxa" w:w="130"/>
            </w:tcMar>
          </w:tcPr>
          <w:p>
            <w:pPr>
              <w:spacing w:after="0" w:line="260"/>
            </w:pPr>
            <w:r>
              <w:rPr>
                <w:color w:val="1A1A1A"/>
                <w:sz w:val="19"/>
                <w:szCs w:val="19"/>
              </w:rPr>
              <w:t xml:space="preserve">Meta Business Verification</w:t>
            </w:r>
          </w:p>
        </w:tc>
        <w:tc>
          <w:tcPr>
            <w:tcW w:type="dxa" w:w="2100"/>
            <w:shd w:fill="FFFFFF" w:val="clear"/>
            <w:tcMar>
              <w:top w:type="dxa" w:w="90"/>
              <w:left w:type="dxa" w:w="130"/>
              <w:bottom w:type="dxa" w:w="90"/>
              <w:right w:type="dxa" w:w="130"/>
            </w:tcMar>
          </w:tcPr>
          <w:p>
            <w:pPr>
              <w:spacing w:after="0" w:line="260"/>
            </w:pPr>
            <w:r>
              <w:rPr>
                <w:color w:val="1A1A1A"/>
                <w:sz w:val="19"/>
                <w:szCs w:val="19"/>
              </w:rPr>
              <w:t xml:space="preserve">Free</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
            </w:r>
          </w:p>
        </w:tc>
      </w:tr>
      <w:tr>
        <w:tc>
          <w:tcPr>
            <w:tcW w:type="dxa" w:w="3100"/>
            <w:shd w:fill="FFFFFF" w:val="clear"/>
            <w:tcMar>
              <w:top w:type="dxa" w:w="90"/>
              <w:left w:type="dxa" w:w="130"/>
              <w:bottom w:type="dxa" w:w="90"/>
              <w:right w:type="dxa" w:w="130"/>
            </w:tcMar>
          </w:tcPr>
          <w:p>
            <w:pPr>
              <w:spacing w:after="0" w:line="260"/>
            </w:pPr>
            <w:r>
              <w:rPr>
                <w:color w:val="1A1A1A"/>
                <w:sz w:val="19"/>
                <w:szCs w:val="19"/>
              </w:rPr>
              <w:t xml:space="preserve">Information Officer registration</w:t>
            </w:r>
          </w:p>
        </w:tc>
        <w:tc>
          <w:tcPr>
            <w:tcW w:type="dxa" w:w="2100"/>
            <w:shd w:fill="FFFFFF" w:val="clear"/>
            <w:tcMar>
              <w:top w:type="dxa" w:w="90"/>
              <w:left w:type="dxa" w:w="130"/>
              <w:bottom w:type="dxa" w:w="90"/>
              <w:right w:type="dxa" w:w="130"/>
            </w:tcMar>
          </w:tcPr>
          <w:p>
            <w:pPr>
              <w:spacing w:after="0" w:line="260"/>
            </w:pPr>
            <w:r>
              <w:rPr>
                <w:color w:val="1A1A1A"/>
                <w:sz w:val="19"/>
                <w:szCs w:val="19"/>
              </w:rPr>
              <w:t xml:space="preserve">Free</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Information Regulator</w:t>
            </w:r>
          </w:p>
        </w:tc>
      </w:tr>
      <w:tr>
        <w:tc>
          <w:tcPr>
            <w:tcW w:type="dxa" w:w="3100"/>
            <w:shd w:fill="FFFFFF" w:val="clear"/>
            <w:tcMar>
              <w:top w:type="dxa" w:w="90"/>
              <w:left w:type="dxa" w:w="130"/>
              <w:bottom w:type="dxa" w:w="90"/>
              <w:right w:type="dxa" w:w="130"/>
            </w:tcMar>
          </w:tcPr>
          <w:p>
            <w:pPr>
              <w:spacing w:after="0" w:line="260"/>
            </w:pPr>
            <w:r>
              <w:rPr>
                <w:color w:val="1A1A1A"/>
                <w:sz w:val="19"/>
                <w:szCs w:val="19"/>
              </w:rPr>
              <w:t xml:space="preserve">Twilio</w:t>
            </w:r>
          </w:p>
        </w:tc>
        <w:tc>
          <w:tcPr>
            <w:tcW w:type="dxa" w:w="2100"/>
            <w:shd w:fill="FFFFFF" w:val="clear"/>
            <w:tcMar>
              <w:top w:type="dxa" w:w="90"/>
              <w:left w:type="dxa" w:w="130"/>
              <w:bottom w:type="dxa" w:w="90"/>
              <w:right w:type="dxa" w:w="130"/>
            </w:tcMar>
          </w:tcPr>
          <w:p>
            <w:pPr>
              <w:spacing w:after="0" w:line="260"/>
            </w:pPr>
            <w:r>
              <w:rPr>
                <w:color w:val="1A1A1A"/>
                <w:sz w:val="19"/>
                <w:szCs w:val="19"/>
              </w:rPr>
              <w:t xml:space="preserve">Already funded</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You pay per WhatsApp conversation</w:t>
            </w:r>
          </w:p>
        </w:tc>
      </w:tr>
      <w:tr>
        <w:tc>
          <w:tcPr>
            <w:tcW w:type="dxa" w:w="3100"/>
            <w:shd w:fill="FFFFFF" w:val="clear"/>
            <w:tcMar>
              <w:top w:type="dxa" w:w="90"/>
              <w:left w:type="dxa" w:w="130"/>
              <w:bottom w:type="dxa" w:w="90"/>
              <w:right w:type="dxa" w:w="130"/>
            </w:tcMar>
          </w:tcPr>
          <w:p>
            <w:pPr>
              <w:spacing w:after="0" w:line="260"/>
            </w:pPr>
            <w:r>
              <w:rPr>
                <w:color w:val="1A1A1A"/>
                <w:sz w:val="19"/>
                <w:szCs w:val="19"/>
              </w:rPr>
              <w:t xml:space="preserve">Railway hosting</w:t>
            </w:r>
          </w:p>
        </w:tc>
        <w:tc>
          <w:tcPr>
            <w:tcW w:type="dxa" w:w="2100"/>
            <w:shd w:fill="FFFFFF" w:val="clear"/>
            <w:tcMar>
              <w:top w:type="dxa" w:w="90"/>
              <w:left w:type="dxa" w:w="130"/>
              <w:bottom w:type="dxa" w:w="90"/>
              <w:right w:type="dxa" w:w="130"/>
            </w:tcMar>
          </w:tcPr>
          <w:p>
            <w:pPr>
              <w:spacing w:after="0" w:line="260"/>
            </w:pPr>
            <w:r>
              <w:rPr>
                <w:color w:val="1A1A1A"/>
                <w:sz w:val="19"/>
                <w:szCs w:val="19"/>
              </w:rPr>
              <w:t xml:space="preserve">Already running</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
            </w:r>
          </w:p>
        </w:tc>
      </w:tr>
    </w:tbl>
    <w:p>
      <w:pPr>
        <w:spacing w:after="120"/>
      </w:pPr>
    </w:p>
    <w:p>
      <w:pPr>
        <w:spacing w:after="120" w:before="0" w:line="276"/>
      </w:pPr>
      <w:r>
        <w:rPr>
          <w:b/>
          <w:bCs/>
          <w:color w:val="1A1A1A"/>
          <w:sz w:val="21"/>
          <w:szCs w:val="21"/>
        </w:rPr>
        <w:t xml:space="preserve">Realistic total to get off the ground this week: about R400 once-off, plus your existing monthly hosting.</w:t>
      </w:r>
    </w:p>
    <w:p>
      <w:r>
        <w:br w:type="page"/>
      </w:r>
    </w:p>
    <w:p>
      <w:pPr>
        <w:pStyle w:val="Heading1"/>
        <w:pBdr>
          <w:bottom w:val="single" w:color="1E6F3C" w:sz="12" w:space="6"/>
        </w:pBdr>
        <w:spacing w:after="200" w:before="400"/>
      </w:pPr>
      <w:r>
        <w:rPr>
          <w:b/>
          <w:bCs/>
          <w:color w:val="1E6F3C"/>
          <w:sz w:val="32"/>
          <w:szCs w:val="32"/>
        </w:rPr>
        <w:t xml:space="preserve">Part 1 — Your week, day by day</w:t>
      </w:r>
    </w:p>
    <w:p>
      <w:pPr>
        <w:spacing w:after="120" w:before="0" w:line="276"/>
      </w:pPr>
      <w:r>
        <w:rPr>
          <w:i/>
          <w:iCs/>
          <w:color w:val="5A5A5A"/>
          <w:sz w:val="21"/>
          <w:szCs w:val="21"/>
        </w:rPr>
        <w:t xml:space="preserve">Five days. Each day has one thing that matters and a few small ones. If a day slips, the ones after it slip too — the Monday task is the one that cannot slip.</w:t>
      </w:r>
    </w:p>
    <w:p>
      <w:pPr>
        <w:pStyle w:val="Heading2"/>
        <w:spacing w:after="140" w:before="320"/>
      </w:pPr>
      <w:r>
        <w:rPr>
          <w:b/>
          <w:bCs/>
          <w:color w:val="1A1A1A"/>
          <w:sz w:val="26"/>
          <w:szCs w:val="26"/>
        </w:rPr>
        <w:t xml:space="preserve">MONDAY 3 August  —  Register the company. Nothing else matters today.</w:t>
      </w: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5000"/>
        <w:gridCol w:w="1500"/>
        <w:gridCol w:w="2520"/>
      </w:tblGrid>
      <w:tr>
        <w:trPr>
          <w:tblHeader/>
        </w:trPr>
        <w:tc>
          <w:tcPr>
            <w:tcW w:type="dxa" w:w="5000"/>
            <w:shd w:fill="EFF4F0" w:val="clear"/>
            <w:tcMar>
              <w:top w:type="dxa" w:w="90"/>
              <w:left w:type="dxa" w:w="130"/>
              <w:bottom w:type="dxa" w:w="90"/>
              <w:right w:type="dxa" w:w="130"/>
            </w:tcMar>
          </w:tcPr>
          <w:p>
            <w:pPr>
              <w:spacing w:after="0" w:line="260"/>
            </w:pPr>
            <w:r>
              <w:rPr>
                <w:b/>
                <w:bCs/>
                <w:color w:val="1E6F3C"/>
                <w:sz w:val="19"/>
                <w:szCs w:val="19"/>
              </w:rPr>
              <w:t xml:space="preserve">Do</w:t>
            </w:r>
          </w:p>
        </w:tc>
        <w:tc>
          <w:tcPr>
            <w:tcW w:type="dxa" w:w="1500"/>
            <w:shd w:fill="EFF4F0" w:val="clear"/>
            <w:tcMar>
              <w:top w:type="dxa" w:w="90"/>
              <w:left w:type="dxa" w:w="130"/>
              <w:bottom w:type="dxa" w:w="90"/>
              <w:right w:type="dxa" w:w="130"/>
            </w:tcMar>
          </w:tcPr>
          <w:p>
            <w:pPr>
              <w:spacing w:after="0" w:line="260"/>
            </w:pPr>
            <w:r>
              <w:rPr>
                <w:b/>
                <w:bCs/>
                <w:color w:val="1E6F3C"/>
                <w:sz w:val="19"/>
                <w:szCs w:val="19"/>
              </w:rPr>
              <w:t xml:space="preserve">How long</w:t>
            </w:r>
          </w:p>
        </w:tc>
        <w:tc>
          <w:tcPr>
            <w:tcW w:type="dxa" w:w="2520"/>
            <w:shd w:fill="EFF4F0" w:val="clear"/>
            <w:tcMar>
              <w:top w:type="dxa" w:w="90"/>
              <w:left w:type="dxa" w:w="130"/>
              <w:bottom w:type="dxa" w:w="90"/>
              <w:right w:type="dxa" w:w="130"/>
            </w:tcMar>
          </w:tcPr>
          <w:p>
            <w:pPr>
              <w:spacing w:after="0" w:line="260"/>
            </w:pPr>
            <w:r>
              <w:rPr>
                <w:b/>
                <w:bCs/>
                <w:color w:val="1E6F3C"/>
                <w:sz w:val="19"/>
                <w:szCs w:val="19"/>
              </w:rPr>
              <w:t xml:space="preserve">Full instructions</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Register KamLife at CIPC on BizPortal</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45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1</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Buy the domain kamlifecoach.co.za</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20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2</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Buy and RICA the bot's prepaid SIM</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30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3</w:t>
            </w:r>
          </w:p>
        </w:tc>
      </w:tr>
    </w:tbl>
    <w:p>
      <w:pPr>
        <w:spacing w:after="160"/>
      </w:pPr>
    </w:p>
    <w:p>
      <w:pPr>
        <w:pStyle w:val="Heading2"/>
        <w:spacing w:after="140" w:before="320"/>
      </w:pPr>
      <w:r>
        <w:rPr>
          <w:b/>
          <w:bCs/>
          <w:color w:val="1A1A1A"/>
          <w:sz w:val="26"/>
          <w:szCs w:val="26"/>
        </w:rPr>
        <w:t xml:space="preserve">TUESDAY 4 August  —  Bank, email, and start the Meta clock the second CIPC lands.</w:t>
      </w: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5000"/>
        <w:gridCol w:w="1500"/>
        <w:gridCol w:w="2520"/>
      </w:tblGrid>
      <w:tr>
        <w:trPr>
          <w:tblHeader/>
        </w:trPr>
        <w:tc>
          <w:tcPr>
            <w:tcW w:type="dxa" w:w="5000"/>
            <w:shd w:fill="EFF4F0" w:val="clear"/>
            <w:tcMar>
              <w:top w:type="dxa" w:w="90"/>
              <w:left w:type="dxa" w:w="130"/>
              <w:bottom w:type="dxa" w:w="90"/>
              <w:right w:type="dxa" w:w="130"/>
            </w:tcMar>
          </w:tcPr>
          <w:p>
            <w:pPr>
              <w:spacing w:after="0" w:line="260"/>
            </w:pPr>
            <w:r>
              <w:rPr>
                <w:b/>
                <w:bCs/>
                <w:color w:val="1E6F3C"/>
                <w:sz w:val="19"/>
                <w:szCs w:val="19"/>
              </w:rPr>
              <w:t xml:space="preserve">Do</w:t>
            </w:r>
          </w:p>
        </w:tc>
        <w:tc>
          <w:tcPr>
            <w:tcW w:type="dxa" w:w="1500"/>
            <w:shd w:fill="EFF4F0" w:val="clear"/>
            <w:tcMar>
              <w:top w:type="dxa" w:w="90"/>
              <w:left w:type="dxa" w:w="130"/>
              <w:bottom w:type="dxa" w:w="90"/>
              <w:right w:type="dxa" w:w="130"/>
            </w:tcMar>
          </w:tcPr>
          <w:p>
            <w:pPr>
              <w:spacing w:after="0" w:line="260"/>
            </w:pPr>
            <w:r>
              <w:rPr>
                <w:b/>
                <w:bCs/>
                <w:color w:val="1E6F3C"/>
                <w:sz w:val="19"/>
                <w:szCs w:val="19"/>
              </w:rPr>
              <w:t xml:space="preserve">How long</w:t>
            </w:r>
          </w:p>
        </w:tc>
        <w:tc>
          <w:tcPr>
            <w:tcW w:type="dxa" w:w="2520"/>
            <w:shd w:fill="EFF4F0" w:val="clear"/>
            <w:tcMar>
              <w:top w:type="dxa" w:w="90"/>
              <w:left w:type="dxa" w:w="130"/>
              <w:bottom w:type="dxa" w:w="90"/>
              <w:right w:type="dxa" w:w="130"/>
            </w:tcMar>
          </w:tcPr>
          <w:p>
            <w:pPr>
              <w:spacing w:after="0" w:line="260"/>
            </w:pPr>
            <w:r>
              <w:rPr>
                <w:b/>
                <w:bCs/>
                <w:color w:val="1E6F3C"/>
                <w:sz w:val="19"/>
                <w:szCs w:val="19"/>
              </w:rPr>
              <w:t xml:space="preserve">Full instructions</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Open the business bank account</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1–2 hrs</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4</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Create privacy@ and kam@ on your domain</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30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5</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Create the Meta Business Portfolio</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20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6</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Submit Meta Business Verification (needs the CIPC certificate)</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45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7</w:t>
            </w:r>
          </w:p>
        </w:tc>
      </w:tr>
    </w:tbl>
    <w:p>
      <w:pPr>
        <w:spacing w:after="160"/>
      </w:pPr>
    </w:p>
    <w:p>
      <w:pPr>
        <w:pStyle w:val="Heading2"/>
        <w:spacing w:after="140" w:before="320"/>
      </w:pPr>
      <w:r>
        <w:rPr>
          <w:b/>
          <w:bCs/>
          <w:color w:val="1A1A1A"/>
          <w:sz w:val="26"/>
          <w:szCs w:val="26"/>
        </w:rPr>
        <w:t xml:space="preserve">WEDNESDAY 5 August  —  Money and law, while Meta reviews.</w:t>
      </w: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5000"/>
        <w:gridCol w:w="1500"/>
        <w:gridCol w:w="2520"/>
      </w:tblGrid>
      <w:tr>
        <w:trPr>
          <w:tblHeader/>
        </w:trPr>
        <w:tc>
          <w:tcPr>
            <w:tcW w:type="dxa" w:w="5000"/>
            <w:shd w:fill="EFF4F0" w:val="clear"/>
            <w:tcMar>
              <w:top w:type="dxa" w:w="90"/>
              <w:left w:type="dxa" w:w="130"/>
              <w:bottom w:type="dxa" w:w="90"/>
              <w:right w:type="dxa" w:w="130"/>
            </w:tcMar>
          </w:tcPr>
          <w:p>
            <w:pPr>
              <w:spacing w:after="0" w:line="260"/>
            </w:pPr>
            <w:r>
              <w:rPr>
                <w:b/>
                <w:bCs/>
                <w:color w:val="1E6F3C"/>
                <w:sz w:val="19"/>
                <w:szCs w:val="19"/>
              </w:rPr>
              <w:t xml:space="preserve">Do</w:t>
            </w:r>
          </w:p>
        </w:tc>
        <w:tc>
          <w:tcPr>
            <w:tcW w:type="dxa" w:w="1500"/>
            <w:shd w:fill="EFF4F0" w:val="clear"/>
            <w:tcMar>
              <w:top w:type="dxa" w:w="90"/>
              <w:left w:type="dxa" w:w="130"/>
              <w:bottom w:type="dxa" w:w="90"/>
              <w:right w:type="dxa" w:w="130"/>
            </w:tcMar>
          </w:tcPr>
          <w:p>
            <w:pPr>
              <w:spacing w:after="0" w:line="260"/>
            </w:pPr>
            <w:r>
              <w:rPr>
                <w:b/>
                <w:bCs/>
                <w:color w:val="1E6F3C"/>
                <w:sz w:val="19"/>
                <w:szCs w:val="19"/>
              </w:rPr>
              <w:t xml:space="preserve">How long</w:t>
            </w:r>
          </w:p>
        </w:tc>
        <w:tc>
          <w:tcPr>
            <w:tcW w:type="dxa" w:w="2520"/>
            <w:shd w:fill="EFF4F0" w:val="clear"/>
            <w:tcMar>
              <w:top w:type="dxa" w:w="90"/>
              <w:left w:type="dxa" w:w="130"/>
              <w:bottom w:type="dxa" w:w="90"/>
              <w:right w:type="dxa" w:w="130"/>
            </w:tcMar>
          </w:tcPr>
          <w:p>
            <w:pPr>
              <w:spacing w:after="0" w:line="260"/>
            </w:pPr>
            <w:r>
              <w:rPr>
                <w:b/>
                <w:bCs/>
                <w:color w:val="1E6F3C"/>
                <w:sz w:val="19"/>
                <w:szCs w:val="19"/>
              </w:rPr>
              <w:t xml:space="preserve">Full instructions</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Open the PayFast merchant account</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45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10</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Register yourself as Information Officer</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30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11</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Accept the OpenAI and Twilio data agreements</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15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12</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Send me your registration number + Information Officer name</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2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12</w:t>
            </w:r>
          </w:p>
        </w:tc>
      </w:tr>
    </w:tbl>
    <w:p>
      <w:pPr>
        <w:spacing w:after="160"/>
      </w:pPr>
    </w:p>
    <w:p>
      <w:pPr>
        <w:pStyle w:val="Heading2"/>
        <w:spacing w:after="140" w:before="320"/>
      </w:pPr>
      <w:r>
        <w:rPr>
          <w:b/>
          <w:bCs/>
          <w:color w:val="1A1A1A"/>
          <w:sz w:val="26"/>
          <w:szCs w:val="26"/>
        </w:rPr>
        <w:t xml:space="preserve">THURSDAY 6 August  —  WhatsApp. Only possible if Meta verification came back.</w:t>
      </w: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5000"/>
        <w:gridCol w:w="1500"/>
        <w:gridCol w:w="2520"/>
      </w:tblGrid>
      <w:tr>
        <w:trPr>
          <w:tblHeader/>
        </w:trPr>
        <w:tc>
          <w:tcPr>
            <w:tcW w:type="dxa" w:w="5000"/>
            <w:shd w:fill="EFF4F0" w:val="clear"/>
            <w:tcMar>
              <w:top w:type="dxa" w:w="90"/>
              <w:left w:type="dxa" w:w="130"/>
              <w:bottom w:type="dxa" w:w="90"/>
              <w:right w:type="dxa" w:w="130"/>
            </w:tcMar>
          </w:tcPr>
          <w:p>
            <w:pPr>
              <w:spacing w:after="0" w:line="260"/>
            </w:pPr>
            <w:r>
              <w:rPr>
                <w:b/>
                <w:bCs/>
                <w:color w:val="1E6F3C"/>
                <w:sz w:val="19"/>
                <w:szCs w:val="19"/>
              </w:rPr>
              <w:t xml:space="preserve">Do</w:t>
            </w:r>
          </w:p>
        </w:tc>
        <w:tc>
          <w:tcPr>
            <w:tcW w:type="dxa" w:w="1500"/>
            <w:shd w:fill="EFF4F0" w:val="clear"/>
            <w:tcMar>
              <w:top w:type="dxa" w:w="90"/>
              <w:left w:type="dxa" w:w="130"/>
              <w:bottom w:type="dxa" w:w="90"/>
              <w:right w:type="dxa" w:w="130"/>
            </w:tcMar>
          </w:tcPr>
          <w:p>
            <w:pPr>
              <w:spacing w:after="0" w:line="260"/>
            </w:pPr>
            <w:r>
              <w:rPr>
                <w:b/>
                <w:bCs/>
                <w:color w:val="1E6F3C"/>
                <w:sz w:val="19"/>
                <w:szCs w:val="19"/>
              </w:rPr>
              <w:t xml:space="preserve">How long</w:t>
            </w:r>
          </w:p>
        </w:tc>
        <w:tc>
          <w:tcPr>
            <w:tcW w:type="dxa" w:w="2520"/>
            <w:shd w:fill="EFF4F0" w:val="clear"/>
            <w:tcMar>
              <w:top w:type="dxa" w:w="90"/>
              <w:left w:type="dxa" w:w="130"/>
              <w:bottom w:type="dxa" w:w="90"/>
              <w:right w:type="dxa" w:w="130"/>
            </w:tcMar>
          </w:tcPr>
          <w:p>
            <w:pPr>
              <w:spacing w:after="0" w:line="260"/>
            </w:pPr>
            <w:r>
              <w:rPr>
                <w:b/>
                <w:bCs/>
                <w:color w:val="1E6F3C"/>
                <w:sz w:val="19"/>
                <w:szCs w:val="19"/>
              </w:rPr>
              <w:t xml:space="preserve">Full instructions</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Register the WhatsApp sender in Twilio</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45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8</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Submit the four message templates</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45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9</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Point the Twilio webhook at the app</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10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8, step 9</w:t>
            </w:r>
          </w:p>
        </w:tc>
      </w:tr>
    </w:tbl>
    <w:p>
      <w:pPr>
        <w:spacing w:after="160"/>
      </w:pPr>
    </w:p>
    <w:p>
      <w:pPr>
        <w:pStyle w:val="Heading2"/>
        <w:spacing w:after="140" w:before="320"/>
      </w:pPr>
      <w:r>
        <w:rPr>
          <w:b/>
          <w:bCs/>
          <w:color w:val="1A1A1A"/>
          <w:sz w:val="26"/>
          <w:szCs w:val="26"/>
        </w:rPr>
        <w:t xml:space="preserve">FRIDAY 7 August  —  Wire it up and prove the money works.</w:t>
      </w: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5000"/>
        <w:gridCol w:w="1500"/>
        <w:gridCol w:w="2520"/>
      </w:tblGrid>
      <w:tr>
        <w:trPr>
          <w:tblHeader/>
        </w:trPr>
        <w:tc>
          <w:tcPr>
            <w:tcW w:type="dxa" w:w="5000"/>
            <w:shd w:fill="EFF4F0" w:val="clear"/>
            <w:tcMar>
              <w:top w:type="dxa" w:w="90"/>
              <w:left w:type="dxa" w:w="130"/>
              <w:bottom w:type="dxa" w:w="90"/>
              <w:right w:type="dxa" w:w="130"/>
            </w:tcMar>
          </w:tcPr>
          <w:p>
            <w:pPr>
              <w:spacing w:after="0" w:line="260"/>
            </w:pPr>
            <w:r>
              <w:rPr>
                <w:b/>
                <w:bCs/>
                <w:color w:val="1E6F3C"/>
                <w:sz w:val="19"/>
                <w:szCs w:val="19"/>
              </w:rPr>
              <w:t xml:space="preserve">Do</w:t>
            </w:r>
          </w:p>
        </w:tc>
        <w:tc>
          <w:tcPr>
            <w:tcW w:type="dxa" w:w="1500"/>
            <w:shd w:fill="EFF4F0" w:val="clear"/>
            <w:tcMar>
              <w:top w:type="dxa" w:w="90"/>
              <w:left w:type="dxa" w:w="130"/>
              <w:bottom w:type="dxa" w:w="90"/>
              <w:right w:type="dxa" w:w="130"/>
            </w:tcMar>
          </w:tcPr>
          <w:p>
            <w:pPr>
              <w:spacing w:after="0" w:line="260"/>
            </w:pPr>
            <w:r>
              <w:rPr>
                <w:b/>
                <w:bCs/>
                <w:color w:val="1E6F3C"/>
                <w:sz w:val="19"/>
                <w:szCs w:val="19"/>
              </w:rPr>
              <w:t xml:space="preserve">How long</w:t>
            </w:r>
          </w:p>
        </w:tc>
        <w:tc>
          <w:tcPr>
            <w:tcW w:type="dxa" w:w="2520"/>
            <w:shd w:fill="EFF4F0" w:val="clear"/>
            <w:tcMar>
              <w:top w:type="dxa" w:w="90"/>
              <w:left w:type="dxa" w:w="130"/>
              <w:bottom w:type="dxa" w:w="90"/>
              <w:right w:type="dxa" w:w="130"/>
            </w:tcMar>
          </w:tcPr>
          <w:p>
            <w:pPr>
              <w:spacing w:after="0" w:line="260"/>
            </w:pPr>
            <w:r>
              <w:rPr>
                <w:b/>
                <w:bCs/>
                <w:color w:val="1E6F3C"/>
                <w:sz w:val="19"/>
                <w:szCs w:val="19"/>
              </w:rPr>
              <w:t xml:space="preserve">Full instructions</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Set every Railway variable</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20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13 + Appendix B</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Run a R1 PayFast payment end to end</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30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14</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Switch the proactive messages on</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5 min</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Part 2, Task 15</w:t>
            </w:r>
          </w:p>
        </w:tc>
      </w:tr>
      <w:tr>
        <w:tc>
          <w:tcPr>
            <w:tcW w:type="dxa" w:w="5000"/>
            <w:shd w:fill="FFFFFF" w:val="clear"/>
            <w:tcMar>
              <w:top w:type="dxa" w:w="90"/>
              <w:left w:type="dxa" w:w="130"/>
              <w:bottom w:type="dxa" w:w="90"/>
              <w:right w:type="dxa" w:w="130"/>
            </w:tcMar>
          </w:tcPr>
          <w:p>
            <w:pPr>
              <w:spacing w:after="0" w:line="260"/>
            </w:pPr>
            <w:r>
              <w:rPr>
                <w:color w:val="1A1A1A"/>
                <w:sz w:val="19"/>
                <w:szCs w:val="19"/>
              </w:rPr>
              <w:t xml:space="preserve">Text 20 people</w:t>
            </w:r>
          </w:p>
        </w:tc>
        <w:tc>
          <w:tcPr>
            <w:tcW w:type="dxa" w:w="1500"/>
            <w:shd w:fill="FFFFFF" w:val="clear"/>
            <w:tcMar>
              <w:top w:type="dxa" w:w="90"/>
              <w:left w:type="dxa" w:w="130"/>
              <w:bottom w:type="dxa" w:w="90"/>
              <w:right w:type="dxa" w:w="130"/>
            </w:tcMar>
          </w:tcPr>
          <w:p>
            <w:pPr>
              <w:spacing w:after="0" w:line="260"/>
            </w:pPr>
            <w:r>
              <w:rPr>
                <w:color w:val="1A1A1A"/>
                <w:sz w:val="19"/>
                <w:szCs w:val="19"/>
              </w:rPr>
              <w:t xml:space="preserve">the rest of the day</w:t>
            </w:r>
          </w:p>
        </w:tc>
        <w:tc>
          <w:tcPr>
            <w:tcW w:type="dxa" w:w="2520"/>
            <w:shd w:fill="FFFFFF" w:val="clear"/>
            <w:tcMar>
              <w:top w:type="dxa" w:w="90"/>
              <w:left w:type="dxa" w:w="130"/>
              <w:bottom w:type="dxa" w:w="90"/>
              <w:right w:type="dxa" w:w="130"/>
            </w:tcMar>
          </w:tcPr>
          <w:p>
            <w:pPr>
              <w:spacing w:after="0" w:line="260"/>
            </w:pPr>
            <w:r>
              <w:rPr>
                <w:color w:val="1A1A1A"/>
                <w:sz w:val="19"/>
                <w:szCs w:val="19"/>
              </w:rPr>
              <w:t xml:space="preserve">The actual business</w:t>
            </w:r>
          </w:p>
        </w:tc>
      </w:tr>
    </w:tbl>
    <w:p>
      <w:pPr>
        <w:spacing w:after="160"/>
      </w:pPr>
    </w:p>
    <w:tbl>
      <w:tblPr>
        <w:tblW w:type="dxa" w:w="9020"/>
        <w:tblBorders>
          <w:top w:val="single" w:color="FBF0E6" w:sz="2"/>
          <w:left w:val="single" w:color="9B2226" w:sz="18"/>
          <w:bottom w:val="single" w:color="FBF0E6" w:sz="2"/>
          <w:right w:val="single" w:color="FBF0E6" w:sz="2"/>
          <w:insideH w:val="none"/>
          <w:insideV w:val="none"/>
        </w:tblBorders>
      </w:tblPr>
      <w:tblGrid>
        <w:gridCol w:w="9020"/>
      </w:tblGrid>
      <w:tr>
        <w:tc>
          <w:tcPr>
            <w:tcW w:type="dxa" w:w="9020"/>
            <w:shd w:fill="FBF0E6" w:val="clear"/>
            <w:tcMar>
              <w:top w:type="dxa" w:w="140"/>
              <w:left w:type="dxa" w:w="200"/>
              <w:bottom w:type="dxa" w:w="140"/>
              <w:right w:type="dxa" w:w="200"/>
            </w:tcMar>
          </w:tcPr>
          <w:p>
            <w:pPr>
              <w:spacing w:after="80"/>
            </w:pPr>
            <w:r>
              <w:rPr>
                <w:b/>
                <w:bCs/>
                <w:color w:val="9B2226"/>
                <w:sz w:val="21"/>
                <w:szCs w:val="21"/>
              </w:rPr>
              <w:t xml:space="preserve">If Meta verification has not come back by Thursday</w:t>
            </w:r>
          </w:p>
          <w:p>
            <w:pPr>
              <w:spacing w:after="70" w:line="276"/>
            </w:pPr>
            <w:r>
              <w:rPr>
                <w:color w:val="1A1A1A"/>
                <w:sz w:val="21"/>
                <w:szCs w:val="21"/>
              </w:rPr>
              <w:t xml:space="preserve">That is normal and it is not a problem you can solve by refreshing. Do Friday's Railway work anyway, and text the 20 people. The sandbox number still works for testing.</w:t>
            </w:r>
          </w:p>
          <w:p>
            <w:pPr>
              <w:spacing w:after="70" w:line="276"/>
            </w:pPr>
            <w:r>
              <w:rPr>
                <w:color w:val="1A1A1A"/>
                <w:sz w:val="21"/>
                <w:szCs w:val="21"/>
              </w:rPr>
              <w:t xml:space="preserve">The one thing you must not do is submit verification a second time while the first one is still pending. That burns one of your three attempts.</w:t>
            </w:r>
          </w:p>
        </w:tc>
      </w:tr>
    </w:tbl>
    <w:p>
      <w:r>
        <w:br w:type="page"/>
      </w:r>
    </w:p>
    <w:p>
      <w:pPr>
        <w:pStyle w:val="Heading1"/>
        <w:pBdr>
          <w:bottom w:val="single" w:color="1E6F3C" w:sz="12" w:space="6"/>
        </w:pBdr>
        <w:spacing w:after="200" w:before="400"/>
      </w:pPr>
      <w:r>
        <w:rPr>
          <w:b/>
          <w:bCs/>
          <w:color w:val="1E6F3C"/>
          <w:sz w:val="32"/>
          <w:szCs w:val="32"/>
        </w:rPr>
        <w:t xml:space="preserve">Part 2 — The instructions</w:t>
      </w:r>
    </w:p>
    <w:p>
      <w:pPr>
        <w:spacing w:after="120" w:before="0" w:line="276"/>
      </w:pPr>
      <w:r>
        <w:rPr>
          <w:i/>
          <w:iCs/>
          <w:color w:val="5A5A5A"/>
          <w:sz w:val="21"/>
          <w:szCs w:val="21"/>
        </w:rPr>
        <w:t xml:space="preserve">Every task, in full. Each one tells you where to go, what to have ready, what to type, and how to know it worked.</w:t>
      </w:r>
    </w:p>
    <w:p>
      <w:pPr>
        <w:pStyle w:val="Heading2"/>
        <w:spacing w:after="140" w:before="320"/>
      </w:pPr>
      <w:r>
        <w:rPr>
          <w:b/>
          <w:bCs/>
          <w:color w:val="1A1A1A"/>
          <w:sz w:val="26"/>
          <w:szCs w:val="26"/>
        </w:rPr>
        <w:t xml:space="preserve">Task 1 — Register the company (CIPC, via BizPortal)</w:t>
      </w:r>
    </w:p>
    <w:p>
      <w:pPr>
        <w:spacing w:after="120" w:before="0" w:line="276"/>
      </w:pPr>
      <w:r>
        <w:rPr>
          <w:b/>
          <w:bCs/>
          <w:color w:val="1A1A1A"/>
          <w:sz w:val="21"/>
          <w:szCs w:val="21"/>
        </w:rPr>
        <w:t xml:space="preserve">Where: </w:t>
      </w:r>
      <w:r>
        <w:rPr>
          <w:rFonts w:ascii="Consolas" w:cs="Consolas" w:eastAsia="Consolas" w:hAnsi="Consolas"/>
          <w:color w:val="1A1A1A"/>
          <w:sz w:val="21"/>
          <w:szCs w:val="21"/>
        </w:rPr>
        <w:t xml:space="preserve">bizportal.gov.za</w:t>
      </w:r>
      <w:r>
        <w:rPr>
          <w:color w:val="1A1A1A"/>
          <w:sz w:val="21"/>
          <w:szCs w:val="21"/>
        </w:rPr>
        <w:t xml:space="preserve">     Cost: R175     Time: 45 minutes     Result: 1–5 working days</w:t>
      </w:r>
    </w:p>
    <w:p>
      <w:pPr>
        <w:spacing w:after="80"/>
      </w:pPr>
    </w:p>
    <w:p>
      <w:pPr>
        <w:pStyle w:val="Heading3"/>
        <w:spacing w:after="100" w:before="220"/>
      </w:pPr>
      <w:r>
        <w:rPr>
          <w:b/>
          <w:bCs/>
          <w:color w:val="5A5A5A"/>
          <w:sz w:val="22"/>
          <w:szCs w:val="22"/>
        </w:rPr>
        <w:t xml:space="preserve">Have ready before you start</w:t>
      </w:r>
    </w:p>
    <w:p>
      <w:pPr>
        <w:pStyle w:val="ListParagraph"/>
        <w:numPr>
          <w:ilvl w:val="0"/>
          <w:numId w:val="2"/>
        </w:numPr>
        <w:spacing w:after="70" w:line="276"/>
      </w:pPr>
      <w:r>
        <w:rPr>
          <w:color w:val="1A1A1A"/>
          <w:sz w:val="21"/>
          <w:szCs w:val="21"/>
        </w:rPr>
        <w:t xml:space="preserve">Your South African ID number and a clear photo/scan of your ID</w:t>
      </w:r>
    </w:p>
    <w:p>
      <w:pPr>
        <w:pStyle w:val="ListParagraph"/>
        <w:numPr>
          <w:ilvl w:val="0"/>
          <w:numId w:val="2"/>
        </w:numPr>
        <w:spacing w:after="70" w:line="276"/>
      </w:pPr>
      <w:r>
        <w:rPr>
          <w:color w:val="1A1A1A"/>
          <w:sz w:val="21"/>
          <w:szCs w:val="21"/>
        </w:rPr>
        <w:t xml:space="preserve">Your cellphone (they SMS you a one-time code)</w:t>
      </w:r>
    </w:p>
    <w:p>
      <w:pPr>
        <w:pStyle w:val="ListParagraph"/>
        <w:numPr>
          <w:ilvl w:val="0"/>
          <w:numId w:val="2"/>
        </w:numPr>
        <w:spacing w:after="70" w:line="276"/>
      </w:pPr>
      <w:r>
        <w:rPr>
          <w:color w:val="1A1A1A"/>
          <w:sz w:val="21"/>
          <w:szCs w:val="21"/>
        </w:rPr>
        <w:t xml:space="preserve">Your email address</w:t>
      </w:r>
    </w:p>
    <w:p>
      <w:pPr>
        <w:pStyle w:val="ListParagraph"/>
        <w:numPr>
          <w:ilvl w:val="0"/>
          <w:numId w:val="2"/>
        </w:numPr>
        <w:spacing w:after="70" w:line="276"/>
      </w:pPr>
      <w:r>
        <w:rPr>
          <w:color w:val="1A1A1A"/>
          <w:sz w:val="21"/>
          <w:szCs w:val="21"/>
        </w:rPr>
        <w:t xml:space="preserve">Your residential address</w:t>
      </w:r>
    </w:p>
    <w:p>
      <w:pPr>
        <w:pStyle w:val="ListParagraph"/>
        <w:numPr>
          <w:ilvl w:val="0"/>
          <w:numId w:val="2"/>
        </w:numPr>
        <w:spacing w:after="70" w:line="276"/>
      </w:pPr>
      <w:r>
        <w:rPr>
          <w:color w:val="1A1A1A"/>
          <w:sz w:val="21"/>
          <w:szCs w:val="21"/>
        </w:rPr>
        <w:t xml:space="preserve">A debit or credit card</w:t>
      </w:r>
    </w:p>
    <w:p>
      <w:pPr>
        <w:pStyle w:val="ListParagraph"/>
        <w:numPr>
          <w:ilvl w:val="0"/>
          <w:numId w:val="2"/>
        </w:numPr>
        <w:spacing w:after="70" w:line="276"/>
      </w:pPr>
      <w:r>
        <w:rPr>
          <w:color w:val="1A1A1A"/>
          <w:sz w:val="21"/>
          <w:szCs w:val="21"/>
        </w:rPr>
        <w:t xml:space="preserve">Four company name options, written down — see the naming note below</w:t>
      </w:r>
    </w:p>
    <w:p>
      <w:pPr>
        <w:pStyle w:val="Heading3"/>
        <w:spacing w:after="100" w:before="220"/>
      </w:pPr>
      <w:r>
        <w:rPr>
          <w:b/>
          <w:bCs/>
          <w:color w:val="5A5A5A"/>
          <w:sz w:val="22"/>
          <w:szCs w:val="22"/>
        </w:rPr>
        <w:t xml:space="preserve">The steps</w:t>
      </w:r>
    </w:p>
    <w:p>
      <w:pPr>
        <w:pStyle w:val="ListParagraph"/>
        <w:numPr>
          <w:ilvl w:val="0"/>
          <w:numId w:val="3"/>
        </w:numPr>
        <w:spacing w:after="90" w:line="276"/>
      </w:pPr>
      <w:r>
        <w:rPr>
          <w:color w:val="1A1A1A"/>
          <w:sz w:val="21"/>
          <w:szCs w:val="21"/>
        </w:rPr>
        <w:t xml:space="preserve">Go to </w:t>
      </w:r>
      <w:r>
        <w:rPr>
          <w:rFonts w:ascii="Consolas" w:cs="Consolas" w:eastAsia="Consolas" w:hAnsi="Consolas"/>
          <w:color w:val="1A1A1A"/>
          <w:sz w:val="21"/>
          <w:szCs w:val="21"/>
        </w:rPr>
        <w:t xml:space="preserve">bizportal.gov.za</w:t>
      </w:r>
      <w:r>
        <w:rPr>
          <w:color w:val="1A1A1A"/>
          <w:sz w:val="21"/>
          <w:szCs w:val="21"/>
        </w:rPr>
        <w:t xml:space="preserve">. If you have never used CIPC before, you need a CIPC customer code first: click </w:t>
      </w:r>
      <w:r>
        <w:rPr>
          <w:b/>
          <w:bCs/>
          <w:color w:val="1A1A1A"/>
          <w:sz w:val="21"/>
          <w:szCs w:val="21"/>
        </w:rPr>
        <w:t xml:space="preserve">Register as a Customer</w:t>
      </w:r>
      <w:r>
        <w:rPr>
          <w:color w:val="1A1A1A"/>
          <w:sz w:val="21"/>
          <w:szCs w:val="21"/>
        </w:rPr>
        <w:t xml:space="preserve"> and complete it. You'll get a customer code and password by SMS and email. This is not the company — it's your login.</w:t>
      </w:r>
    </w:p>
    <w:p>
      <w:pPr>
        <w:pStyle w:val="ListParagraph"/>
        <w:numPr>
          <w:ilvl w:val="0"/>
          <w:numId w:val="3"/>
        </w:numPr>
        <w:spacing w:after="90" w:line="276"/>
      </w:pPr>
      <w:r>
        <w:rPr>
          <w:color w:val="1A1A1A"/>
          <w:sz w:val="21"/>
          <w:szCs w:val="21"/>
        </w:rPr>
        <w:t xml:space="preserve">Log in with your ID number and that password. Choose </w:t>
      </w:r>
      <w:r>
        <w:rPr>
          <w:b/>
          <w:bCs/>
          <w:color w:val="1A1A1A"/>
          <w:sz w:val="21"/>
          <w:szCs w:val="21"/>
        </w:rPr>
        <w:t xml:space="preserve">Register a Company</w:t>
      </w:r>
      <w:r>
        <w:rPr>
          <w:color w:val="1A1A1A"/>
          <w:sz w:val="21"/>
          <w:szCs w:val="21"/>
        </w:rPr>
        <w:t xml:space="preserve">.</w:t>
      </w:r>
    </w:p>
    <w:p>
      <w:pPr>
        <w:pStyle w:val="ListParagraph"/>
        <w:numPr>
          <w:ilvl w:val="0"/>
          <w:numId w:val="3"/>
        </w:numPr>
        <w:spacing w:after="90" w:line="276"/>
      </w:pPr>
      <w:r>
        <w:rPr>
          <w:color w:val="1A1A1A"/>
          <w:sz w:val="21"/>
          <w:szCs w:val="21"/>
        </w:rPr>
        <w:t xml:space="preserve">Choose company type: </w:t>
      </w:r>
      <w:r>
        <w:rPr>
          <w:b/>
          <w:bCs/>
          <w:color w:val="1A1A1A"/>
          <w:sz w:val="21"/>
          <w:szCs w:val="21"/>
        </w:rPr>
        <w:t xml:space="preserve">Private Company (Pty) Ltd</w:t>
      </w:r>
      <w:r>
        <w:rPr>
          <w:color w:val="1A1A1A"/>
          <w:sz w:val="21"/>
          <w:szCs w:val="21"/>
        </w:rPr>
        <w:t xml:space="preserve">. Not a Non-Profit, not a Personal Liability company. One director is enough — you.</w:t>
      </w:r>
    </w:p>
    <w:p>
      <w:pPr>
        <w:pStyle w:val="ListParagraph"/>
        <w:numPr>
          <w:ilvl w:val="0"/>
          <w:numId w:val="3"/>
        </w:numPr>
        <w:spacing w:after="90" w:line="276"/>
      </w:pPr>
      <w:r>
        <w:rPr>
          <w:color w:val="1A1A1A"/>
          <w:sz w:val="21"/>
          <w:szCs w:val="21"/>
        </w:rPr>
        <w:t xml:space="preserve">Enter your four name options. CIPC works down the list and gives you the first one that's free. See the naming note — this choice affects your WhatsApp approval later.</w:t>
      </w:r>
    </w:p>
    <w:p>
      <w:pPr>
        <w:pStyle w:val="ListParagraph"/>
        <w:numPr>
          <w:ilvl w:val="0"/>
          <w:numId w:val="3"/>
        </w:numPr>
        <w:spacing w:after="90" w:line="276"/>
      </w:pPr>
      <w:r>
        <w:rPr>
          <w:color w:val="1A1A1A"/>
          <w:sz w:val="21"/>
          <w:szCs w:val="21"/>
        </w:rPr>
        <w:t xml:space="preserve">Enter director details: your ID number, full names, address, contact details. You will be asked to verify your identity — usually a one-time SMS code, sometimes a facial/biometric check through the portal.</w:t>
      </w:r>
    </w:p>
    <w:p>
      <w:pPr>
        <w:pStyle w:val="ListParagraph"/>
        <w:numPr>
          <w:ilvl w:val="0"/>
          <w:numId w:val="3"/>
        </w:numPr>
        <w:spacing w:after="90" w:line="276"/>
      </w:pPr>
      <w:r>
        <w:rPr>
          <w:color w:val="1A1A1A"/>
          <w:sz w:val="21"/>
          <w:szCs w:val="21"/>
        </w:rPr>
        <w:t xml:space="preserve">Financial year end: pick </w:t>
      </w:r>
      <w:r>
        <w:rPr>
          <w:b/>
          <w:bCs/>
          <w:color w:val="1A1A1A"/>
          <w:sz w:val="21"/>
          <w:szCs w:val="21"/>
        </w:rPr>
        <w:t xml:space="preserve">February</w:t>
      </w:r>
      <w:r>
        <w:rPr>
          <w:color w:val="1A1A1A"/>
          <w:sz w:val="21"/>
          <w:szCs w:val="21"/>
        </w:rPr>
        <w:t xml:space="preserve"> unless you have a reason not to. It lines up with SARS and every SA accountant expects it.</w:t>
      </w:r>
    </w:p>
    <w:p>
      <w:pPr>
        <w:pStyle w:val="ListParagraph"/>
        <w:numPr>
          <w:ilvl w:val="0"/>
          <w:numId w:val="3"/>
        </w:numPr>
        <w:spacing w:after="90" w:line="276"/>
      </w:pPr>
      <w:r>
        <w:rPr>
          <w:color w:val="1A1A1A"/>
          <w:sz w:val="21"/>
          <w:szCs w:val="21"/>
        </w:rPr>
        <w:t xml:space="preserve">Pay R175 by card. Submit.</w:t>
      </w:r>
    </w:p>
    <w:p>
      <w:pPr>
        <w:pStyle w:val="ListParagraph"/>
        <w:numPr>
          <w:ilvl w:val="0"/>
          <w:numId w:val="3"/>
        </w:numPr>
        <w:spacing w:after="90" w:line="276"/>
      </w:pPr>
      <w:r>
        <w:rPr>
          <w:color w:val="1A1A1A"/>
          <w:sz w:val="21"/>
          <w:szCs w:val="21"/>
        </w:rPr>
        <w:t xml:space="preserve">BizPortal then offers you a set of extras on the same screen. </w:t>
      </w:r>
      <w:r>
        <w:rPr>
          <w:b/>
          <w:bCs/>
          <w:color w:val="1A1A1A"/>
          <w:sz w:val="21"/>
          <w:szCs w:val="21"/>
        </w:rPr>
        <w:t xml:space="preserve">Take these three, they are free and you will need them:</w:t>
      </w:r>
    </w:p>
    <w:p>
      <w:pPr>
        <w:pStyle w:val="ListParagraph"/>
        <w:numPr>
          <w:ilvl w:val="1"/>
          <w:numId w:val="2"/>
        </w:numPr>
        <w:spacing w:after="70" w:line="276"/>
      </w:pPr>
      <w:r>
        <w:rPr>
          <w:color w:val="1A1A1A"/>
          <w:sz w:val="21"/>
          <w:szCs w:val="21"/>
        </w:rPr>
        <w:t xml:space="preserve">SARS income tax number — issued automatically with the registration</w:t>
      </w:r>
    </w:p>
    <w:p>
      <w:pPr>
        <w:pStyle w:val="ListParagraph"/>
        <w:numPr>
          <w:ilvl w:val="1"/>
          <w:numId w:val="2"/>
        </w:numPr>
        <w:spacing w:after="70" w:line="276"/>
      </w:pPr>
      <w:r>
        <w:rPr>
          <w:color w:val="1A1A1A"/>
          <w:sz w:val="21"/>
          <w:szCs w:val="21"/>
        </w:rPr>
        <w:t xml:space="preserve">B-BBEE EME affidavit — free, and any corporate client will ask for it</w:t>
      </w:r>
    </w:p>
    <w:p>
      <w:pPr>
        <w:pStyle w:val="ListParagraph"/>
        <w:numPr>
          <w:ilvl w:val="1"/>
          <w:numId w:val="2"/>
        </w:numPr>
        <w:spacing w:after="70" w:line="276"/>
      </w:pPr>
      <w:r>
        <w:rPr>
          <w:color w:val="1A1A1A"/>
          <w:sz w:val="21"/>
          <w:szCs w:val="21"/>
        </w:rPr>
        <w:t xml:space="preserve">Domain name and bank account offers — you can skip these here, you're doing them yourself in Tasks 2 and 4</w:t>
      </w:r>
    </w:p>
    <w:p>
      <w:pPr>
        <w:pStyle w:val="ListParagraph"/>
        <w:numPr>
          <w:ilvl w:val="0"/>
          <w:numId w:val="3"/>
        </w:numPr>
        <w:spacing w:after="90" w:line="276"/>
      </w:pPr>
      <w:r>
        <w:rPr>
          <w:color w:val="1A1A1A"/>
          <w:sz w:val="21"/>
          <w:szCs w:val="21"/>
        </w:rPr>
        <w:t xml:space="preserve">Wait. Name approval and registration come back by email, typically 1–5 working days, often faster.</w:t>
      </w:r>
    </w:p>
    <w:p>
      <w:pPr>
        <w:spacing w:after="80"/>
      </w:pPr>
    </w:p>
    <w:p>
      <w:pPr>
        <w:pStyle w:val="Heading3"/>
        <w:spacing w:after="100" w:before="220"/>
      </w:pPr>
      <w:r>
        <w:rPr>
          <w:b/>
          <w:bCs/>
          <w:color w:val="5A5A5A"/>
          <w:sz w:val="22"/>
          <w:szCs w:val="22"/>
        </w:rPr>
        <w:t xml:space="preserve">What you get, and what you must save</w:t>
      </w:r>
    </w:p>
    <w:p>
      <w:pPr>
        <w:spacing w:after="120" w:before="0" w:line="276"/>
      </w:pPr>
      <w:r>
        <w:rPr>
          <w:color w:val="1A1A1A"/>
          <w:sz w:val="21"/>
          <w:szCs w:val="21"/>
        </w:rPr>
        <w:t xml:space="preserve">Download every PDF they send and put them in one folder on your phone and your laptop. You will upload them to Meta, PayFast and the bank this week.</w:t>
      </w:r>
    </w:p>
    <w:p>
      <w:pPr>
        <w:pStyle w:val="ListParagraph"/>
        <w:numPr>
          <w:ilvl w:val="0"/>
          <w:numId w:val="2"/>
        </w:numPr>
        <w:spacing w:after="70" w:line="276"/>
      </w:pPr>
      <w:r>
        <w:rPr>
          <w:color w:val="1A1A1A"/>
          <w:sz w:val="21"/>
          <w:szCs w:val="21"/>
        </w:rPr>
        <w:t xml:space="preserve">CoR14.3 — Registration Certificate. THIS is the one Meta and PayFast want.</w:t>
      </w:r>
    </w:p>
    <w:p>
      <w:pPr>
        <w:pStyle w:val="ListParagraph"/>
        <w:numPr>
          <w:ilvl w:val="0"/>
          <w:numId w:val="2"/>
        </w:numPr>
        <w:spacing w:after="70" w:line="276"/>
      </w:pPr>
      <w:r>
        <w:rPr>
          <w:color w:val="1A1A1A"/>
          <w:sz w:val="21"/>
          <w:szCs w:val="21"/>
        </w:rPr>
        <w:t xml:space="preserve">CoR14.1 — Notice of Incorporation</w:t>
      </w:r>
    </w:p>
    <w:p>
      <w:pPr>
        <w:pStyle w:val="ListParagraph"/>
        <w:numPr>
          <w:ilvl w:val="0"/>
          <w:numId w:val="2"/>
        </w:numPr>
        <w:spacing w:after="70" w:line="276"/>
      </w:pPr>
      <w:r>
        <w:rPr>
          <w:color w:val="1A1A1A"/>
          <w:sz w:val="21"/>
          <w:szCs w:val="21"/>
        </w:rPr>
        <w:t xml:space="preserve">CoR15.1A — Memorandum of Incorporation (MOI)</w:t>
      </w:r>
    </w:p>
    <w:p>
      <w:pPr>
        <w:pStyle w:val="ListParagraph"/>
        <w:numPr>
          <w:ilvl w:val="0"/>
          <w:numId w:val="2"/>
        </w:numPr>
        <w:spacing w:after="70" w:line="276"/>
      </w:pPr>
      <w:r>
        <w:rPr>
          <w:color w:val="1A1A1A"/>
          <w:sz w:val="21"/>
          <w:szCs w:val="21"/>
        </w:rPr>
        <w:t xml:space="preserve">Your registration number, in the format 2026 / 123456 / 07</w:t>
      </w:r>
    </w:p>
    <w:p>
      <w:pPr>
        <w:spacing w:after="80"/>
      </w:pPr>
    </w:p>
    <w:tbl>
      <w:tblPr>
        <w:tblW w:type="dxa" w:w="9020"/>
        <w:tblBorders>
          <w:top w:val="single" w:color="EFF4F0" w:sz="2"/>
          <w:left w:val="single" w:color="1E6F3C" w:sz="18"/>
          <w:bottom w:val="single" w:color="EFF4F0" w:sz="2"/>
          <w:right w:val="single" w:color="EFF4F0" w:sz="2"/>
          <w:insideH w:val="none"/>
          <w:insideV w:val="none"/>
        </w:tblBorders>
      </w:tblPr>
      <w:tblGrid>
        <w:gridCol w:w="9020"/>
      </w:tblGrid>
      <w:tr>
        <w:tc>
          <w:tcPr>
            <w:tcW w:type="dxa" w:w="9020"/>
            <w:shd w:fill="EFF4F0" w:val="clear"/>
            <w:tcMar>
              <w:top w:type="dxa" w:w="140"/>
              <w:left w:type="dxa" w:w="200"/>
              <w:bottom w:type="dxa" w:w="140"/>
              <w:right w:type="dxa" w:w="200"/>
            </w:tcMar>
          </w:tcPr>
          <w:p>
            <w:pPr>
              <w:spacing w:after="80"/>
            </w:pPr>
            <w:r>
              <w:rPr>
                <w:b/>
                <w:bCs/>
                <w:color w:val="1E6F3C"/>
                <w:sz w:val="21"/>
                <w:szCs w:val="21"/>
              </w:rPr>
              <w:t xml:space="preserve">Naming: this decision reaches all the way to WhatsApp</w:t>
            </w:r>
          </w:p>
          <w:p>
            <w:pPr>
              <w:spacing w:after="70" w:line="276"/>
            </w:pPr>
            <w:r>
              <w:rPr>
                <w:color w:val="1A1A1A"/>
                <w:sz w:val="21"/>
                <w:szCs w:val="21"/>
              </w:rPr>
              <w:t xml:space="preserve">Later, Meta has to approve "KamLife Coach" as your WhatsApp display name. Meta approves a display name much more easily when it clearly relates to your registered legal business name. If your company is registered as something unrelated, you are arguing with a reviewer for no reason.</w:t>
            </w:r>
          </w:p>
          <w:p>
            <w:pPr>
              <w:spacing w:after="70" w:line="276"/>
            </w:pPr>
            <w:r>
              <w:rPr>
                <w:color w:val="1A1A1A"/>
                <w:sz w:val="21"/>
                <w:szCs w:val="21"/>
              </w:rPr>
              <w:t xml:space="preserve">So make all four options contain the word KamLife. For example, in order of preference:</w:t>
            </w:r>
          </w:p>
          <w:p>
            <w:pPr>
              <w:spacing w:after="70" w:line="276"/>
            </w:pPr>
            <w:r>
              <w:rPr>
                <w:color w:val="1A1A1A"/>
                <w:sz w:val="21"/>
                <w:szCs w:val="21"/>
              </w:rPr>
              <w:t xml:space="preserve">     1.  KamLife Coach (Pty) Ltd</w:t>
            </w:r>
          </w:p>
          <w:p>
            <w:pPr>
              <w:spacing w:after="70" w:line="276"/>
            </w:pPr>
            <w:r>
              <w:rPr>
                <w:color w:val="1A1A1A"/>
                <w:sz w:val="21"/>
                <w:szCs w:val="21"/>
              </w:rPr>
              <w:t xml:space="preserve">     2.  KamLife Coaching (Pty) Ltd</w:t>
            </w:r>
          </w:p>
          <w:p>
            <w:pPr>
              <w:spacing w:after="70" w:line="276"/>
            </w:pPr>
            <w:r>
              <w:rPr>
                <w:color w:val="1A1A1A"/>
                <w:sz w:val="21"/>
                <w:szCs w:val="21"/>
              </w:rPr>
              <w:t xml:space="preserve">     3.  KamLife Health (Pty) Ltd</w:t>
            </w:r>
          </w:p>
          <w:p>
            <w:pPr>
              <w:spacing w:after="70" w:line="276"/>
            </w:pPr>
            <w:r>
              <w:rPr>
                <w:color w:val="1A1A1A"/>
                <w:sz w:val="21"/>
                <w:szCs w:val="21"/>
              </w:rPr>
              <w:t xml:space="preserve">     4.  KamLife Wellness (Pty) Ltd</w:t>
            </w:r>
          </w:p>
          <w:p>
            <w:pPr>
              <w:spacing w:after="70" w:line="276"/>
            </w:pPr>
            <w:r>
              <w:rPr>
                <w:color w:val="1A1A1A"/>
                <w:sz w:val="21"/>
                <w:szCs w:val="21"/>
              </w:rPr>
              <w:t xml:space="preserve">Avoid words CIPC treats as restricted: anything suggesting you are a bank, insurer, university, or government body. Avoid "medical", "clinic", "doctor", "therapy" and "treatment" — those cause you problems at CIPC, at Meta, and with the Health Professions Council. You are a coach, not a clinician, and the name should say so.</w:t>
            </w:r>
          </w:p>
        </w:tc>
      </w:tr>
    </w:tbl>
    <w:p>
      <w:r>
        <w:br w:type="page"/>
      </w:r>
    </w:p>
    <w:p>
      <w:pPr>
        <w:pStyle w:val="Heading2"/>
        <w:spacing w:after="140" w:before="320"/>
      </w:pPr>
      <w:r>
        <w:rPr>
          <w:b/>
          <w:bCs/>
          <w:color w:val="1A1A1A"/>
          <w:sz w:val="26"/>
          <w:szCs w:val="26"/>
        </w:rPr>
        <w:t xml:space="preserve">Task 2 — Get the domain name</w:t>
      </w:r>
    </w:p>
    <w:p>
      <w:pPr>
        <w:spacing w:after="120" w:before="0" w:line="276"/>
      </w:pPr>
      <w:r>
        <w:rPr>
          <w:b/>
          <w:bCs/>
          <w:color w:val="1A1A1A"/>
          <w:sz w:val="21"/>
          <w:szCs w:val="21"/>
        </w:rPr>
        <w:t xml:space="preserve">Where: </w:t>
      </w:r>
      <w:r>
        <w:rPr>
          <w:color w:val="1A1A1A"/>
          <w:sz w:val="21"/>
          <w:szCs w:val="21"/>
        </w:rPr>
        <w:t xml:space="preserve">any SA registrar — domains.co.za, afrihost.com, xneelo.co.za</w:t>
      </w:r>
      <w:r>
        <w:rPr>
          <w:color w:val="1A1A1A"/>
          <w:sz w:val="21"/>
          <w:szCs w:val="21"/>
        </w:rPr>
        <w:t xml:space="preserve">     Cost: R80–R150/yr     Time: 20 min</w:t>
      </w:r>
    </w:p>
    <w:p>
      <w:pPr>
        <w:spacing w:after="60"/>
      </w:pPr>
    </w:p>
    <w:p>
      <w:pPr>
        <w:spacing w:after="120" w:before="0" w:line="276"/>
      </w:pPr>
      <w:r>
        <w:rPr>
          <w:color w:val="1A1A1A"/>
          <w:sz w:val="21"/>
          <w:szCs w:val="21"/>
        </w:rPr>
        <w:t xml:space="preserve">You need this for two reasons: the business email address your privacy policy already promises, and because Meta looks at your website when it verifies you.</w:t>
      </w:r>
    </w:p>
    <w:p>
      <w:pPr>
        <w:pStyle w:val="ListParagraph"/>
        <w:numPr>
          <w:ilvl w:val="0"/>
          <w:numId w:val="4"/>
        </w:numPr>
        <w:spacing w:after="90" w:line="276"/>
      </w:pPr>
      <w:r>
        <w:rPr>
          <w:color w:val="1A1A1A"/>
          <w:sz w:val="21"/>
          <w:szCs w:val="21"/>
        </w:rPr>
        <w:t xml:space="preserve">Search for </w:t>
      </w:r>
      <w:r>
        <w:rPr>
          <w:rFonts w:ascii="Consolas" w:cs="Consolas" w:eastAsia="Consolas" w:hAnsi="Consolas"/>
          <w:color w:val="1A1A1A"/>
          <w:sz w:val="21"/>
          <w:szCs w:val="21"/>
        </w:rPr>
        <w:t xml:space="preserve">kamlifecoach.co.za</w:t>
      </w:r>
      <w:r>
        <w:rPr>
          <w:color w:val="1A1A1A"/>
          <w:sz w:val="21"/>
          <w:szCs w:val="21"/>
        </w:rPr>
        <w:t xml:space="preserve">. If it's gone, try </w:t>
      </w:r>
      <w:r>
        <w:rPr>
          <w:rFonts w:ascii="Consolas" w:cs="Consolas" w:eastAsia="Consolas" w:hAnsi="Consolas"/>
          <w:color w:val="1A1A1A"/>
          <w:sz w:val="21"/>
          <w:szCs w:val="21"/>
        </w:rPr>
        <w:t xml:space="preserve">kamlife.co.za</w:t>
      </w:r>
      <w:r>
        <w:rPr>
          <w:color w:val="1A1A1A"/>
          <w:sz w:val="21"/>
          <w:szCs w:val="21"/>
        </w:rPr>
        <w:t xml:space="preserve"> or </w:t>
      </w:r>
      <w:r>
        <w:rPr>
          <w:rFonts w:ascii="Consolas" w:cs="Consolas" w:eastAsia="Consolas" w:hAnsi="Consolas"/>
          <w:color w:val="1A1A1A"/>
          <w:sz w:val="21"/>
          <w:szCs w:val="21"/>
        </w:rPr>
        <w:t xml:space="preserve">kamlifecoach.africa</w:t>
      </w:r>
      <w:r>
        <w:rPr>
          <w:color w:val="1A1A1A"/>
          <w:sz w:val="21"/>
          <w:szCs w:val="21"/>
        </w:rPr>
        <w:t xml:space="preserve">. Stay away from .com if you can — .co.za reads as local and local is your whole market.</w:t>
      </w:r>
    </w:p>
    <w:p>
      <w:pPr>
        <w:pStyle w:val="ListParagraph"/>
        <w:numPr>
          <w:ilvl w:val="0"/>
          <w:numId w:val="4"/>
        </w:numPr>
        <w:spacing w:after="90" w:line="276"/>
      </w:pPr>
      <w:r>
        <w:rPr>
          <w:color w:val="1A1A1A"/>
          <w:sz w:val="21"/>
          <w:szCs w:val="21"/>
        </w:rPr>
        <w:t xml:space="preserve">Buy it. Register it in the company's name and use your own email as the contact.</w:t>
      </w:r>
    </w:p>
    <w:p>
      <w:pPr>
        <w:pStyle w:val="ListParagraph"/>
        <w:numPr>
          <w:ilvl w:val="0"/>
          <w:numId w:val="4"/>
        </w:numPr>
        <w:spacing w:after="90" w:line="276"/>
      </w:pPr>
      <w:r>
        <w:rPr>
          <w:color w:val="1A1A1A"/>
          <w:sz w:val="21"/>
          <w:szCs w:val="21"/>
        </w:rPr>
        <w:t xml:space="preserve">Do not configure anything else yet. Once you have it, </w:t>
      </w:r>
      <w:r>
        <w:rPr>
          <w:b/>
          <w:bCs/>
          <w:color w:val="1A1A1A"/>
          <w:sz w:val="21"/>
          <w:szCs w:val="21"/>
        </w:rPr>
        <w:t xml:space="preserve">send me the domain name</w:t>
      </w:r>
      <w:r>
        <w:rPr>
          <w:color w:val="1A1A1A"/>
          <w:sz w:val="21"/>
          <w:szCs w:val="21"/>
        </w:rPr>
        <w:t xml:space="preserve"> and I'll give you the exact DNS records to paste in so it points at the live app.</w:t>
      </w:r>
    </w:p>
    <w:p>
      <w:pPr>
        <w:spacing w:after="60"/>
      </w:pPr>
    </w:p>
    <w:tbl>
      <w:tblPr>
        <w:tblW w:type="dxa" w:w="9020"/>
        <w:tblBorders>
          <w:top w:val="single" w:color="EFF4F0" w:sz="2"/>
          <w:left w:val="single" w:color="1E6F3C" w:sz="18"/>
          <w:bottom w:val="single" w:color="EFF4F0" w:sz="2"/>
          <w:right w:val="single" w:color="EFF4F0" w:sz="2"/>
          <w:insideH w:val="none"/>
          <w:insideV w:val="none"/>
        </w:tblBorders>
      </w:tblPr>
      <w:tblGrid>
        <w:gridCol w:w="9020"/>
      </w:tblGrid>
      <w:tr>
        <w:tc>
          <w:tcPr>
            <w:tcW w:type="dxa" w:w="9020"/>
            <w:shd w:fill="EFF4F0" w:val="clear"/>
            <w:tcMar>
              <w:top w:type="dxa" w:w="140"/>
              <w:left w:type="dxa" w:w="200"/>
              <w:bottom w:type="dxa" w:w="140"/>
              <w:right w:type="dxa" w:w="200"/>
            </w:tcMar>
          </w:tcPr>
          <w:p>
            <w:pPr>
              <w:spacing w:after="80"/>
            </w:pPr>
            <w:r>
              <w:rPr>
                <w:b/>
                <w:bCs/>
                <w:color w:val="1E6F3C"/>
                <w:sz w:val="21"/>
                <w:szCs w:val="21"/>
              </w:rPr>
              <w:t xml:space="preserve">Why Meta cares about this</w:t>
            </w:r>
          </w:p>
          <w:p>
            <w:pPr>
              <w:spacing w:after="70" w:line="276"/>
            </w:pPr>
            <w:r>
              <w:rPr>
                <w:color w:val="1A1A1A"/>
                <w:sz w:val="21"/>
                <w:szCs w:val="21"/>
              </w:rPr>
              <w:t xml:space="preserve">During Business Verification, Meta looks for a live website on HTTPS that matches the business you say you are. Right now the app answers on a railway.app address, which works but looks like a test project.</w:t>
            </w:r>
          </w:p>
          <w:p>
            <w:pPr>
              <w:spacing w:after="70" w:line="276"/>
            </w:pPr>
            <w:r>
              <w:rPr>
                <w:color w:val="1A1A1A"/>
                <w:sz w:val="21"/>
                <w:szCs w:val="21"/>
              </w:rPr>
              <w:t xml:space="preserve">kamlifecoach.co.za, live, with your privacy policy on it, is one of the strongest signals a small business can give a Meta reviewer. Get the domain Monday so it's live before you submit on Tuesday.</w:t>
            </w:r>
          </w:p>
        </w:tc>
      </w:tr>
    </w:tbl>
    <w:p>
      <w:pPr>
        <w:pStyle w:val="Heading2"/>
        <w:spacing w:after="140" w:before="320"/>
      </w:pPr>
      <w:r>
        <w:rPr>
          <w:b/>
          <w:bCs/>
          <w:color w:val="1A1A1A"/>
          <w:sz w:val="26"/>
          <w:szCs w:val="26"/>
        </w:rPr>
        <w:t xml:space="preserve">Task 3 — Get the bot's phone number</w:t>
      </w:r>
    </w:p>
    <w:p>
      <w:pPr>
        <w:spacing w:after="120" w:before="0" w:line="276"/>
      </w:pPr>
      <w:r>
        <w:rPr>
          <w:b/>
          <w:bCs/>
          <w:color w:val="1A1A1A"/>
          <w:sz w:val="21"/>
          <w:szCs w:val="21"/>
        </w:rPr>
        <w:t xml:space="preserve">Where: </w:t>
      </w:r>
      <w:r>
        <w:rPr>
          <w:color w:val="1A1A1A"/>
          <w:sz w:val="21"/>
          <w:szCs w:val="21"/>
        </w:rPr>
        <w:t xml:space="preserve">any mobile shop, supermarket till or Pep</w:t>
      </w:r>
      <w:r>
        <w:rPr>
          <w:color w:val="1A1A1A"/>
          <w:sz w:val="21"/>
          <w:szCs w:val="21"/>
        </w:rPr>
        <w:t xml:space="preserve">     Cost: R5–R50     Time: 30 min</w:t>
      </w:r>
    </w:p>
    <w:p>
      <w:pPr>
        <w:spacing w:after="60"/>
      </w:pPr>
    </w:p>
    <w:p>
      <w:pPr>
        <w:spacing w:after="120" w:before="0" w:line="276"/>
      </w:pPr>
      <w:r>
        <w:rPr>
          <w:color w:val="1A1A1A"/>
          <w:sz w:val="21"/>
          <w:szCs w:val="21"/>
        </w:rPr>
        <w:t xml:space="preserve">Read Part 0.1 again if you skipped it. This is the number your clients will message forever. It is not 065 882 9664.</w:t>
      </w:r>
    </w:p>
    <w:p>
      <w:pPr>
        <w:pStyle w:val="ListParagraph"/>
        <w:numPr>
          <w:ilvl w:val="0"/>
          <w:numId w:val="5"/>
        </w:numPr>
        <w:spacing w:after="90" w:line="276"/>
      </w:pPr>
      <w:r>
        <w:rPr>
          <w:color w:val="1A1A1A"/>
          <w:sz w:val="21"/>
          <w:szCs w:val="21"/>
        </w:rPr>
        <w:t xml:space="preserve">Buy a prepaid starter pack. Any network. Vodacom and MTN have the best rural coverage, which matters for your market.</w:t>
      </w:r>
    </w:p>
    <w:p>
      <w:pPr>
        <w:pStyle w:val="ListParagraph"/>
        <w:numPr>
          <w:ilvl w:val="0"/>
          <w:numId w:val="5"/>
        </w:numPr>
        <w:spacing w:after="90" w:line="276"/>
      </w:pPr>
      <w:r>
        <w:rPr>
          <w:color w:val="1A1A1A"/>
          <w:sz w:val="21"/>
          <w:szCs w:val="21"/>
        </w:rPr>
        <w:t xml:space="preserve">RICA it </w:t>
      </w:r>
      <w:r>
        <w:rPr>
          <w:b/>
          <w:bCs/>
          <w:color w:val="1A1A1A"/>
          <w:sz w:val="21"/>
          <w:szCs w:val="21"/>
        </w:rPr>
        <w:t xml:space="preserve">in your name or the company's name</w:t>
      </w:r>
      <w:r>
        <w:rPr>
          <w:color w:val="1A1A1A"/>
          <w:sz w:val="21"/>
          <w:szCs w:val="21"/>
        </w:rPr>
        <w:t xml:space="preserve"> — bring your ID and a proof of address. An un-RICA'd SIM gets cut off and takes the bot with it.</w:t>
      </w:r>
    </w:p>
    <w:p>
      <w:pPr>
        <w:pStyle w:val="ListParagraph"/>
        <w:numPr>
          <w:ilvl w:val="0"/>
          <w:numId w:val="5"/>
        </w:numPr>
        <w:spacing w:after="90" w:line="276"/>
      </w:pPr>
      <w:r>
        <w:rPr>
          <w:color w:val="1A1A1A"/>
          <w:sz w:val="21"/>
          <w:szCs w:val="21"/>
        </w:rPr>
        <w:t xml:space="preserve">Put it in a phone and confirm it can receive an SMS and an ordinary voice call. That's the whole test.</w:t>
      </w:r>
    </w:p>
    <w:p>
      <w:pPr>
        <w:pStyle w:val="ListParagraph"/>
        <w:numPr>
          <w:ilvl w:val="0"/>
          <w:numId w:val="5"/>
        </w:numPr>
        <w:spacing w:after="90" w:line="276"/>
      </w:pPr>
      <w:r>
        <w:rPr>
          <w:color w:val="1A1A1A"/>
          <w:sz w:val="21"/>
          <w:szCs w:val="21"/>
        </w:rPr>
        <w:t xml:space="preserve">Do NOT install WhatsApp on it. Do not "just check" whether WhatsApp works on it. If WhatsApp registers on this number, you have to delete that WhatsApp account and wait before Meta will let the API have it.</w:t>
      </w:r>
    </w:p>
    <w:p>
      <w:pPr>
        <w:pStyle w:val="ListParagraph"/>
        <w:numPr>
          <w:ilvl w:val="0"/>
          <w:numId w:val="5"/>
        </w:numPr>
        <w:spacing w:after="90" w:line="276"/>
      </w:pPr>
      <w:r>
        <w:rPr>
          <w:color w:val="1A1A1A"/>
          <w:sz w:val="21"/>
          <w:szCs w:val="21"/>
        </w:rPr>
        <w:t xml:space="preserve">Put R50 airtime on it and set a calendar reminder to keep it active. A dead SIM is a dead business.</w:t>
      </w:r>
    </w:p>
    <w:p>
      <w:pPr>
        <w:spacing w:after="60"/>
      </w:pPr>
    </w:p>
    <w:p>
      <w:pPr>
        <w:spacing w:after="120" w:before="0" w:line="276"/>
      </w:pPr>
      <w:r>
        <w:rPr>
          <w:b/>
          <w:bCs/>
          <w:color w:val="1A1A1A"/>
          <w:sz w:val="21"/>
          <w:szCs w:val="21"/>
        </w:rPr>
        <w:t xml:space="preserve">Write it here: ______________________________</w:t>
      </w:r>
    </w:p>
    <w:p>
      <w:r>
        <w:br w:type="page"/>
      </w:r>
    </w:p>
    <w:p>
      <w:pPr>
        <w:pStyle w:val="Heading2"/>
        <w:spacing w:after="140" w:before="320"/>
      </w:pPr>
      <w:r>
        <w:rPr>
          <w:b/>
          <w:bCs/>
          <w:color w:val="1A1A1A"/>
          <w:sz w:val="26"/>
          <w:szCs w:val="26"/>
        </w:rPr>
        <w:t xml:space="preserve">Task 4 — Open the business bank account</w:t>
      </w:r>
    </w:p>
    <w:p>
      <w:pPr>
        <w:spacing w:after="120" w:before="0" w:line="276"/>
      </w:pPr>
      <w:r>
        <w:rPr>
          <w:b/>
          <w:bCs/>
          <w:color w:val="1A1A1A"/>
          <w:sz w:val="21"/>
          <w:szCs w:val="21"/>
        </w:rPr>
        <w:t xml:space="preserve">Where: </w:t>
      </w:r>
      <w:r>
        <w:rPr>
          <w:color w:val="1A1A1A"/>
          <w:sz w:val="21"/>
          <w:szCs w:val="21"/>
        </w:rPr>
        <w:t xml:space="preserve">Capitec Business, FNB, Standard Bank, Nedbank, TymeBank</w:t>
      </w:r>
      <w:r>
        <w:rPr>
          <w:color w:val="1A1A1A"/>
          <w:sz w:val="21"/>
          <w:szCs w:val="21"/>
        </w:rPr>
        <w:t xml:space="preserve">     Time: 1–2 hrs</w:t>
      </w:r>
    </w:p>
    <w:p>
      <w:pPr>
        <w:spacing w:after="60"/>
      </w:pPr>
    </w:p>
    <w:p>
      <w:pPr>
        <w:spacing w:after="120" w:before="0" w:line="276"/>
      </w:pPr>
      <w:r>
        <w:rPr>
          <w:color w:val="1A1A1A"/>
          <w:sz w:val="21"/>
          <w:szCs w:val="21"/>
        </w:rPr>
        <w:t xml:space="preserve">PayFast pays your clients' money into this account. It must be in the company's name, not your personal account, once you are a (Pty) Ltd.</w:t>
      </w:r>
    </w:p>
    <w:p>
      <w:pPr>
        <w:pStyle w:val="Heading3"/>
        <w:spacing w:after="100" w:before="220"/>
      </w:pPr>
      <w:r>
        <w:rPr>
          <w:b/>
          <w:bCs/>
          <w:color w:val="5A5A5A"/>
          <w:sz w:val="22"/>
          <w:szCs w:val="22"/>
        </w:rPr>
        <w:t xml:space="preserve">Take with you</w:t>
      </w:r>
    </w:p>
    <w:p>
      <w:pPr>
        <w:pStyle w:val="ListParagraph"/>
        <w:numPr>
          <w:ilvl w:val="0"/>
          <w:numId w:val="2"/>
        </w:numPr>
        <w:spacing w:after="70" w:line="276"/>
      </w:pPr>
      <w:r>
        <w:rPr>
          <w:color w:val="1A1A1A"/>
          <w:sz w:val="21"/>
          <w:szCs w:val="21"/>
        </w:rPr>
        <w:t xml:space="preserve">CoR14.3 registration certificate</w:t>
      </w:r>
    </w:p>
    <w:p>
      <w:pPr>
        <w:pStyle w:val="ListParagraph"/>
        <w:numPr>
          <w:ilvl w:val="0"/>
          <w:numId w:val="2"/>
        </w:numPr>
        <w:spacing w:after="70" w:line="276"/>
      </w:pPr>
      <w:r>
        <w:rPr>
          <w:color w:val="1A1A1A"/>
          <w:sz w:val="21"/>
          <w:szCs w:val="21"/>
        </w:rPr>
        <w:t xml:space="preserve">Your ID</w:t>
      </w:r>
    </w:p>
    <w:p>
      <w:pPr>
        <w:pStyle w:val="ListParagraph"/>
        <w:numPr>
          <w:ilvl w:val="0"/>
          <w:numId w:val="2"/>
        </w:numPr>
        <w:spacing w:after="70" w:line="276"/>
      </w:pPr>
      <w:r>
        <w:rPr>
          <w:color w:val="1A1A1A"/>
          <w:sz w:val="21"/>
          <w:szCs w:val="21"/>
        </w:rPr>
        <w:t xml:space="preserve">Proof of address, under 3 months old (municipal bill, bank statement, lease)</w:t>
      </w:r>
    </w:p>
    <w:p>
      <w:pPr>
        <w:pStyle w:val="ListParagraph"/>
        <w:numPr>
          <w:ilvl w:val="0"/>
          <w:numId w:val="2"/>
        </w:numPr>
        <w:spacing w:after="70" w:line="276"/>
      </w:pPr>
      <w:r>
        <w:rPr>
          <w:color w:val="1A1A1A"/>
          <w:sz w:val="21"/>
          <w:szCs w:val="21"/>
        </w:rPr>
        <w:t xml:space="preserve">Your company registration number</w:t>
      </w:r>
    </w:p>
    <w:p>
      <w:pPr>
        <w:pStyle w:val="Heading3"/>
        <w:spacing w:after="100" w:before="220"/>
      </w:pPr>
      <w:r>
        <w:rPr>
          <w:b/>
          <w:bCs/>
          <w:color w:val="5A5A5A"/>
          <w:sz w:val="22"/>
          <w:szCs w:val="22"/>
        </w:rPr>
        <w:t xml:space="preserve">The steps</w:t>
      </w:r>
    </w:p>
    <w:p>
      <w:pPr>
        <w:pStyle w:val="ListParagraph"/>
        <w:numPr>
          <w:ilvl w:val="0"/>
          <w:numId w:val="6"/>
        </w:numPr>
        <w:spacing w:after="90" w:line="276"/>
      </w:pPr>
      <w:r>
        <w:rPr>
          <w:color w:val="1A1A1A"/>
          <w:sz w:val="21"/>
          <w:szCs w:val="21"/>
        </w:rPr>
        <w:t xml:space="preserve">Compare monthly fees first — several banks waive them for the first 12 months for a newly registered company. Ask for that explicitly; they don't always offer it.</w:t>
      </w:r>
    </w:p>
    <w:p>
      <w:pPr>
        <w:pStyle w:val="ListParagraph"/>
        <w:numPr>
          <w:ilvl w:val="0"/>
          <w:numId w:val="6"/>
        </w:numPr>
        <w:spacing w:after="90" w:line="276"/>
      </w:pPr>
      <w:r>
        <w:rPr>
          <w:color w:val="1A1A1A"/>
          <w:sz w:val="21"/>
          <w:szCs w:val="21"/>
        </w:rPr>
        <w:t xml:space="preserve">Open the account. Some banks now do the whole thing in-app once CIPC data is verified, so check the app before you drive anywhere.</w:t>
      </w:r>
    </w:p>
    <w:p>
      <w:pPr>
        <w:pStyle w:val="ListParagraph"/>
        <w:numPr>
          <w:ilvl w:val="0"/>
          <w:numId w:val="6"/>
        </w:numPr>
        <w:spacing w:after="90" w:line="276"/>
      </w:pPr>
      <w:r>
        <w:rPr>
          <w:color w:val="1A1A1A"/>
          <w:sz w:val="21"/>
          <w:szCs w:val="21"/>
        </w:rPr>
        <w:t xml:space="preserve">Ask for a </w:t>
      </w:r>
      <w:r>
        <w:rPr>
          <w:b/>
          <w:bCs/>
          <w:color w:val="1A1A1A"/>
          <w:sz w:val="21"/>
          <w:szCs w:val="21"/>
        </w:rPr>
        <w:t xml:space="preserve">stamped bank confirmation letter</w:t>
      </w:r>
      <w:r>
        <w:rPr>
          <w:color w:val="1A1A1A"/>
          <w:sz w:val="21"/>
          <w:szCs w:val="21"/>
        </w:rPr>
        <w:t xml:space="preserve"> before you leave. PayFast asks for exactly this and you do not want a second trip.</w:t>
      </w:r>
    </w:p>
    <w:p>
      <w:pPr>
        <w:pStyle w:val="ListParagraph"/>
        <w:numPr>
          <w:ilvl w:val="0"/>
          <w:numId w:val="6"/>
        </w:numPr>
        <w:spacing w:after="90" w:line="276"/>
      </w:pPr>
      <w:r>
        <w:rPr>
          <w:color w:val="1A1A1A"/>
          <w:sz w:val="21"/>
          <w:szCs w:val="21"/>
        </w:rPr>
        <w:t xml:space="preserve">Turn on notifications for every deposit. When R199 lands, you want to feel it.</w:t>
      </w:r>
    </w:p>
    <w:p>
      <w:pPr>
        <w:pStyle w:val="Heading2"/>
        <w:spacing w:after="140" w:before="320"/>
      </w:pPr>
      <w:r>
        <w:rPr>
          <w:b/>
          <w:bCs/>
          <w:color w:val="1A1A1A"/>
          <w:sz w:val="26"/>
          <w:szCs w:val="26"/>
        </w:rPr>
        <w:t xml:space="preserve">Task 5 — Create the business email addresses</w:t>
      </w:r>
    </w:p>
    <w:p>
      <w:pPr>
        <w:spacing w:after="120" w:before="0" w:line="276"/>
      </w:pPr>
      <w:r>
        <w:rPr>
          <w:b/>
          <w:bCs/>
          <w:color w:val="1A1A1A"/>
          <w:sz w:val="21"/>
          <w:szCs w:val="21"/>
        </w:rPr>
        <w:t xml:space="preserve">Where: </w:t>
      </w:r>
      <w:r>
        <w:rPr>
          <w:color w:val="1A1A1A"/>
          <w:sz w:val="21"/>
          <w:szCs w:val="21"/>
        </w:rPr>
        <w:t xml:space="preserve">zoho.com/mail (free tier) or workspace.google.com</w:t>
      </w:r>
      <w:r>
        <w:rPr>
          <w:color w:val="1A1A1A"/>
          <w:sz w:val="21"/>
          <w:szCs w:val="21"/>
        </w:rPr>
        <w:t xml:space="preserve">     Time: 30 min</w:t>
      </w:r>
    </w:p>
    <w:p>
      <w:pPr>
        <w:spacing w:after="60"/>
      </w:pPr>
    </w:p>
    <w:p>
      <w:pPr>
        <w:spacing w:after="120" w:before="0" w:line="276"/>
      </w:pPr>
      <w:r>
        <w:rPr>
          <w:color w:val="1A1A1A"/>
          <w:sz w:val="21"/>
          <w:szCs w:val="21"/>
        </w:rPr>
        <w:t xml:space="preserve">Your privacy policy promises a privacy address. If a client emails it and nothing happens, that is a POPIA problem, not a cosmetic one.</w:t>
      </w:r>
    </w:p>
    <w:p>
      <w:pPr>
        <w:pStyle w:val="ListParagraph"/>
        <w:numPr>
          <w:ilvl w:val="0"/>
          <w:numId w:val="7"/>
        </w:numPr>
        <w:spacing w:after="90" w:line="276"/>
      </w:pPr>
      <w:r>
        <w:rPr>
          <w:color w:val="1A1A1A"/>
          <w:sz w:val="21"/>
          <w:szCs w:val="21"/>
        </w:rPr>
        <w:t xml:space="preserve">Create two addresses on your new domain:</w:t>
      </w:r>
    </w:p>
    <w:p>
      <w:pPr>
        <w:pStyle w:val="ListParagraph"/>
        <w:numPr>
          <w:ilvl w:val="1"/>
          <w:numId w:val="2"/>
        </w:numPr>
        <w:spacing w:after="70" w:line="276"/>
      </w:pPr>
      <w:r>
        <w:rPr>
          <w:color w:val="1A1A1A"/>
          <w:sz w:val="21"/>
          <w:szCs w:val="21"/>
        </w:rPr>
        <w:t xml:space="preserve">privacy@kamlifecoach.co.za — legally required to work</w:t>
      </w:r>
    </w:p>
    <w:p>
      <w:pPr>
        <w:pStyle w:val="ListParagraph"/>
        <w:numPr>
          <w:ilvl w:val="1"/>
          <w:numId w:val="2"/>
        </w:numPr>
        <w:spacing w:after="70" w:line="276"/>
      </w:pPr>
      <w:r>
        <w:rPr>
          <w:color w:val="1A1A1A"/>
          <w:sz w:val="21"/>
          <w:szCs w:val="21"/>
        </w:rPr>
        <w:t xml:space="preserve">kam@kamlifecoach.co.za — what you give Meta, PayFast and the bank</w:t>
      </w:r>
    </w:p>
    <w:p>
      <w:pPr>
        <w:pStyle w:val="ListParagraph"/>
        <w:numPr>
          <w:ilvl w:val="0"/>
          <w:numId w:val="7"/>
        </w:numPr>
        <w:spacing w:after="90" w:line="276"/>
      </w:pPr>
      <w:r>
        <w:rPr>
          <w:color w:val="1A1A1A"/>
          <w:sz w:val="21"/>
          <w:szCs w:val="21"/>
        </w:rPr>
        <w:t xml:space="preserve">The registrar will show you MX records to add. Add them. If you get stuck, send me a screenshot.</w:t>
      </w:r>
    </w:p>
    <w:p>
      <w:pPr>
        <w:pStyle w:val="ListParagraph"/>
        <w:numPr>
          <w:ilvl w:val="0"/>
          <w:numId w:val="7"/>
        </w:numPr>
        <w:spacing w:after="90" w:line="276"/>
      </w:pPr>
      <w:r>
        <w:rPr>
          <w:color w:val="1A1A1A"/>
          <w:sz w:val="21"/>
          <w:szCs w:val="21"/>
        </w:rPr>
        <w:t xml:space="preserve">Send a test email to each one from your Gmail and confirm it arrives.</w:t>
      </w:r>
    </w:p>
    <w:p>
      <w:pPr>
        <w:spacing w:after="60"/>
      </w:pPr>
    </w:p>
    <w:tbl>
      <w:tblPr>
        <w:tblW w:type="dxa" w:w="9020"/>
        <w:tblBorders>
          <w:top w:val="single" w:color="EFF4F0" w:sz="2"/>
          <w:left w:val="single" w:color="1E6F3C" w:sz="18"/>
          <w:bottom w:val="single" w:color="EFF4F0" w:sz="2"/>
          <w:right w:val="single" w:color="EFF4F0" w:sz="2"/>
          <w:insideH w:val="none"/>
          <w:insideV w:val="none"/>
        </w:tblBorders>
      </w:tblPr>
      <w:tblGrid>
        <w:gridCol w:w="9020"/>
      </w:tblGrid>
      <w:tr>
        <w:tc>
          <w:tcPr>
            <w:tcW w:type="dxa" w:w="9020"/>
            <w:shd w:fill="EFF4F0" w:val="clear"/>
            <w:tcMar>
              <w:top w:type="dxa" w:w="140"/>
              <w:left w:type="dxa" w:w="200"/>
              <w:bottom w:type="dxa" w:w="140"/>
              <w:right w:type="dxa" w:w="200"/>
            </w:tcMar>
          </w:tcPr>
          <w:p>
            <w:pPr>
              <w:spacing w:after="80"/>
            </w:pPr>
            <w:r>
              <w:rPr>
                <w:b/>
                <w:bCs/>
                <w:color w:val="1E6F3C"/>
                <w:sz w:val="21"/>
                <w:szCs w:val="21"/>
              </w:rPr>
              <w:t xml:space="preserve">Use kam@kamlifecoach.co.za for Meta and PayFast</w:t>
            </w:r>
          </w:p>
          <w:p>
            <w:pPr>
              <w:spacing w:after="70" w:line="276"/>
            </w:pPr>
            <w:r>
              <w:rPr>
                <w:color w:val="1A1A1A"/>
                <w:sz w:val="21"/>
                <w:szCs w:val="21"/>
              </w:rPr>
              <w:t xml:space="preserve">A business email on your own domain is a verification signal. A gmail.com address is a small red flag on every application form you are about to fill in this week. It costs you thirty minutes to remove that flag.</w:t>
            </w:r>
          </w:p>
        </w:tc>
      </w:tr>
    </w:tbl>
    <w:p>
      <w:r>
        <w:br w:type="page"/>
      </w:r>
    </w:p>
    <w:p>
      <w:pPr>
        <w:pStyle w:val="Heading2"/>
        <w:spacing w:after="140" w:before="320"/>
      </w:pPr>
      <w:r>
        <w:rPr>
          <w:b/>
          <w:bCs/>
          <w:color w:val="1A1A1A"/>
          <w:sz w:val="26"/>
          <w:szCs w:val="26"/>
        </w:rPr>
        <w:t xml:space="preserve">Task 6 — Create the Meta Business Portfolio</w:t>
      </w:r>
    </w:p>
    <w:p>
      <w:pPr>
        <w:spacing w:after="120" w:before="0" w:line="276"/>
      </w:pPr>
      <w:r>
        <w:rPr>
          <w:b/>
          <w:bCs/>
          <w:color w:val="1A1A1A"/>
          <w:sz w:val="21"/>
          <w:szCs w:val="21"/>
        </w:rPr>
        <w:t xml:space="preserve">Where: </w:t>
      </w:r>
      <w:r>
        <w:rPr>
          <w:rFonts w:ascii="Consolas" w:cs="Consolas" w:eastAsia="Consolas" w:hAnsi="Consolas"/>
          <w:color w:val="1A1A1A"/>
          <w:sz w:val="21"/>
          <w:szCs w:val="21"/>
        </w:rPr>
        <w:t xml:space="preserve">business.facebook.com</w:t>
      </w:r>
      <w:r>
        <w:rPr>
          <w:color w:val="1A1A1A"/>
          <w:sz w:val="21"/>
          <w:szCs w:val="21"/>
        </w:rPr>
        <w:t xml:space="preserve">     Cost: free     Time: 20 min</w:t>
      </w:r>
    </w:p>
    <w:p>
      <w:pPr>
        <w:spacing w:after="60"/>
      </w:pPr>
    </w:p>
    <w:p>
      <w:pPr>
        <w:spacing w:after="120" w:before="0" w:line="276"/>
      </w:pPr>
      <w:r>
        <w:rPr>
          <w:color w:val="1A1A1A"/>
          <w:sz w:val="21"/>
          <w:szCs w:val="21"/>
        </w:rPr>
        <w:t xml:space="preserve">This is the container Meta puts your WhatsApp Business Account inside. Get the details exactly right here, because Task 7 checks them against your CIPC documents character by character.</w:t>
      </w:r>
    </w:p>
    <w:p>
      <w:pPr>
        <w:pStyle w:val="ListParagraph"/>
        <w:numPr>
          <w:ilvl w:val="0"/>
          <w:numId w:val="8"/>
        </w:numPr>
        <w:spacing w:after="90" w:line="276"/>
      </w:pPr>
      <w:r>
        <w:rPr>
          <w:color w:val="1A1A1A"/>
          <w:sz w:val="21"/>
          <w:szCs w:val="21"/>
        </w:rPr>
        <w:t xml:space="preserve">Go to </w:t>
      </w:r>
      <w:r>
        <w:rPr>
          <w:rFonts w:ascii="Consolas" w:cs="Consolas" w:eastAsia="Consolas" w:hAnsi="Consolas"/>
          <w:color w:val="1A1A1A"/>
          <w:sz w:val="21"/>
          <w:szCs w:val="21"/>
        </w:rPr>
        <w:t xml:space="preserve">business.facebook.com</w:t>
      </w:r>
      <w:r>
        <w:rPr>
          <w:color w:val="1A1A1A"/>
          <w:sz w:val="21"/>
          <w:szCs w:val="21"/>
        </w:rPr>
        <w:t xml:space="preserve"> and log in with your personal Facebook account. You need one — Meta has no business-only login. Use an account with your real name on it.</w:t>
      </w:r>
    </w:p>
    <w:p>
      <w:pPr>
        <w:pStyle w:val="ListParagraph"/>
        <w:numPr>
          <w:ilvl w:val="0"/>
          <w:numId w:val="8"/>
        </w:numPr>
        <w:spacing w:after="90" w:line="276"/>
      </w:pPr>
      <w:r>
        <w:rPr>
          <w:color w:val="1A1A1A"/>
          <w:sz w:val="21"/>
          <w:szCs w:val="21"/>
        </w:rPr>
        <w:t xml:space="preserve">Turn on two-factor authentication on that Facebook account before you go further. If it gets hacked, your WhatsApp number goes with it.</w:t>
      </w:r>
    </w:p>
    <w:p>
      <w:pPr>
        <w:pStyle w:val="ListParagraph"/>
        <w:numPr>
          <w:ilvl w:val="0"/>
          <w:numId w:val="8"/>
        </w:numPr>
        <w:spacing w:after="90" w:line="276"/>
      </w:pPr>
      <w:r>
        <w:rPr>
          <w:color w:val="1A1A1A"/>
          <w:sz w:val="21"/>
          <w:szCs w:val="21"/>
        </w:rPr>
        <w:t xml:space="preserve">Click </w:t>
      </w:r>
      <w:r>
        <w:rPr>
          <w:b/>
          <w:bCs/>
          <w:color w:val="1A1A1A"/>
          <w:sz w:val="21"/>
          <w:szCs w:val="21"/>
        </w:rPr>
        <w:t xml:space="preserve">Create a business portfolio</w:t>
      </w:r>
      <w:r>
        <w:rPr>
          <w:color w:val="1A1A1A"/>
          <w:sz w:val="21"/>
          <w:szCs w:val="21"/>
        </w:rPr>
        <w:t xml:space="preserve"> (older wording: "Create account").</w:t>
      </w:r>
    </w:p>
    <w:p>
      <w:pPr>
        <w:pStyle w:val="ListParagraph"/>
        <w:numPr>
          <w:ilvl w:val="0"/>
          <w:numId w:val="8"/>
        </w:numPr>
        <w:spacing w:after="90" w:line="276"/>
      </w:pPr>
      <w:r>
        <w:rPr>
          <w:color w:val="1A1A1A"/>
          <w:sz w:val="21"/>
          <w:szCs w:val="21"/>
        </w:rPr>
        <w:t xml:space="preserve">Business name: type your registered name </w:t>
      </w:r>
      <w:r>
        <w:rPr>
          <w:b/>
          <w:bCs/>
          <w:color w:val="1A1A1A"/>
          <w:sz w:val="21"/>
          <w:szCs w:val="21"/>
        </w:rPr>
        <w:t xml:space="preserve">exactly as it appears on the CoR14.3</w:t>
      </w:r>
      <w:r>
        <w:rPr>
          <w:color w:val="1A1A1A"/>
          <w:sz w:val="21"/>
          <w:szCs w:val="21"/>
        </w:rPr>
        <w:t xml:space="preserve"> — including "(Pty) Ltd". Not "KamLife", not "Kamlife coach". Copy and paste it from the certificate.</w:t>
      </w:r>
    </w:p>
    <w:p>
      <w:pPr>
        <w:pStyle w:val="ListParagraph"/>
        <w:numPr>
          <w:ilvl w:val="0"/>
          <w:numId w:val="8"/>
        </w:numPr>
        <w:spacing w:after="90" w:line="276"/>
      </w:pPr>
      <w:r>
        <w:rPr>
          <w:color w:val="1A1A1A"/>
          <w:sz w:val="21"/>
          <w:szCs w:val="21"/>
        </w:rPr>
        <w:t xml:space="preserve">Your name: your full legal name as on your ID.</w:t>
      </w:r>
    </w:p>
    <w:p>
      <w:pPr>
        <w:pStyle w:val="ListParagraph"/>
        <w:numPr>
          <w:ilvl w:val="0"/>
          <w:numId w:val="8"/>
        </w:numPr>
        <w:spacing w:after="90" w:line="276"/>
      </w:pPr>
      <w:r>
        <w:rPr>
          <w:color w:val="1A1A1A"/>
          <w:sz w:val="21"/>
          <w:szCs w:val="21"/>
        </w:rPr>
        <w:t xml:space="preserve">Business email: </w:t>
      </w:r>
      <w:r>
        <w:rPr>
          <w:rFonts w:ascii="Consolas" w:cs="Consolas" w:eastAsia="Consolas" w:hAnsi="Consolas"/>
          <w:color w:val="1A1A1A"/>
          <w:sz w:val="21"/>
          <w:szCs w:val="21"/>
        </w:rPr>
        <w:t xml:space="preserve">kam@kamlifecoach.co.za</w:t>
      </w:r>
      <w:r>
        <w:rPr>
          <w:color w:val="1A1A1A"/>
          <w:sz w:val="21"/>
          <w:szCs w:val="21"/>
        </w:rPr>
        <w:t xml:space="preserve">. Confirm it from your inbox.</w:t>
      </w:r>
    </w:p>
    <w:p>
      <w:pPr>
        <w:pStyle w:val="ListParagraph"/>
        <w:numPr>
          <w:ilvl w:val="0"/>
          <w:numId w:val="8"/>
        </w:numPr>
        <w:spacing w:after="90" w:line="276"/>
      </w:pPr>
      <w:r>
        <w:rPr>
          <w:color w:val="1A1A1A"/>
          <w:sz w:val="21"/>
          <w:szCs w:val="21"/>
        </w:rPr>
        <w:t xml:space="preserve">In Business Settings → Business Info, fill in every field: address (your real physical address, never a PO Box), phone, and website </w:t>
      </w:r>
      <w:r>
        <w:rPr>
          <w:rFonts w:ascii="Consolas" w:cs="Consolas" w:eastAsia="Consolas" w:hAnsi="Consolas"/>
          <w:color w:val="1A1A1A"/>
          <w:sz w:val="21"/>
          <w:szCs w:val="21"/>
        </w:rPr>
        <w:t xml:space="preserve">https://kamlifecoach.co.za</w:t>
      </w:r>
      <w:r>
        <w:rPr>
          <w:color w:val="1A1A1A"/>
          <w:sz w:val="21"/>
          <w:szCs w:val="21"/>
        </w:rPr>
        <w:t xml:space="preserve">. Empty fields are a reason to reject.</w:t>
      </w:r>
    </w:p>
    <w:p>
      <w:pPr>
        <w:pStyle w:val="Heading2"/>
        <w:spacing w:after="140" w:before="320"/>
      </w:pPr>
      <w:r>
        <w:rPr>
          <w:b/>
          <w:bCs/>
          <w:color w:val="1A1A1A"/>
          <w:sz w:val="26"/>
          <w:szCs w:val="26"/>
        </w:rPr>
        <w:t xml:space="preserve">Task 7 — Meta Business Verification  ★ the gate</w:t>
      </w:r>
    </w:p>
    <w:p>
      <w:pPr>
        <w:spacing w:after="120" w:before="0" w:line="276"/>
      </w:pPr>
      <w:r>
        <w:rPr>
          <w:b/>
          <w:bCs/>
          <w:color w:val="1A1A1A"/>
          <w:sz w:val="21"/>
          <w:szCs w:val="21"/>
        </w:rPr>
        <w:t xml:space="preserve">Where: </w:t>
      </w:r>
      <w:r>
        <w:rPr>
          <w:color w:val="1A1A1A"/>
          <w:sz w:val="21"/>
          <w:szCs w:val="21"/>
        </w:rPr>
        <w:t xml:space="preserve">business.facebook.com → Business Settings → Security Centre</w:t>
      </w:r>
      <w:r>
        <w:rPr>
          <w:color w:val="1A1A1A"/>
          <w:sz w:val="21"/>
          <w:szCs w:val="21"/>
        </w:rPr>
        <w:t xml:space="preserve">     Cost: free     Result: 1–5 working days</w:t>
      </w:r>
    </w:p>
    <w:p>
      <w:pPr>
        <w:spacing w:after="60"/>
      </w:pPr>
    </w:p>
    <w:tbl>
      <w:tblPr>
        <w:tblW w:type="dxa" w:w="9020"/>
        <w:tblBorders>
          <w:top w:val="single" w:color="FBF0E6" w:sz="2"/>
          <w:left w:val="single" w:color="9B2226" w:sz="18"/>
          <w:bottom w:val="single" w:color="FBF0E6" w:sz="2"/>
          <w:right w:val="single" w:color="FBF0E6" w:sz="2"/>
          <w:insideH w:val="none"/>
          <w:insideV w:val="none"/>
        </w:tblBorders>
      </w:tblPr>
      <w:tblGrid>
        <w:gridCol w:w="9020"/>
      </w:tblGrid>
      <w:tr>
        <w:tc>
          <w:tcPr>
            <w:tcW w:type="dxa" w:w="9020"/>
            <w:shd w:fill="FBF0E6" w:val="clear"/>
            <w:tcMar>
              <w:top w:type="dxa" w:w="140"/>
              <w:left w:type="dxa" w:w="200"/>
              <w:bottom w:type="dxa" w:w="140"/>
              <w:right w:type="dxa" w:w="200"/>
            </w:tcMar>
          </w:tcPr>
          <w:p>
            <w:pPr>
              <w:spacing w:after="80"/>
            </w:pPr>
            <w:r>
              <w:rPr>
                <w:b/>
                <w:bCs/>
                <w:color w:val="9B2226"/>
                <w:sz w:val="21"/>
                <w:szCs w:val="21"/>
              </w:rPr>
              <w:t xml:space="preserve">You get three attempts. Total.</w:t>
            </w:r>
          </w:p>
          <w:p>
            <w:pPr>
              <w:spacing w:after="70" w:line="276"/>
            </w:pPr>
            <w:r>
              <w:rPr>
                <w:color w:val="1A1A1A"/>
                <w:sz w:val="21"/>
                <w:szCs w:val="21"/>
              </w:rPr>
              <w:t xml:space="preserve">Meta allows a business portfolio to apply for verification three times. After that you are into appeals and support tickets, which for a small South African business can take weeks.</w:t>
            </w:r>
          </w:p>
          <w:p>
            <w:pPr>
              <w:spacing w:after="70" w:line="276"/>
            </w:pPr>
            <w:r>
              <w:rPr>
                <w:color w:val="1A1A1A"/>
                <w:sz w:val="21"/>
                <w:szCs w:val="21"/>
              </w:rPr>
              <w:t xml:space="preserve">So do not submit until every item on the checklist below is true. Twenty minutes of checking now is worth a fortnight.</w:t>
            </w:r>
          </w:p>
        </w:tc>
      </w:tr>
    </w:tbl>
    <w:p>
      <w:pPr>
        <w:spacing w:after="120"/>
      </w:pPr>
    </w:p>
    <w:p>
      <w:pPr>
        <w:pStyle w:val="Heading3"/>
        <w:spacing w:after="100" w:before="220"/>
      </w:pPr>
      <w:r>
        <w:rPr>
          <w:b/>
          <w:bCs/>
          <w:color w:val="5A5A5A"/>
          <w:sz w:val="22"/>
          <w:szCs w:val="22"/>
        </w:rPr>
        <w:t xml:space="preserve">Before you submit — every one of these must be true</w:t>
      </w:r>
    </w:p>
    <w:p>
      <w:pPr>
        <w:spacing w:after="70" w:line="276"/>
        <w:ind w:left="240"/>
      </w:pPr>
      <w:r>
        <w:rPr>
          <w:color w:val="1A1A1A"/>
          <w:sz w:val="21"/>
          <w:szCs w:val="21"/>
        </w:rPr>
        <w:t xml:space="preserve">☐   The business name in your Meta portfolio matches the CoR14.3 character for character, including "(Pty) Ltd"</w:t>
      </w:r>
    </w:p>
    <w:p>
      <w:pPr>
        <w:spacing w:after="70" w:line="276"/>
        <w:ind w:left="240"/>
      </w:pPr>
      <w:r>
        <w:rPr>
          <w:color w:val="1A1A1A"/>
          <w:sz w:val="21"/>
          <w:szCs w:val="21"/>
        </w:rPr>
        <w:t xml:space="preserve">☐   The address in Meta matches the address on your supporting document — same street, same spelling, same postal code</w:t>
      </w:r>
    </w:p>
    <w:p>
      <w:pPr>
        <w:spacing w:after="70" w:line="276"/>
        <w:ind w:left="240"/>
      </w:pPr>
      <w:r>
        <w:rPr>
          <w:color w:val="1A1A1A"/>
          <w:sz w:val="21"/>
          <w:szCs w:val="21"/>
        </w:rPr>
        <w:t xml:space="preserve">☐   It is a physical address. Not a PO Box. Meta rejects PO Boxes outright.</w:t>
      </w:r>
    </w:p>
    <w:p>
      <w:pPr>
        <w:spacing w:after="70" w:line="276"/>
        <w:ind w:left="240"/>
      </w:pPr>
      <w:r>
        <w:rPr>
          <w:color w:val="1A1A1A"/>
          <w:sz w:val="21"/>
          <w:szCs w:val="21"/>
        </w:rPr>
        <w:t xml:space="preserve">☐   The phone number you give is one you can actually answer — they may call or SMS it</w:t>
      </w:r>
    </w:p>
    <w:p>
      <w:pPr>
        <w:spacing w:after="70" w:line="276"/>
        <w:ind w:left="240"/>
      </w:pPr>
      <w:r>
        <w:rPr>
          <w:color w:val="1A1A1A"/>
          <w:sz w:val="21"/>
          <w:szCs w:val="21"/>
        </w:rPr>
        <w:t xml:space="preserve">☐   kamlifecoach.co.za loads, on https, and is not a parked "coming soon" page</w:t>
      </w:r>
    </w:p>
    <w:p>
      <w:pPr>
        <w:spacing w:after="70" w:line="276"/>
        <w:ind w:left="240"/>
      </w:pPr>
      <w:r>
        <w:rPr>
          <w:color w:val="1A1A1A"/>
          <w:sz w:val="21"/>
          <w:szCs w:val="21"/>
        </w:rPr>
        <w:t xml:space="preserve">☐   The website mentions the business name and has a way to contact you</w:t>
      </w:r>
    </w:p>
    <w:p>
      <w:pPr>
        <w:spacing w:after="70" w:line="276"/>
        <w:ind w:left="240"/>
      </w:pPr>
      <w:r>
        <w:rPr>
          <w:color w:val="1A1A1A"/>
          <w:sz w:val="21"/>
          <w:szCs w:val="21"/>
        </w:rPr>
        <w:t xml:space="preserve">☐   Your supporting document is dated within the last 12 months</w:t>
      </w:r>
    </w:p>
    <w:p>
      <w:pPr>
        <w:spacing w:after="70" w:line="276"/>
        <w:ind w:left="240"/>
      </w:pPr>
      <w:r>
        <w:rPr>
          <w:color w:val="1A1A1A"/>
          <w:sz w:val="21"/>
          <w:szCs w:val="21"/>
        </w:rPr>
        <w:t xml:space="preserve">☐   Your business email is on your own domain, not gmail.com</w:t>
      </w:r>
    </w:p>
    <w:p>
      <w:pPr>
        <w:pStyle w:val="Heading3"/>
        <w:spacing w:after="100" w:before="220"/>
      </w:pPr>
      <w:r>
        <w:rPr>
          <w:b/>
          <w:bCs/>
          <w:color w:val="5A5A5A"/>
          <w:sz w:val="22"/>
          <w:szCs w:val="22"/>
        </w:rPr>
        <w:t xml:space="preserve">The steps</w:t>
      </w:r>
    </w:p>
    <w:p>
      <w:pPr>
        <w:pStyle w:val="ListParagraph"/>
        <w:numPr>
          <w:ilvl w:val="0"/>
          <w:numId w:val="9"/>
        </w:numPr>
        <w:spacing w:after="90" w:line="276"/>
      </w:pPr>
      <w:r>
        <w:rPr>
          <w:color w:val="1A1A1A"/>
          <w:sz w:val="21"/>
          <w:szCs w:val="21"/>
        </w:rPr>
        <w:t xml:space="preserve">Business Settings → </w:t>
      </w:r>
      <w:r>
        <w:rPr>
          <w:b/>
          <w:bCs/>
          <w:color w:val="1A1A1A"/>
          <w:sz w:val="21"/>
          <w:szCs w:val="21"/>
        </w:rPr>
        <w:t xml:space="preserve">Security Centre</w:t>
      </w:r>
      <w:r>
        <w:rPr>
          <w:color w:val="1A1A1A"/>
          <w:sz w:val="21"/>
          <w:szCs w:val="21"/>
        </w:rPr>
        <w:t xml:space="preserve"> → under Business Verification, click </w:t>
      </w:r>
      <w:r>
        <w:rPr>
          <w:b/>
          <w:bCs/>
          <w:color w:val="1A1A1A"/>
          <w:sz w:val="21"/>
          <w:szCs w:val="21"/>
        </w:rPr>
        <w:t xml:space="preserve">Start verification</w:t>
      </w:r>
      <w:r>
        <w:rPr>
          <w:color w:val="1A1A1A"/>
          <w:sz w:val="21"/>
          <w:szCs w:val="21"/>
        </w:rPr>
        <w:t xml:space="preserve">.</w:t>
      </w:r>
    </w:p>
    <w:p>
      <w:pPr>
        <w:pStyle w:val="ListParagraph"/>
        <w:numPr>
          <w:ilvl w:val="0"/>
          <w:numId w:val="9"/>
        </w:numPr>
        <w:spacing w:after="90" w:line="276"/>
      </w:pPr>
      <w:r>
        <w:rPr>
          <w:color w:val="1A1A1A"/>
          <w:sz w:val="21"/>
          <w:szCs w:val="21"/>
        </w:rPr>
        <w:t xml:space="preserve">Country: </w:t>
      </w:r>
      <w:r>
        <w:rPr>
          <w:b/>
          <w:bCs/>
          <w:color w:val="1A1A1A"/>
          <w:sz w:val="21"/>
          <w:szCs w:val="21"/>
        </w:rPr>
        <w:t xml:space="preserve">South Africa</w:t>
      </w:r>
      <w:r>
        <w:rPr>
          <w:color w:val="1A1A1A"/>
          <w:sz w:val="21"/>
          <w:szCs w:val="21"/>
        </w:rPr>
        <w:t xml:space="preserve">.</w:t>
      </w:r>
    </w:p>
    <w:p>
      <w:pPr>
        <w:pStyle w:val="ListParagraph"/>
        <w:numPr>
          <w:ilvl w:val="0"/>
          <w:numId w:val="9"/>
        </w:numPr>
        <w:spacing w:after="90" w:line="276"/>
      </w:pPr>
      <w:r>
        <w:rPr>
          <w:color w:val="1A1A1A"/>
          <w:sz w:val="21"/>
          <w:szCs w:val="21"/>
        </w:rPr>
        <w:t xml:space="preserve">Legal business name: paste from the CoR14.3.</w:t>
      </w:r>
    </w:p>
    <w:p>
      <w:pPr>
        <w:pStyle w:val="ListParagraph"/>
        <w:numPr>
          <w:ilvl w:val="0"/>
          <w:numId w:val="9"/>
        </w:numPr>
        <w:spacing w:after="90" w:line="276"/>
      </w:pPr>
      <w:r>
        <w:rPr>
          <w:color w:val="1A1A1A"/>
          <w:sz w:val="21"/>
          <w:szCs w:val="21"/>
        </w:rPr>
        <w:t xml:space="preserve">Business registration number: your CIPC number, </w:t>
      </w:r>
      <w:r>
        <w:rPr>
          <w:rFonts w:ascii="Consolas" w:cs="Consolas" w:eastAsia="Consolas" w:hAnsi="Consolas"/>
          <w:color w:val="1A1A1A"/>
          <w:sz w:val="21"/>
          <w:szCs w:val="21"/>
        </w:rPr>
        <w:t xml:space="preserve">2026/123456/07</w:t>
      </w:r>
      <w:r>
        <w:rPr>
          <w:color w:val="1A1A1A"/>
          <w:sz w:val="21"/>
          <w:szCs w:val="21"/>
        </w:rPr>
        <w:t xml:space="preserve"> format. Type the slashes.</w:t>
      </w:r>
    </w:p>
    <w:p>
      <w:pPr>
        <w:pStyle w:val="ListParagraph"/>
        <w:numPr>
          <w:ilvl w:val="0"/>
          <w:numId w:val="9"/>
        </w:numPr>
        <w:spacing w:after="90" w:line="276"/>
      </w:pPr>
      <w:r>
        <w:rPr>
          <w:color w:val="1A1A1A"/>
          <w:sz w:val="21"/>
          <w:szCs w:val="21"/>
        </w:rPr>
        <w:t xml:space="preserve">Address, phone, website: as above, all matching.</w:t>
      </w:r>
    </w:p>
    <w:p>
      <w:pPr>
        <w:pStyle w:val="ListParagraph"/>
        <w:numPr>
          <w:ilvl w:val="0"/>
          <w:numId w:val="9"/>
        </w:numPr>
        <w:spacing w:after="90" w:line="276"/>
      </w:pPr>
      <w:r>
        <w:rPr>
          <w:color w:val="1A1A1A"/>
          <w:sz w:val="21"/>
          <w:szCs w:val="21"/>
        </w:rPr>
        <w:t xml:space="preserve">Upload your documents. Upload </w:t>
      </w:r>
      <w:r>
        <w:rPr>
          <w:b/>
          <w:bCs/>
          <w:color w:val="1A1A1A"/>
          <w:sz w:val="21"/>
          <w:szCs w:val="21"/>
        </w:rPr>
        <w:t xml:space="preserve">two</w:t>
      </w:r>
      <w:r>
        <w:rPr>
          <w:color w:val="1A1A1A"/>
          <w:sz w:val="21"/>
          <w:szCs w:val="21"/>
        </w:rPr>
        <w:t xml:space="preserve">, not one — it gives the reviewer a second chance to match you:</w:t>
      </w:r>
    </w:p>
    <w:p>
      <w:pPr>
        <w:pStyle w:val="ListParagraph"/>
        <w:numPr>
          <w:ilvl w:val="1"/>
          <w:numId w:val="2"/>
        </w:numPr>
        <w:spacing w:after="70" w:line="276"/>
      </w:pPr>
      <w:r>
        <w:rPr>
          <w:color w:val="1A1A1A"/>
          <w:sz w:val="21"/>
          <w:szCs w:val="21"/>
        </w:rPr>
        <w:t xml:space="preserve">CoR14.3 Registration Certificate (this is the primary one)</w:t>
      </w:r>
    </w:p>
    <w:p>
      <w:pPr>
        <w:pStyle w:val="ListParagraph"/>
        <w:numPr>
          <w:ilvl w:val="1"/>
          <w:numId w:val="2"/>
        </w:numPr>
        <w:spacing w:after="70" w:line="276"/>
      </w:pPr>
      <w:r>
        <w:rPr>
          <w:color w:val="1A1A1A"/>
          <w:sz w:val="21"/>
          <w:szCs w:val="21"/>
        </w:rPr>
        <w:t xml:space="preserve">A business bank statement showing the company name and address, OR a utility bill, OR your B-BBEE affidavit — under 12 months old</w:t>
      </w:r>
    </w:p>
    <w:p>
      <w:pPr>
        <w:pStyle w:val="ListParagraph"/>
        <w:numPr>
          <w:ilvl w:val="0"/>
          <w:numId w:val="9"/>
        </w:numPr>
        <w:spacing w:after="90" w:line="276"/>
      </w:pPr>
      <w:r>
        <w:rPr>
          <w:color w:val="1A1A1A"/>
          <w:sz w:val="21"/>
          <w:szCs w:val="21"/>
        </w:rPr>
        <w:t xml:space="preserve">Choose a confirmation method: SMS, phone call, or email to your domain. Email to </w:t>
      </w:r>
      <w:r>
        <w:rPr>
          <w:rFonts w:ascii="Consolas" w:cs="Consolas" w:eastAsia="Consolas" w:hAnsi="Consolas"/>
          <w:color w:val="1A1A1A"/>
          <w:sz w:val="21"/>
          <w:szCs w:val="21"/>
        </w:rPr>
        <w:t xml:space="preserve">kam@kamlifecoach.co.za</w:t>
      </w:r>
      <w:r>
        <w:rPr>
          <w:color w:val="1A1A1A"/>
          <w:sz w:val="21"/>
          <w:szCs w:val="21"/>
        </w:rPr>
        <w:t xml:space="preserve"> is the easiest to control.</w:t>
      </w:r>
    </w:p>
    <w:p>
      <w:pPr>
        <w:pStyle w:val="ListParagraph"/>
        <w:numPr>
          <w:ilvl w:val="0"/>
          <w:numId w:val="9"/>
        </w:numPr>
        <w:spacing w:after="90" w:line="276"/>
      </w:pPr>
      <w:r>
        <w:rPr>
          <w:color w:val="1A1A1A"/>
          <w:sz w:val="21"/>
          <w:szCs w:val="21"/>
        </w:rPr>
        <w:t xml:space="preserve">Submit. Then leave it alone. Do not resubmit, do not edit the business details while it is pending — editing mid-review can fail the review.</w:t>
      </w:r>
    </w:p>
    <w:p>
      <w:pPr>
        <w:pStyle w:val="ListParagraph"/>
        <w:numPr>
          <w:ilvl w:val="0"/>
          <w:numId w:val="9"/>
        </w:numPr>
        <w:spacing w:after="90" w:line="276"/>
      </w:pPr>
      <w:r>
        <w:rPr>
          <w:color w:val="1A1A1A"/>
          <w:sz w:val="21"/>
          <w:szCs w:val="21"/>
        </w:rPr>
        <w:t xml:space="preserve">You get an email when it's decided, and the status shows in Security Centre. If it is rejected, read Appendix C before you touch attempt number two.</w:t>
      </w:r>
    </w:p>
    <w:p>
      <w:r>
        <w:br w:type="page"/>
      </w:r>
    </w:p>
    <w:p>
      <w:pPr>
        <w:pStyle w:val="Heading2"/>
        <w:spacing w:after="140" w:before="320"/>
      </w:pPr>
      <w:r>
        <w:rPr>
          <w:b/>
          <w:bCs/>
          <w:color w:val="1A1A1A"/>
          <w:sz w:val="26"/>
          <w:szCs w:val="26"/>
        </w:rPr>
        <w:t xml:space="preserve">Task 8 — Register the WhatsApp sender in Twilio</w:t>
      </w:r>
    </w:p>
    <w:p>
      <w:pPr>
        <w:spacing w:after="120" w:before="0" w:line="276"/>
      </w:pPr>
      <w:r>
        <w:rPr>
          <w:b/>
          <w:bCs/>
          <w:color w:val="1A1A1A"/>
          <w:sz w:val="21"/>
          <w:szCs w:val="21"/>
        </w:rPr>
        <w:t xml:space="preserve">Where: </w:t>
      </w:r>
      <w:r>
        <w:rPr>
          <w:color w:val="1A1A1A"/>
          <w:sz w:val="21"/>
          <w:szCs w:val="21"/>
        </w:rPr>
        <w:t xml:space="preserve">console.twilio.com → Messaging → Senders → WhatsApp senders</w:t>
      </w:r>
      <w:r>
        <w:rPr>
          <w:color w:val="1A1A1A"/>
          <w:sz w:val="21"/>
          <w:szCs w:val="21"/>
        </w:rPr>
        <w:t xml:space="preserve">     Time: 45 min</w:t>
      </w:r>
    </w:p>
    <w:p>
      <w:pPr>
        <w:spacing w:after="60"/>
      </w:pPr>
    </w:p>
    <w:p>
      <w:pPr>
        <w:spacing w:after="120" w:before="0" w:line="276"/>
      </w:pPr>
      <w:r>
        <w:rPr>
          <w:color w:val="1A1A1A"/>
          <w:sz w:val="21"/>
          <w:szCs w:val="21"/>
        </w:rPr>
        <w:t xml:space="preserve">Do this only after Meta verification comes back approved. You can start it before, but the sender sits in limbo and it just confuses things.</w:t>
      </w:r>
    </w:p>
    <w:p>
      <w:pPr>
        <w:pStyle w:val="Heading3"/>
        <w:spacing w:after="100" w:before="220"/>
      </w:pPr>
      <w:r>
        <w:rPr>
          <w:b/>
          <w:bCs/>
          <w:color w:val="5A5A5A"/>
          <w:sz w:val="22"/>
          <w:szCs w:val="22"/>
        </w:rPr>
        <w:t xml:space="preserve">Have ready</w:t>
      </w:r>
    </w:p>
    <w:p>
      <w:pPr>
        <w:pStyle w:val="ListParagraph"/>
        <w:numPr>
          <w:ilvl w:val="0"/>
          <w:numId w:val="2"/>
        </w:numPr>
        <w:spacing w:after="70" w:line="276"/>
      </w:pPr>
      <w:r>
        <w:rPr>
          <w:color w:val="1A1A1A"/>
          <w:sz w:val="21"/>
          <w:szCs w:val="21"/>
        </w:rPr>
        <w:t xml:space="preserve">The new SIM, in a phone, in your hand — a code arrives during the process</w:t>
      </w:r>
    </w:p>
    <w:p>
      <w:pPr>
        <w:pStyle w:val="ListParagraph"/>
        <w:numPr>
          <w:ilvl w:val="0"/>
          <w:numId w:val="2"/>
        </w:numPr>
        <w:spacing w:after="70" w:line="276"/>
      </w:pPr>
      <w:r>
        <w:rPr>
          <w:color w:val="1A1A1A"/>
          <w:sz w:val="21"/>
          <w:szCs w:val="21"/>
        </w:rPr>
        <w:t xml:space="preserve">Your Facebook login for the verified business portfolio</w:t>
      </w:r>
    </w:p>
    <w:p>
      <w:pPr>
        <w:pStyle w:val="ListParagraph"/>
        <w:numPr>
          <w:ilvl w:val="0"/>
          <w:numId w:val="2"/>
        </w:numPr>
        <w:spacing w:after="70" w:line="276"/>
      </w:pPr>
      <w:r>
        <w:rPr>
          <w:color w:val="1A1A1A"/>
          <w:sz w:val="21"/>
          <w:szCs w:val="21"/>
        </w:rPr>
        <w:t xml:space="preserve">Your domain, business email, and a one-line business description</w:t>
      </w:r>
    </w:p>
    <w:p>
      <w:pPr>
        <w:pStyle w:val="Heading3"/>
        <w:spacing w:after="100" w:before="220"/>
      </w:pPr>
      <w:r>
        <w:rPr>
          <w:b/>
          <w:bCs/>
          <w:color w:val="5A5A5A"/>
          <w:sz w:val="22"/>
          <w:szCs w:val="22"/>
        </w:rPr>
        <w:t xml:space="preserve">The steps</w:t>
      </w:r>
    </w:p>
    <w:p>
      <w:pPr>
        <w:pStyle w:val="ListParagraph"/>
        <w:numPr>
          <w:ilvl w:val="0"/>
          <w:numId w:val="10"/>
        </w:numPr>
        <w:spacing w:after="90" w:line="276"/>
      </w:pPr>
      <w:r>
        <w:rPr>
          <w:color w:val="1A1A1A"/>
          <w:sz w:val="21"/>
          <w:szCs w:val="21"/>
        </w:rPr>
        <w:t xml:space="preserve">Twilio Console → </w:t>
      </w:r>
      <w:r>
        <w:rPr>
          <w:b/>
          <w:bCs/>
          <w:color w:val="1A1A1A"/>
          <w:sz w:val="21"/>
          <w:szCs w:val="21"/>
        </w:rPr>
        <w:t xml:space="preserve">Messaging</w:t>
      </w:r>
      <w:r>
        <w:rPr>
          <w:color w:val="1A1A1A"/>
          <w:sz w:val="21"/>
          <w:szCs w:val="21"/>
        </w:rPr>
        <w:t xml:space="preserve"> → </w:t>
      </w:r>
      <w:r>
        <w:rPr>
          <w:b/>
          <w:bCs/>
          <w:color w:val="1A1A1A"/>
          <w:sz w:val="21"/>
          <w:szCs w:val="21"/>
        </w:rPr>
        <w:t xml:space="preserve">Senders</w:t>
      </w:r>
      <w:r>
        <w:rPr>
          <w:color w:val="1A1A1A"/>
          <w:sz w:val="21"/>
          <w:szCs w:val="21"/>
        </w:rPr>
        <w:t xml:space="preserve"> → </w:t>
      </w:r>
      <w:r>
        <w:rPr>
          <w:b/>
          <w:bCs/>
          <w:color w:val="1A1A1A"/>
          <w:sz w:val="21"/>
          <w:szCs w:val="21"/>
        </w:rPr>
        <w:t xml:space="preserve">WhatsApp senders</w:t>
      </w:r>
      <w:r>
        <w:rPr>
          <w:color w:val="1A1A1A"/>
          <w:sz w:val="21"/>
          <w:szCs w:val="21"/>
        </w:rPr>
        <w:t xml:space="preserve"> → </w:t>
      </w:r>
      <w:r>
        <w:rPr>
          <w:b/>
          <w:bCs/>
          <w:color w:val="1A1A1A"/>
          <w:sz w:val="21"/>
          <w:szCs w:val="21"/>
        </w:rPr>
        <w:t xml:space="preserve">Create new sender</w:t>
      </w:r>
      <w:r>
        <w:rPr>
          <w:color w:val="1A1A1A"/>
          <w:sz w:val="21"/>
          <w:szCs w:val="21"/>
        </w:rPr>
        <w:t xml:space="preserve">.</w:t>
      </w:r>
    </w:p>
    <w:p>
      <w:pPr>
        <w:pStyle w:val="ListParagraph"/>
        <w:numPr>
          <w:ilvl w:val="0"/>
          <w:numId w:val="10"/>
        </w:numPr>
        <w:spacing w:after="90" w:line="276"/>
      </w:pPr>
      <w:r>
        <w:rPr>
          <w:color w:val="1A1A1A"/>
          <w:sz w:val="21"/>
          <w:szCs w:val="21"/>
        </w:rPr>
        <w:t xml:space="preserve">Twilio opens Meta's embedded signup in a pop-up. Allow pop-ups. Log in to Facebook when asked.</w:t>
      </w:r>
    </w:p>
    <w:p>
      <w:pPr>
        <w:pStyle w:val="ListParagraph"/>
        <w:numPr>
          <w:ilvl w:val="0"/>
          <w:numId w:val="10"/>
        </w:numPr>
        <w:spacing w:after="90" w:line="276"/>
      </w:pPr>
      <w:r>
        <w:rPr>
          <w:color w:val="1A1A1A"/>
          <w:sz w:val="21"/>
          <w:szCs w:val="21"/>
        </w:rPr>
        <w:t xml:space="preserve">Select your </w:t>
      </w:r>
      <w:r>
        <w:rPr>
          <w:b/>
          <w:bCs/>
          <w:color w:val="1A1A1A"/>
          <w:sz w:val="21"/>
          <w:szCs w:val="21"/>
        </w:rPr>
        <w:t xml:space="preserve">existing verified business portfolio</w:t>
      </w:r>
      <w:r>
        <w:rPr>
          <w:color w:val="1A1A1A"/>
          <w:sz w:val="21"/>
          <w:szCs w:val="21"/>
        </w:rPr>
        <w:t xml:space="preserve">. Do not let it create a new one — a new one is unverified and you're back to square one.</w:t>
      </w:r>
    </w:p>
    <w:p>
      <w:pPr>
        <w:pStyle w:val="ListParagraph"/>
        <w:numPr>
          <w:ilvl w:val="0"/>
          <w:numId w:val="10"/>
        </w:numPr>
        <w:spacing w:after="90" w:line="276"/>
      </w:pPr>
      <w:r>
        <w:rPr>
          <w:color w:val="1A1A1A"/>
          <w:sz w:val="21"/>
          <w:szCs w:val="21"/>
        </w:rPr>
        <w:t xml:space="preserve">Create the WhatsApp Business Account. Name it </w:t>
      </w:r>
      <w:r>
        <w:rPr>
          <w:b/>
          <w:bCs/>
          <w:color w:val="1A1A1A"/>
          <w:sz w:val="21"/>
          <w:szCs w:val="21"/>
        </w:rPr>
        <w:t xml:space="preserve">KamLife Coach</w:t>
      </w:r>
      <w:r>
        <w:rPr>
          <w:color w:val="1A1A1A"/>
          <w:sz w:val="21"/>
          <w:szCs w:val="21"/>
        </w:rPr>
        <w:t xml:space="preserve">.</w:t>
      </w:r>
    </w:p>
    <w:p>
      <w:pPr>
        <w:pStyle w:val="ListParagraph"/>
        <w:numPr>
          <w:ilvl w:val="0"/>
          <w:numId w:val="10"/>
        </w:numPr>
        <w:spacing w:after="90" w:line="276"/>
      </w:pPr>
      <w:r>
        <w:rPr>
          <w:color w:val="1A1A1A"/>
          <w:sz w:val="21"/>
          <w:szCs w:val="21"/>
        </w:rPr>
        <w:t xml:space="preserve">Add the phone number — your new SIM, in international format: </w:t>
      </w:r>
      <w:r>
        <w:rPr>
          <w:rFonts w:ascii="Consolas" w:cs="Consolas" w:eastAsia="Consolas" w:hAnsi="Consolas"/>
          <w:color w:val="1A1A1A"/>
          <w:sz w:val="21"/>
          <w:szCs w:val="21"/>
        </w:rPr>
        <w:t xml:space="preserve">+27XXXXXXXXX</w:t>
      </w:r>
      <w:r>
        <w:rPr>
          <w:color w:val="1A1A1A"/>
          <w:sz w:val="21"/>
          <w:szCs w:val="21"/>
        </w:rPr>
        <w:t xml:space="preserve">. Drop the leading 0.</w:t>
      </w:r>
    </w:p>
    <w:p>
      <w:pPr>
        <w:pStyle w:val="ListParagraph"/>
        <w:numPr>
          <w:ilvl w:val="0"/>
          <w:numId w:val="10"/>
        </w:numPr>
        <w:spacing w:after="90" w:line="276"/>
      </w:pPr>
      <w:r>
        <w:rPr>
          <w:color w:val="1A1A1A"/>
          <w:sz w:val="21"/>
          <w:szCs w:val="21"/>
        </w:rPr>
        <w:t xml:space="preserve">Choose </w:t>
      </w:r>
      <w:r>
        <w:rPr>
          <w:b/>
          <w:bCs/>
          <w:color w:val="1A1A1A"/>
          <w:sz w:val="21"/>
          <w:szCs w:val="21"/>
        </w:rPr>
        <w:t xml:space="preserve">SMS</w:t>
      </w:r>
      <w:r>
        <w:rPr>
          <w:color w:val="1A1A1A"/>
          <w:sz w:val="21"/>
          <w:szCs w:val="21"/>
        </w:rPr>
        <w:t xml:space="preserve"> or </w:t>
      </w:r>
      <w:r>
        <w:rPr>
          <w:b/>
          <w:bCs/>
          <w:color w:val="1A1A1A"/>
          <w:sz w:val="21"/>
          <w:szCs w:val="21"/>
        </w:rPr>
        <w:t xml:space="preserve">Voice call</w:t>
      </w:r>
      <w:r>
        <w:rPr>
          <w:color w:val="1A1A1A"/>
          <w:sz w:val="21"/>
          <w:szCs w:val="21"/>
        </w:rPr>
        <w:t xml:space="preserve"> for verification. The code arrives in seconds. Type it in.</w:t>
      </w:r>
    </w:p>
    <w:p>
      <w:pPr>
        <w:pStyle w:val="ListParagraph"/>
        <w:numPr>
          <w:ilvl w:val="0"/>
          <w:numId w:val="10"/>
        </w:numPr>
        <w:spacing w:after="90" w:line="276"/>
      </w:pPr>
      <w:r>
        <w:rPr>
          <w:color w:val="1A1A1A"/>
          <w:sz w:val="21"/>
          <w:szCs w:val="21"/>
        </w:rPr>
        <w:t xml:space="preserve">Fill in the WhatsApp business profile. This is what clients see when they tap your name — treat it as a shopfront:</w:t>
      </w:r>
    </w:p>
    <w:p>
      <w:pPr>
        <w:spacing w:after="4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2200"/>
        <w:gridCol w:w="6820"/>
      </w:tblGrid>
      <w:tr>
        <w:trPr>
          <w:tblHeader/>
        </w:trPr>
        <w:tc>
          <w:tcPr>
            <w:tcW w:type="dxa" w:w="2200"/>
            <w:shd w:fill="EFF4F0" w:val="clear"/>
            <w:tcMar>
              <w:top w:type="dxa" w:w="90"/>
              <w:left w:type="dxa" w:w="130"/>
              <w:bottom w:type="dxa" w:w="90"/>
              <w:right w:type="dxa" w:w="130"/>
            </w:tcMar>
          </w:tcPr>
          <w:p>
            <w:pPr>
              <w:spacing w:after="0" w:line="260"/>
            </w:pPr>
            <w:r>
              <w:rPr>
                <w:b/>
                <w:bCs/>
                <w:color w:val="1E6F3C"/>
                <w:sz w:val="19"/>
                <w:szCs w:val="19"/>
              </w:rPr>
              <w:t xml:space="preserve">Field</w:t>
            </w:r>
          </w:p>
        </w:tc>
        <w:tc>
          <w:tcPr>
            <w:tcW w:type="dxa" w:w="6820"/>
            <w:shd w:fill="EFF4F0" w:val="clear"/>
            <w:tcMar>
              <w:top w:type="dxa" w:w="90"/>
              <w:left w:type="dxa" w:w="130"/>
              <w:bottom w:type="dxa" w:w="90"/>
              <w:right w:type="dxa" w:w="130"/>
            </w:tcMar>
          </w:tcPr>
          <w:p>
            <w:pPr>
              <w:spacing w:after="0" w:line="260"/>
            </w:pPr>
            <w:r>
              <w:rPr>
                <w:b/>
                <w:bCs/>
                <w:color w:val="1E6F3C"/>
                <w:sz w:val="19"/>
                <w:szCs w:val="19"/>
              </w:rPr>
              <w:t xml:space="preserve">What to put</w:t>
            </w:r>
          </w:p>
        </w:tc>
      </w:tr>
      <w:tr>
        <w:tc>
          <w:tcPr>
            <w:tcW w:type="dxa" w:w="2200"/>
            <w:shd w:fill="FFFFFF" w:val="clear"/>
            <w:tcMar>
              <w:top w:type="dxa" w:w="90"/>
              <w:left w:type="dxa" w:w="130"/>
              <w:bottom w:type="dxa" w:w="90"/>
              <w:right w:type="dxa" w:w="130"/>
            </w:tcMar>
          </w:tcPr>
          <w:p>
            <w:pPr>
              <w:spacing w:after="0" w:line="260"/>
            </w:pPr>
            <w:r>
              <w:rPr>
                <w:color w:val="1A1A1A"/>
                <w:sz w:val="19"/>
                <w:szCs w:val="19"/>
              </w:rPr>
              <w:t xml:space="preserve">Display name</w:t>
            </w:r>
          </w:p>
        </w:tc>
        <w:tc>
          <w:tcPr>
            <w:tcW w:type="dxa" w:w="6820"/>
            <w:shd w:fill="FFFFFF" w:val="clear"/>
            <w:tcMar>
              <w:top w:type="dxa" w:w="90"/>
              <w:left w:type="dxa" w:w="130"/>
              <w:bottom w:type="dxa" w:w="90"/>
              <w:right w:type="dxa" w:w="130"/>
            </w:tcMar>
          </w:tcPr>
          <w:p>
            <w:pPr>
              <w:spacing w:after="0" w:line="260"/>
            </w:pPr>
            <w:r>
              <w:rPr>
                <w:color w:val="1A1A1A"/>
                <w:sz w:val="19"/>
                <w:szCs w:val="19"/>
              </w:rPr>
              <w:t xml:space="preserve">KamLife Coach</w:t>
            </w:r>
          </w:p>
        </w:tc>
      </w:tr>
      <w:tr>
        <w:tc>
          <w:tcPr>
            <w:tcW w:type="dxa" w:w="2200"/>
            <w:shd w:fill="FFFFFF" w:val="clear"/>
            <w:tcMar>
              <w:top w:type="dxa" w:w="90"/>
              <w:left w:type="dxa" w:w="130"/>
              <w:bottom w:type="dxa" w:w="90"/>
              <w:right w:type="dxa" w:w="130"/>
            </w:tcMar>
          </w:tcPr>
          <w:p>
            <w:pPr>
              <w:spacing w:after="0" w:line="260"/>
            </w:pPr>
            <w:r>
              <w:rPr>
                <w:color w:val="1A1A1A"/>
                <w:sz w:val="19"/>
                <w:szCs w:val="19"/>
              </w:rPr>
              <w:t xml:space="preserve">Category</w:t>
            </w:r>
          </w:p>
        </w:tc>
        <w:tc>
          <w:tcPr>
            <w:tcW w:type="dxa" w:w="6820"/>
            <w:shd w:fill="FFFFFF" w:val="clear"/>
            <w:tcMar>
              <w:top w:type="dxa" w:w="90"/>
              <w:left w:type="dxa" w:w="130"/>
              <w:bottom w:type="dxa" w:w="90"/>
              <w:right w:type="dxa" w:w="130"/>
            </w:tcMar>
          </w:tcPr>
          <w:p>
            <w:pPr>
              <w:spacing w:after="0" w:line="260"/>
            </w:pPr>
            <w:r>
              <w:rPr>
                <w:color w:val="1A1A1A"/>
                <w:sz w:val="19"/>
                <w:szCs w:val="19"/>
              </w:rPr>
              <w:t xml:space="preserve">Health &amp; Wellness  (if that exact one isn't offered, pick Fitness, then Professional Services)</w:t>
            </w:r>
          </w:p>
        </w:tc>
      </w:tr>
      <w:tr>
        <w:tc>
          <w:tcPr>
            <w:tcW w:type="dxa" w:w="2200"/>
            <w:shd w:fill="FFFFFF" w:val="clear"/>
            <w:tcMar>
              <w:top w:type="dxa" w:w="90"/>
              <w:left w:type="dxa" w:w="130"/>
              <w:bottom w:type="dxa" w:w="90"/>
              <w:right w:type="dxa" w:w="130"/>
            </w:tcMar>
          </w:tcPr>
          <w:p>
            <w:pPr>
              <w:spacing w:after="0" w:line="260"/>
            </w:pPr>
            <w:r>
              <w:rPr>
                <w:color w:val="1A1A1A"/>
                <w:sz w:val="19"/>
                <w:szCs w:val="19"/>
              </w:rPr>
              <w:t xml:space="preserve">Description</w:t>
            </w:r>
          </w:p>
        </w:tc>
        <w:tc>
          <w:tcPr>
            <w:tcW w:type="dxa" w:w="6820"/>
            <w:shd w:fill="FFFFFF" w:val="clear"/>
            <w:tcMar>
              <w:top w:type="dxa" w:w="90"/>
              <w:left w:type="dxa" w:w="130"/>
              <w:bottom w:type="dxa" w:w="90"/>
              <w:right w:type="dxa" w:w="130"/>
            </w:tcMar>
          </w:tcPr>
          <w:p>
            <w:pPr>
              <w:spacing w:after="0" w:line="260"/>
            </w:pPr>
            <w:r>
              <w:rPr>
                <w:color w:val="1A1A1A"/>
                <w:sz w:val="19"/>
                <w:szCs w:val="19"/>
              </w:rPr>
              <w:t xml:space="preserve">WhatsApp coaching for South Africans. Log your food, steps and training by text, photo or voice note. R199 a month.</w:t>
            </w:r>
          </w:p>
        </w:tc>
      </w:tr>
      <w:tr>
        <w:tc>
          <w:tcPr>
            <w:tcW w:type="dxa" w:w="2200"/>
            <w:shd w:fill="FFFFFF" w:val="clear"/>
            <w:tcMar>
              <w:top w:type="dxa" w:w="90"/>
              <w:left w:type="dxa" w:w="130"/>
              <w:bottom w:type="dxa" w:w="90"/>
              <w:right w:type="dxa" w:w="130"/>
            </w:tcMar>
          </w:tcPr>
          <w:p>
            <w:pPr>
              <w:spacing w:after="0" w:line="260"/>
            </w:pPr>
            <w:r>
              <w:rPr>
                <w:color w:val="1A1A1A"/>
                <w:sz w:val="19"/>
                <w:szCs w:val="19"/>
              </w:rPr>
              <w:t xml:space="preserve">Website</w:t>
            </w:r>
          </w:p>
        </w:tc>
        <w:tc>
          <w:tcPr>
            <w:tcW w:type="dxa" w:w="68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https://kamlifecoach.co.za</w:t>
            </w:r>
          </w:p>
        </w:tc>
      </w:tr>
      <w:tr>
        <w:tc>
          <w:tcPr>
            <w:tcW w:type="dxa" w:w="2200"/>
            <w:shd w:fill="FFFFFF" w:val="clear"/>
            <w:tcMar>
              <w:top w:type="dxa" w:w="90"/>
              <w:left w:type="dxa" w:w="130"/>
              <w:bottom w:type="dxa" w:w="90"/>
              <w:right w:type="dxa" w:w="130"/>
            </w:tcMar>
          </w:tcPr>
          <w:p>
            <w:pPr>
              <w:spacing w:after="0" w:line="260"/>
            </w:pPr>
            <w:r>
              <w:rPr>
                <w:color w:val="1A1A1A"/>
                <w:sz w:val="19"/>
                <w:szCs w:val="19"/>
              </w:rPr>
              <w:t xml:space="preserve">Email</w:t>
            </w:r>
          </w:p>
        </w:tc>
        <w:tc>
          <w:tcPr>
            <w:tcW w:type="dxa" w:w="68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kam@kamlifecoach.co.za</w:t>
            </w:r>
          </w:p>
        </w:tc>
      </w:tr>
      <w:tr>
        <w:tc>
          <w:tcPr>
            <w:tcW w:type="dxa" w:w="2200"/>
            <w:shd w:fill="FFFFFF" w:val="clear"/>
            <w:tcMar>
              <w:top w:type="dxa" w:w="90"/>
              <w:left w:type="dxa" w:w="130"/>
              <w:bottom w:type="dxa" w:w="90"/>
              <w:right w:type="dxa" w:w="130"/>
            </w:tcMar>
          </w:tcPr>
          <w:p>
            <w:pPr>
              <w:spacing w:after="0" w:line="260"/>
            </w:pPr>
            <w:r>
              <w:rPr>
                <w:color w:val="1A1A1A"/>
                <w:sz w:val="19"/>
                <w:szCs w:val="19"/>
              </w:rPr>
              <w:t xml:space="preserve">Address</w:t>
            </w:r>
          </w:p>
        </w:tc>
        <w:tc>
          <w:tcPr>
            <w:tcW w:type="dxa" w:w="6820"/>
            <w:shd w:fill="FFFFFF" w:val="clear"/>
            <w:tcMar>
              <w:top w:type="dxa" w:w="90"/>
              <w:left w:type="dxa" w:w="130"/>
              <w:bottom w:type="dxa" w:w="90"/>
              <w:right w:type="dxa" w:w="130"/>
            </w:tcMar>
          </w:tcPr>
          <w:p>
            <w:pPr>
              <w:spacing w:after="0" w:line="260"/>
            </w:pPr>
            <w:r>
              <w:rPr>
                <w:color w:val="1A1A1A"/>
                <w:sz w:val="19"/>
                <w:szCs w:val="19"/>
              </w:rPr>
              <w:t xml:space="preserve">Your real business address</w:t>
            </w:r>
          </w:p>
        </w:tc>
      </w:tr>
      <w:tr>
        <w:tc>
          <w:tcPr>
            <w:tcW w:type="dxa" w:w="2200"/>
            <w:shd w:fill="FFFFFF" w:val="clear"/>
            <w:tcMar>
              <w:top w:type="dxa" w:w="90"/>
              <w:left w:type="dxa" w:w="130"/>
              <w:bottom w:type="dxa" w:w="90"/>
              <w:right w:type="dxa" w:w="130"/>
            </w:tcMar>
          </w:tcPr>
          <w:p>
            <w:pPr>
              <w:spacing w:after="0" w:line="260"/>
            </w:pPr>
            <w:r>
              <w:rPr>
                <w:color w:val="1A1A1A"/>
                <w:sz w:val="19"/>
                <w:szCs w:val="19"/>
              </w:rPr>
              <w:t xml:space="preserve">Profile photo</w:t>
            </w:r>
          </w:p>
        </w:tc>
        <w:tc>
          <w:tcPr>
            <w:tcW w:type="dxa" w:w="6820"/>
            <w:shd w:fill="FFFFFF" w:val="clear"/>
            <w:tcMar>
              <w:top w:type="dxa" w:w="90"/>
              <w:left w:type="dxa" w:w="130"/>
              <w:bottom w:type="dxa" w:w="90"/>
              <w:right w:type="dxa" w:w="130"/>
            </w:tcMar>
          </w:tcPr>
          <w:p>
            <w:pPr>
              <w:spacing w:after="0" w:line="260"/>
            </w:pPr>
            <w:r>
              <w:rPr>
                <w:color w:val="1A1A1A"/>
                <w:sz w:val="19"/>
                <w:szCs w:val="19"/>
              </w:rPr>
              <w:t xml:space="preserve">The KamLife logo. Square, clear, no text-heavy image.</w:t>
            </w:r>
          </w:p>
        </w:tc>
      </w:tr>
    </w:tbl>
    <w:p>
      <w:pPr>
        <w:spacing w:after="120"/>
      </w:pPr>
    </w:p>
    <w:p>
      <w:pPr>
        <w:pStyle w:val="ListParagraph"/>
        <w:numPr>
          <w:ilvl w:val="0"/>
          <w:numId w:val="10"/>
        </w:numPr>
        <w:spacing w:after="90" w:line="276"/>
      </w:pPr>
      <w:r>
        <w:rPr>
          <w:color w:val="1A1A1A"/>
          <w:sz w:val="21"/>
          <w:szCs w:val="21"/>
        </w:rPr>
        <w:t xml:space="preserve">Submit. Meta reviews the display name separately from everything else — usually minutes to 48 hours.</w:t>
      </w:r>
    </w:p>
    <w:p>
      <w:pPr>
        <w:pStyle w:val="ListParagraph"/>
        <w:numPr>
          <w:ilvl w:val="0"/>
          <w:numId w:val="10"/>
        </w:numPr>
        <w:spacing w:after="90" w:line="276"/>
      </w:pPr>
      <w:r>
        <w:rPr>
          <w:color w:val="1A1A1A"/>
          <w:sz w:val="21"/>
          <w:szCs w:val="21"/>
        </w:rPr>
        <w:t xml:space="preserve">When the sender shows as approved, set the webhooks in Twilio. Still under the sender's settings, find </w:t>
      </w:r>
      <w:r>
        <w:rPr>
          <w:b/>
          <w:bCs/>
          <w:color w:val="1A1A1A"/>
          <w:sz w:val="21"/>
          <w:szCs w:val="21"/>
        </w:rPr>
        <w:t xml:space="preserve">Endpoint configuration</w:t>
      </w:r>
      <w:r>
        <w:rPr>
          <w:color w:val="1A1A1A"/>
          <w:sz w:val="21"/>
          <w:szCs w:val="21"/>
        </w:rPr>
        <w:t xml:space="preserve"> (older wording: "When a message comes in") and set:</w:t>
      </w:r>
    </w:p>
    <w:p>
      <w:pPr>
        <w:spacing w:after="4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2600"/>
        <w:gridCol w:w="5220"/>
        <w:gridCol w:w="1200"/>
      </w:tblGrid>
      <w:tr>
        <w:trPr>
          <w:tblHeader/>
        </w:trPr>
        <w:tc>
          <w:tcPr>
            <w:tcW w:type="dxa" w:w="2600"/>
            <w:shd w:fill="EFF4F0" w:val="clear"/>
            <w:tcMar>
              <w:top w:type="dxa" w:w="90"/>
              <w:left w:type="dxa" w:w="130"/>
              <w:bottom w:type="dxa" w:w="90"/>
              <w:right w:type="dxa" w:w="130"/>
            </w:tcMar>
          </w:tcPr>
          <w:p>
            <w:pPr>
              <w:spacing w:after="0" w:line="260"/>
            </w:pPr>
            <w:r>
              <w:rPr>
                <w:b/>
                <w:bCs/>
                <w:color w:val="1E6F3C"/>
                <w:sz w:val="19"/>
                <w:szCs w:val="19"/>
              </w:rPr>
              <w:t xml:space="preserve">Setting</w:t>
            </w:r>
          </w:p>
        </w:tc>
        <w:tc>
          <w:tcPr>
            <w:tcW w:type="dxa" w:w="5220"/>
            <w:shd w:fill="EFF4F0" w:val="clear"/>
            <w:tcMar>
              <w:top w:type="dxa" w:w="90"/>
              <w:left w:type="dxa" w:w="130"/>
              <w:bottom w:type="dxa" w:w="90"/>
              <w:right w:type="dxa" w:w="130"/>
            </w:tcMar>
          </w:tcPr>
          <w:p>
            <w:pPr>
              <w:spacing w:after="0" w:line="260"/>
            </w:pPr>
            <w:r>
              <w:rPr>
                <w:b/>
                <w:bCs/>
                <w:color w:val="1E6F3C"/>
                <w:sz w:val="19"/>
                <w:szCs w:val="19"/>
              </w:rPr>
              <w:t xml:space="preserve">Value</w:t>
            </w:r>
          </w:p>
        </w:tc>
        <w:tc>
          <w:tcPr>
            <w:tcW w:type="dxa" w:w="1200"/>
            <w:shd w:fill="EFF4F0" w:val="clear"/>
            <w:tcMar>
              <w:top w:type="dxa" w:w="90"/>
              <w:left w:type="dxa" w:w="130"/>
              <w:bottom w:type="dxa" w:w="90"/>
              <w:right w:type="dxa" w:w="130"/>
            </w:tcMar>
          </w:tcPr>
          <w:p>
            <w:pPr>
              <w:spacing w:after="0" w:line="260"/>
            </w:pPr>
            <w:r>
              <w:rPr>
                <w:b/>
                <w:bCs/>
                <w:color w:val="1E6F3C"/>
                <w:sz w:val="19"/>
                <w:szCs w:val="19"/>
              </w:rPr>
              <w:t xml:space="preserve">Method</w:t>
            </w:r>
          </w:p>
        </w:tc>
      </w:tr>
      <w:tr>
        <w:tc>
          <w:tcPr>
            <w:tcW w:type="dxa" w:w="2600"/>
            <w:shd w:fill="FFFFFF" w:val="clear"/>
            <w:tcMar>
              <w:top w:type="dxa" w:w="90"/>
              <w:left w:type="dxa" w:w="130"/>
              <w:bottom w:type="dxa" w:w="90"/>
              <w:right w:type="dxa" w:w="130"/>
            </w:tcMar>
          </w:tcPr>
          <w:p>
            <w:pPr>
              <w:spacing w:after="0" w:line="260"/>
            </w:pPr>
            <w:r>
              <w:rPr>
                <w:color w:val="1A1A1A"/>
                <w:sz w:val="19"/>
                <w:szCs w:val="19"/>
              </w:rPr>
              <w:t xml:space="preserve">When a message comes in</w:t>
            </w:r>
          </w:p>
        </w:tc>
        <w:tc>
          <w:tcPr>
            <w:tcW w:type="dxa" w:w="52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https://kamlifecoach.co.za/twilio/whatsapp</w:t>
            </w:r>
          </w:p>
        </w:tc>
        <w:tc>
          <w:tcPr>
            <w:tcW w:type="dxa" w:w="1200"/>
            <w:shd w:fill="FFFFFF" w:val="clear"/>
            <w:tcMar>
              <w:top w:type="dxa" w:w="90"/>
              <w:left w:type="dxa" w:w="130"/>
              <w:bottom w:type="dxa" w:w="90"/>
              <w:right w:type="dxa" w:w="130"/>
            </w:tcMar>
          </w:tcPr>
          <w:p>
            <w:pPr>
              <w:spacing w:after="0" w:line="260"/>
            </w:pPr>
            <w:r>
              <w:rPr>
                <w:color w:val="1A1A1A"/>
                <w:sz w:val="19"/>
                <w:szCs w:val="19"/>
              </w:rPr>
              <w:t xml:space="preserve">HTTP POST</w:t>
            </w:r>
          </w:p>
        </w:tc>
      </w:tr>
      <w:tr>
        <w:tc>
          <w:tcPr>
            <w:tcW w:type="dxa" w:w="2600"/>
            <w:shd w:fill="FFFFFF" w:val="clear"/>
            <w:tcMar>
              <w:top w:type="dxa" w:w="90"/>
              <w:left w:type="dxa" w:w="130"/>
              <w:bottom w:type="dxa" w:w="90"/>
              <w:right w:type="dxa" w:w="130"/>
            </w:tcMar>
          </w:tcPr>
          <w:p>
            <w:pPr>
              <w:spacing w:after="0" w:line="260"/>
            </w:pPr>
            <w:r>
              <w:rPr>
                <w:color w:val="1A1A1A"/>
                <w:sz w:val="19"/>
                <w:szCs w:val="19"/>
              </w:rPr>
              <w:t xml:space="preserve">Status callback URL</w:t>
            </w:r>
          </w:p>
        </w:tc>
        <w:tc>
          <w:tcPr>
            <w:tcW w:type="dxa" w:w="52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https://kamlifecoach.co.za/webhook/status</w:t>
            </w:r>
          </w:p>
        </w:tc>
        <w:tc>
          <w:tcPr>
            <w:tcW w:type="dxa" w:w="1200"/>
            <w:shd w:fill="FFFFFF" w:val="clear"/>
            <w:tcMar>
              <w:top w:type="dxa" w:w="90"/>
              <w:left w:type="dxa" w:w="130"/>
              <w:bottom w:type="dxa" w:w="90"/>
              <w:right w:type="dxa" w:w="130"/>
            </w:tcMar>
          </w:tcPr>
          <w:p>
            <w:pPr>
              <w:spacing w:after="0" w:line="260"/>
            </w:pPr>
            <w:r>
              <w:rPr>
                <w:color w:val="1A1A1A"/>
                <w:sz w:val="19"/>
                <w:szCs w:val="19"/>
              </w:rPr>
              <w:t xml:space="preserve">HTTP POST</w:t>
            </w:r>
          </w:p>
        </w:tc>
      </w:tr>
    </w:tbl>
    <w:p>
      <w:pPr>
        <w:spacing w:after="120"/>
      </w:pPr>
    </w:p>
    <w:tbl>
      <w:tblPr>
        <w:tblW w:type="dxa" w:w="9020"/>
        <w:tblBorders>
          <w:top w:val="single" w:color="EFF4F0" w:sz="2"/>
          <w:left w:val="single" w:color="1E6F3C" w:sz="18"/>
          <w:bottom w:val="single" w:color="EFF4F0" w:sz="2"/>
          <w:right w:val="single" w:color="EFF4F0" w:sz="2"/>
          <w:insideH w:val="none"/>
          <w:insideV w:val="none"/>
        </w:tblBorders>
      </w:tblPr>
      <w:tblGrid>
        <w:gridCol w:w="9020"/>
      </w:tblGrid>
      <w:tr>
        <w:tc>
          <w:tcPr>
            <w:tcW w:type="dxa" w:w="9020"/>
            <w:shd w:fill="EFF4F0" w:val="clear"/>
            <w:tcMar>
              <w:top w:type="dxa" w:w="140"/>
              <w:left w:type="dxa" w:w="200"/>
              <w:bottom w:type="dxa" w:w="140"/>
              <w:right w:type="dxa" w:w="200"/>
            </w:tcMar>
          </w:tcPr>
          <w:p>
            <w:pPr>
              <w:spacing w:after="80"/>
            </w:pPr>
            <w:r>
              <w:rPr>
                <w:b/>
                <w:bCs/>
                <w:color w:val="1E6F3C"/>
                <w:sz w:val="21"/>
                <w:szCs w:val="21"/>
              </w:rPr>
              <w:t xml:space="preserve">Until the domain points at the app, use the Railway address instead</w:t>
            </w:r>
          </w:p>
          <w:p>
            <w:pPr>
              <w:spacing w:after="70" w:line="276"/>
            </w:pPr>
            <w:r>
              <w:rPr>
                <w:color w:val="1A1A1A"/>
                <w:sz w:val="21"/>
                <w:szCs w:val="21"/>
              </w:rPr>
              <w:t xml:space="preserve">https://kamlife-coach-production.up.railway.app/twilio/whatsapp</w:t>
            </w:r>
          </w:p>
          <w:p>
            <w:pPr>
              <w:spacing w:after="70" w:line="276"/>
            </w:pPr>
            <w:r>
              <w:rPr>
                <w:color w:val="1A1A1A"/>
                <w:sz w:val="21"/>
                <w:szCs w:val="21"/>
              </w:rPr>
              <w:t xml:space="preserve">https://kamlife-coach-production.up.railway.app/webhook/status</w:t>
            </w:r>
          </w:p>
          <w:p>
            <w:pPr>
              <w:spacing w:after="70" w:line="276"/>
            </w:pPr>
            <w:r>
              <w:rPr>
                <w:color w:val="1A1A1A"/>
                <w:sz w:val="21"/>
                <w:szCs w:val="21"/>
              </w:rPr>
              <w:t xml:space="preserve">Both work. Send me the domain and I'll switch it over properly, then you change these two fields once.</w:t>
            </w:r>
          </w:p>
        </w:tc>
      </w:tr>
    </w:tbl>
    <w:p>
      <w:pPr>
        <w:spacing w:after="120"/>
      </w:pPr>
    </w:p>
    <w:p>
      <w:pPr>
        <w:pStyle w:val="ListParagraph"/>
        <w:numPr>
          <w:ilvl w:val="0"/>
          <w:numId w:val="10"/>
        </w:numPr>
        <w:spacing w:after="90" w:line="276"/>
      </w:pPr>
      <w:r>
        <w:rPr>
          <w:color w:val="1A1A1A"/>
          <w:sz w:val="21"/>
          <w:szCs w:val="21"/>
        </w:rPr>
        <w:t xml:space="preserve">Test it: from your own phone, WhatsApp the new number and say "hi". Coach K must answer. If nothing comes back, screenshot the Twilio </w:t>
      </w:r>
      <w:r>
        <w:rPr>
          <w:b/>
          <w:bCs/>
          <w:color w:val="1A1A1A"/>
          <w:sz w:val="21"/>
          <w:szCs w:val="21"/>
        </w:rPr>
        <w:t xml:space="preserve">Monitor → Logs → Errors</w:t>
      </w:r>
      <w:r>
        <w:rPr>
          <w:color w:val="1A1A1A"/>
          <w:sz w:val="21"/>
          <w:szCs w:val="21"/>
        </w:rPr>
        <w:t xml:space="preserve"> page and send it to me.</w:t>
      </w:r>
    </w:p>
    <w:p>
      <w:pPr>
        <w:spacing w:after="80"/>
      </w:pPr>
    </w:p>
    <w:tbl>
      <w:tblPr>
        <w:tblW w:type="dxa" w:w="9020"/>
        <w:tblBorders>
          <w:top w:val="single" w:color="EFF4F0" w:sz="2"/>
          <w:left w:val="single" w:color="1E6F3C" w:sz="18"/>
          <w:bottom w:val="single" w:color="EFF4F0" w:sz="2"/>
          <w:right w:val="single" w:color="EFF4F0" w:sz="2"/>
          <w:insideH w:val="none"/>
          <w:insideV w:val="none"/>
        </w:tblBorders>
      </w:tblPr>
      <w:tblGrid>
        <w:gridCol w:w="9020"/>
      </w:tblGrid>
      <w:tr>
        <w:tc>
          <w:tcPr>
            <w:tcW w:type="dxa" w:w="9020"/>
            <w:shd w:fill="EFF4F0" w:val="clear"/>
            <w:tcMar>
              <w:top w:type="dxa" w:w="140"/>
              <w:left w:type="dxa" w:w="200"/>
              <w:bottom w:type="dxa" w:w="140"/>
              <w:right w:type="dxa" w:w="200"/>
            </w:tcMar>
          </w:tcPr>
          <w:p>
            <w:pPr>
              <w:spacing w:after="80"/>
            </w:pPr>
            <w:r>
              <w:rPr>
                <w:b/>
                <w:bCs/>
                <w:color w:val="1E6F3C"/>
                <w:sz w:val="21"/>
                <w:szCs w:val="21"/>
              </w:rPr>
              <w:t xml:space="preserve">What you get on day one</w:t>
            </w:r>
          </w:p>
          <w:p>
            <w:pPr>
              <w:spacing w:after="70" w:line="276"/>
            </w:pPr>
            <w:r>
              <w:rPr>
                <w:color w:val="1A1A1A"/>
                <w:sz w:val="21"/>
                <w:szCs w:val="21"/>
              </w:rPr>
              <w:t xml:space="preserve">A brand-new number starts on the lowest messaging tier: 1,000 business-initiated conversations per rolling 24 hours. With 20 clients that is not a ceiling you will feel. It rises automatically as your quality rating stays good.</w:t>
            </w:r>
          </w:p>
          <w:p>
            <w:pPr>
              <w:spacing w:after="70" w:line="276"/>
            </w:pPr>
            <w:r>
              <w:rPr>
                <w:color w:val="1A1A1A"/>
                <w:sz w:val="21"/>
                <w:szCs w:val="21"/>
              </w:rPr>
              <w:t xml:space="preserve">Clients replying to you is unlimited and always has been. The tier only counts conversations you start.</w:t>
            </w:r>
          </w:p>
        </w:tc>
      </w:tr>
    </w:tbl>
    <w:p>
      <w:r>
        <w:br w:type="page"/>
      </w:r>
    </w:p>
    <w:p>
      <w:pPr>
        <w:pStyle w:val="Heading2"/>
        <w:spacing w:after="140" w:before="320"/>
      </w:pPr>
      <w:r>
        <w:rPr>
          <w:b/>
          <w:bCs/>
          <w:color w:val="1A1A1A"/>
          <w:sz w:val="26"/>
          <w:szCs w:val="26"/>
        </w:rPr>
        <w:t xml:space="preserve">Task 9 — Submit the four message templates</w:t>
      </w:r>
    </w:p>
    <w:p>
      <w:pPr>
        <w:spacing w:after="120" w:before="0" w:line="276"/>
      </w:pPr>
      <w:r>
        <w:rPr>
          <w:b/>
          <w:bCs/>
          <w:color w:val="1A1A1A"/>
          <w:sz w:val="21"/>
          <w:szCs w:val="21"/>
        </w:rPr>
        <w:t xml:space="preserve">Where: </w:t>
      </w:r>
      <w:r>
        <w:rPr>
          <w:color w:val="1A1A1A"/>
          <w:sz w:val="21"/>
          <w:szCs w:val="21"/>
        </w:rPr>
        <w:t xml:space="preserve">console.twilio.com → Messaging → Content Template Builder</w:t>
      </w:r>
      <w:r>
        <w:rPr>
          <w:color w:val="1A1A1A"/>
          <w:sz w:val="21"/>
          <w:szCs w:val="21"/>
        </w:rPr>
        <w:t xml:space="preserve">     Time: 45 min     Result: usually same day</w:t>
      </w:r>
    </w:p>
    <w:p>
      <w:pPr>
        <w:spacing w:after="60"/>
      </w:pPr>
    </w:p>
    <w:p>
      <w:pPr>
        <w:spacing w:after="120" w:before="0" w:line="276"/>
      </w:pPr>
      <w:r>
        <w:rPr>
          <w:color w:val="1A1A1A"/>
          <w:sz w:val="21"/>
          <w:szCs w:val="21"/>
        </w:rPr>
        <w:t xml:space="preserve">Here is the rule that makes these necessary. WhatsApp only lets you send whatever you like within 24 hours of the client's last message to you. Outside that window, every message is blocked unless it is a template Meta approved in advance.</w:t>
      </w:r>
    </w:p>
    <w:p>
      <w:pPr>
        <w:spacing w:after="120" w:before="0" w:line="276"/>
      </w:pPr>
      <w:r>
        <w:rPr>
          <w:color w:val="1A1A1A"/>
          <w:sz w:val="21"/>
          <w:szCs w:val="21"/>
        </w:rPr>
        <w:t xml:space="preserve">Which means: without these four, a client who didn't message yesterday gets no morning message, no weekly check, and </w:t>
      </w:r>
      <w:r>
        <w:rPr>
          <w:b/>
          <w:bCs/>
          <w:color w:val="1A1A1A"/>
          <w:sz w:val="21"/>
          <w:szCs w:val="21"/>
        </w:rPr>
        <w:t xml:space="preserve">no failed-payment warning</w:t>
      </w:r>
      <w:r>
        <w:rPr>
          <w:color w:val="1A1A1A"/>
          <w:sz w:val="21"/>
          <w:szCs w:val="21"/>
        </w:rPr>
        <w:t xml:space="preserve">. The coach just goes quiet and you lose them without knowing why.</w:t>
      </w:r>
    </w:p>
    <w:p>
      <w:pPr>
        <w:spacing w:after="80"/>
      </w:pPr>
    </w:p>
    <w:tbl>
      <w:tblPr>
        <w:tblW w:type="dxa" w:w="9020"/>
        <w:tblBorders>
          <w:top w:val="single" w:color="EFF4F0" w:sz="2"/>
          <w:left w:val="single" w:color="1E6F3C" w:sz="18"/>
          <w:bottom w:val="single" w:color="EFF4F0" w:sz="2"/>
          <w:right w:val="single" w:color="EFF4F0" w:sz="2"/>
          <w:insideH w:val="none"/>
          <w:insideV w:val="none"/>
        </w:tblBorders>
      </w:tblPr>
      <w:tblGrid>
        <w:gridCol w:w="9020"/>
      </w:tblGrid>
      <w:tr>
        <w:tc>
          <w:tcPr>
            <w:tcW w:type="dxa" w:w="9020"/>
            <w:shd w:fill="EFF4F0" w:val="clear"/>
            <w:tcMar>
              <w:top w:type="dxa" w:w="140"/>
              <w:left w:type="dxa" w:w="200"/>
              <w:bottom w:type="dxa" w:w="140"/>
              <w:right w:type="dxa" w:w="200"/>
            </w:tcMar>
          </w:tcPr>
          <w:p>
            <w:pPr>
              <w:spacing w:after="80"/>
            </w:pPr>
            <w:r>
              <w:rPr>
                <w:b/>
                <w:bCs/>
                <w:color w:val="1E6F3C"/>
                <w:sz w:val="21"/>
                <w:szCs w:val="21"/>
              </w:rPr>
              <w:t xml:space="preserve">Run this first, and work from what it prints</w:t>
            </w:r>
          </w:p>
          <w:p>
            <w:pPr>
              <w:spacing w:after="70" w:line="276"/>
            </w:pPr>
            <w:r>
              <w:rPr>
                <w:color w:val="1A1A1A"/>
                <w:sz w:val="21"/>
                <w:szCs w:val="21"/>
              </w:rPr>
              <w:t xml:space="preserve">Ask me to run:   npx tsx script/template-pack.ts</w:t>
            </w:r>
          </w:p>
          <w:p>
            <w:pPr>
              <w:spacing w:after="70" w:line="276"/>
            </w:pPr>
            <w:r>
              <w:rPr>
                <w:color w:val="1A1A1A"/>
                <w:sz w:val="21"/>
                <w:szCs w:val="21"/>
              </w:rPr>
              <w:t xml:space="preserve">It prints all four templates exactly as they must be typed, checks them against the mechanical reasons Meta rejects templates, and refuses to print a pack that would fail. The full text is also in Appendix A of this document so you can work straight from paper.</w:t>
            </w:r>
          </w:p>
        </w:tc>
      </w:tr>
    </w:tbl>
    <w:p>
      <w:pPr>
        <w:spacing w:after="120"/>
      </w:pPr>
    </w:p>
    <w:p>
      <w:pPr>
        <w:pStyle w:val="Heading3"/>
        <w:spacing w:after="100" w:before="220"/>
      </w:pPr>
      <w:r>
        <w:rPr>
          <w:b/>
          <w:bCs/>
          <w:color w:val="5A5A5A"/>
          <w:sz w:val="22"/>
          <w:szCs w:val="22"/>
        </w:rPr>
        <w:t xml:space="preserve">For each of the four templates</w:t>
      </w:r>
    </w:p>
    <w:p>
      <w:pPr>
        <w:pStyle w:val="ListParagraph"/>
        <w:numPr>
          <w:ilvl w:val="0"/>
          <w:numId w:val="11"/>
        </w:numPr>
        <w:spacing w:after="90" w:line="276"/>
      </w:pPr>
      <w:r>
        <w:rPr>
          <w:color w:val="1A1A1A"/>
          <w:sz w:val="21"/>
          <w:szCs w:val="21"/>
        </w:rPr>
        <w:t xml:space="preserve">Content Template Builder → </w:t>
      </w:r>
      <w:r>
        <w:rPr>
          <w:b/>
          <w:bCs/>
          <w:color w:val="1A1A1A"/>
          <w:sz w:val="21"/>
          <w:szCs w:val="21"/>
        </w:rPr>
        <w:t xml:space="preserve">Create new</w:t>
      </w:r>
      <w:r>
        <w:rPr>
          <w:color w:val="1A1A1A"/>
          <w:sz w:val="21"/>
          <w:szCs w:val="21"/>
        </w:rPr>
        <w:t xml:space="preserve">.</w:t>
      </w:r>
    </w:p>
    <w:p>
      <w:pPr>
        <w:pStyle w:val="ListParagraph"/>
        <w:numPr>
          <w:ilvl w:val="0"/>
          <w:numId w:val="11"/>
        </w:numPr>
        <w:spacing w:after="90" w:line="276"/>
      </w:pPr>
      <w:r>
        <w:rPr>
          <w:color w:val="1A1A1A"/>
          <w:sz w:val="21"/>
          <w:szCs w:val="21"/>
        </w:rPr>
        <w:t xml:space="preserve">Content type: </w:t>
      </w:r>
      <w:r>
        <w:rPr>
          <w:b/>
          <w:bCs/>
          <w:color w:val="1A1A1A"/>
          <w:sz w:val="21"/>
          <w:szCs w:val="21"/>
        </w:rPr>
        <w:t xml:space="preserve">Text</w:t>
      </w:r>
      <w:r>
        <w:rPr>
          <w:color w:val="1A1A1A"/>
          <w:sz w:val="21"/>
          <w:szCs w:val="21"/>
        </w:rPr>
        <w:t xml:space="preserve">. Not Card, not Quick Reply, not List Picker.</w:t>
      </w:r>
    </w:p>
    <w:p>
      <w:pPr>
        <w:pStyle w:val="ListParagraph"/>
        <w:numPr>
          <w:ilvl w:val="0"/>
          <w:numId w:val="11"/>
        </w:numPr>
        <w:spacing w:after="90" w:line="276"/>
      </w:pPr>
      <w:r>
        <w:rPr>
          <w:color w:val="1A1A1A"/>
          <w:sz w:val="21"/>
          <w:szCs w:val="21"/>
        </w:rPr>
        <w:t xml:space="preserve">Template name: type it exactly as printed — lowercase, underscores, nothing else. </w:t>
      </w:r>
      <w:r>
        <w:rPr>
          <w:rFonts w:ascii="Consolas" w:cs="Consolas" w:eastAsia="Consolas" w:hAnsi="Consolas"/>
          <w:color w:val="1A1A1A"/>
          <w:sz w:val="21"/>
          <w:szCs w:val="21"/>
        </w:rPr>
        <w:t xml:space="preserve">kamlife_daily_plan</w:t>
      </w:r>
      <w:r>
        <w:rPr>
          <w:color w:val="1A1A1A"/>
          <w:sz w:val="21"/>
          <w:szCs w:val="21"/>
        </w:rPr>
        <w:t xml:space="preserve">, not "Kamlife Daily Plan".</w:t>
      </w:r>
    </w:p>
    <w:p>
      <w:pPr>
        <w:pStyle w:val="ListParagraph"/>
        <w:numPr>
          <w:ilvl w:val="0"/>
          <w:numId w:val="11"/>
        </w:numPr>
        <w:spacing w:after="90" w:line="276"/>
      </w:pPr>
      <w:r>
        <w:rPr>
          <w:color w:val="1A1A1A"/>
          <w:sz w:val="21"/>
          <w:szCs w:val="21"/>
        </w:rPr>
        <w:t xml:space="preserve">Language: </w:t>
      </w:r>
      <w:r>
        <w:rPr>
          <w:b/>
          <w:bCs/>
          <w:color w:val="1A1A1A"/>
          <w:sz w:val="21"/>
          <w:szCs w:val="21"/>
        </w:rPr>
        <w:t xml:space="preserve">English (en)</w:t>
      </w:r>
      <w:r>
        <w:rPr>
          <w:color w:val="1A1A1A"/>
          <w:sz w:val="21"/>
          <w:szCs w:val="21"/>
        </w:rPr>
        <w:t xml:space="preserve">. Not en_ZA — that is not a Meta locale and it will fail.</w:t>
      </w:r>
    </w:p>
    <w:p>
      <w:pPr>
        <w:pStyle w:val="ListParagraph"/>
        <w:numPr>
          <w:ilvl w:val="0"/>
          <w:numId w:val="11"/>
        </w:numPr>
        <w:spacing w:after="90" w:line="276"/>
      </w:pPr>
      <w:r>
        <w:rPr>
          <w:color w:val="1A1A1A"/>
          <w:sz w:val="21"/>
          <w:szCs w:val="21"/>
        </w:rPr>
        <w:t xml:space="preserve">Body: copy the text from Appendix A </w:t>
      </w:r>
      <w:r>
        <w:rPr>
          <w:b/>
          <w:bCs/>
          <w:color w:val="1A1A1A"/>
          <w:sz w:val="21"/>
          <w:szCs w:val="21"/>
        </w:rPr>
        <w:t xml:space="preserve">exactly</w:t>
      </w:r>
      <w:r>
        <w:rPr>
          <w:color w:val="1A1A1A"/>
          <w:sz w:val="21"/>
          <w:szCs w:val="21"/>
        </w:rPr>
        <w:t xml:space="preserve">, including the blank lines. Do not tidy it up, do not add a greeting, do not add an emoji.</w:t>
      </w:r>
    </w:p>
    <w:p>
      <w:pPr>
        <w:pStyle w:val="ListParagraph"/>
        <w:numPr>
          <w:ilvl w:val="0"/>
          <w:numId w:val="11"/>
        </w:numPr>
        <w:spacing w:after="90" w:line="276"/>
      </w:pPr>
      <w:r>
        <w:rPr>
          <w:color w:val="1A1A1A"/>
          <w:sz w:val="21"/>
          <w:szCs w:val="21"/>
        </w:rPr>
        <w:t xml:space="preserve">Sample values: Meta demands one example per </w:t>
      </w:r>
      <w:r>
        <w:rPr>
          <w:rFonts w:ascii="Consolas" w:cs="Consolas" w:eastAsia="Consolas" w:hAnsi="Consolas"/>
          <w:color w:val="1A1A1A"/>
          <w:sz w:val="21"/>
          <w:szCs w:val="21"/>
        </w:rPr>
        <w:t xml:space="preserve">{{1}}</w:t>
      </w:r>
      <w:r>
        <w:rPr>
          <w:color w:val="1A1A1A"/>
          <w:sz w:val="21"/>
          <w:szCs w:val="21"/>
        </w:rPr>
        <w:t xml:space="preserve">. They are listed in Appendix A. Missing samples is the single most common rejection.</w:t>
      </w:r>
    </w:p>
    <w:p>
      <w:pPr>
        <w:pStyle w:val="ListParagraph"/>
        <w:numPr>
          <w:ilvl w:val="0"/>
          <w:numId w:val="11"/>
        </w:numPr>
        <w:spacing w:after="90" w:line="276"/>
      </w:pPr>
      <w:r>
        <w:rPr>
          <w:color w:val="1A1A1A"/>
          <w:sz w:val="21"/>
          <w:szCs w:val="21"/>
        </w:rPr>
        <w:t xml:space="preserve">Category: as listed in Appendix A. Three are UTILITY, one is MARKETING. </w:t>
      </w:r>
      <w:r>
        <w:rPr>
          <w:b/>
          <w:bCs/>
          <w:color w:val="1A1A1A"/>
          <w:sz w:val="21"/>
          <w:szCs w:val="21"/>
        </w:rPr>
        <w:t xml:space="preserve">Do not put all four in as UTILITY to save money</w:t>
      </w:r>
      <w:r>
        <w:rPr>
          <w:color w:val="1A1A1A"/>
          <w:sz w:val="21"/>
          <w:szCs w:val="21"/>
        </w:rPr>
        <w:t xml:space="preserve"> — Meta re-categorises it, and that costs you a review cycle.</w:t>
      </w:r>
    </w:p>
    <w:p>
      <w:pPr>
        <w:pStyle w:val="ListParagraph"/>
        <w:numPr>
          <w:ilvl w:val="0"/>
          <w:numId w:val="11"/>
        </w:numPr>
        <w:spacing w:after="90" w:line="276"/>
      </w:pPr>
      <w:r>
        <w:rPr>
          <w:color w:val="1A1A1A"/>
          <w:sz w:val="21"/>
          <w:szCs w:val="21"/>
        </w:rPr>
        <w:t xml:space="preserve">Submit for WhatsApp approval. Repeat for all four. Submit all four the same day so they review together.</w:t>
      </w:r>
    </w:p>
    <w:p>
      <w:pPr>
        <w:pStyle w:val="ListParagraph"/>
        <w:numPr>
          <w:ilvl w:val="0"/>
          <w:numId w:val="11"/>
        </w:numPr>
        <w:spacing w:after="90" w:line="276"/>
      </w:pPr>
      <w:r>
        <w:rPr>
          <w:color w:val="1A1A1A"/>
          <w:sz w:val="21"/>
          <w:szCs w:val="21"/>
        </w:rPr>
        <w:t xml:space="preserve">When each is approved, copy its </w:t>
      </w:r>
      <w:r>
        <w:rPr>
          <w:rFonts w:ascii="Consolas" w:cs="Consolas" w:eastAsia="Consolas" w:hAnsi="Consolas"/>
          <w:color w:val="1A1A1A"/>
          <w:sz w:val="21"/>
          <w:szCs w:val="21"/>
        </w:rPr>
        <w:t xml:space="preserve">HX…</w:t>
      </w:r>
      <w:r>
        <w:rPr>
          <w:color w:val="1A1A1A"/>
          <w:sz w:val="21"/>
          <w:szCs w:val="21"/>
        </w:rPr>
        <w:t xml:space="preserve"> SID and paste it into the matching Railway variable — the pairs are in Appendix A and Appendix B.</w:t>
      </w:r>
    </w:p>
    <w:p>
      <w:r>
        <w:br w:type="page"/>
      </w:r>
    </w:p>
    <w:p>
      <w:pPr>
        <w:pStyle w:val="Heading2"/>
        <w:spacing w:after="140" w:before="320"/>
      </w:pPr>
      <w:r>
        <w:rPr>
          <w:b/>
          <w:bCs/>
          <w:color w:val="1A1A1A"/>
          <w:sz w:val="26"/>
          <w:szCs w:val="26"/>
        </w:rPr>
        <w:t xml:space="preserve">Task 10 — PayFast merchant account</w:t>
      </w:r>
    </w:p>
    <w:p>
      <w:pPr>
        <w:spacing w:after="120" w:before="0" w:line="276"/>
      </w:pPr>
      <w:r>
        <w:rPr>
          <w:b/>
          <w:bCs/>
          <w:color w:val="1A1A1A"/>
          <w:sz w:val="21"/>
          <w:szCs w:val="21"/>
        </w:rPr>
        <w:t xml:space="preserve">Where: </w:t>
      </w:r>
      <w:r>
        <w:rPr>
          <w:rFonts w:ascii="Consolas" w:cs="Consolas" w:eastAsia="Consolas" w:hAnsi="Consolas"/>
          <w:color w:val="1A1A1A"/>
          <w:sz w:val="21"/>
          <w:szCs w:val="21"/>
        </w:rPr>
        <w:t xml:space="preserve">registration.payfast.io</w:t>
      </w:r>
      <w:r>
        <w:rPr>
          <w:color w:val="1A1A1A"/>
          <w:sz w:val="21"/>
          <w:szCs w:val="21"/>
        </w:rPr>
        <w:t xml:space="preserve">     Cost: free to open     Result: 1–7 days</w:t>
      </w:r>
    </w:p>
    <w:p>
      <w:pPr>
        <w:spacing w:after="60"/>
      </w:pPr>
    </w:p>
    <w:p>
      <w:pPr>
        <w:pStyle w:val="Heading3"/>
        <w:spacing w:after="100" w:before="220"/>
      </w:pPr>
      <w:r>
        <w:rPr>
          <w:b/>
          <w:bCs/>
          <w:color w:val="5A5A5A"/>
          <w:sz w:val="22"/>
          <w:szCs w:val="22"/>
        </w:rPr>
        <w:t xml:space="preserve">Have ready</w:t>
      </w:r>
    </w:p>
    <w:p>
      <w:pPr>
        <w:pStyle w:val="ListParagraph"/>
        <w:numPr>
          <w:ilvl w:val="0"/>
          <w:numId w:val="2"/>
        </w:numPr>
        <w:spacing w:after="70" w:line="276"/>
      </w:pPr>
      <w:r>
        <w:rPr>
          <w:color w:val="1A1A1A"/>
          <w:sz w:val="21"/>
          <w:szCs w:val="21"/>
        </w:rPr>
        <w:t xml:space="preserve">CoR14.3 certificate and your registration number</w:t>
      </w:r>
    </w:p>
    <w:p>
      <w:pPr>
        <w:pStyle w:val="ListParagraph"/>
        <w:numPr>
          <w:ilvl w:val="0"/>
          <w:numId w:val="2"/>
        </w:numPr>
        <w:spacing w:after="70" w:line="276"/>
      </w:pPr>
      <w:r>
        <w:rPr>
          <w:color w:val="1A1A1A"/>
          <w:sz w:val="21"/>
          <w:szCs w:val="21"/>
        </w:rPr>
        <w:t xml:space="preserve">Your ID</w:t>
      </w:r>
    </w:p>
    <w:p>
      <w:pPr>
        <w:pStyle w:val="ListParagraph"/>
        <w:numPr>
          <w:ilvl w:val="0"/>
          <w:numId w:val="2"/>
        </w:numPr>
        <w:spacing w:after="70" w:line="276"/>
      </w:pPr>
      <w:r>
        <w:rPr>
          <w:color w:val="1A1A1A"/>
          <w:sz w:val="21"/>
          <w:szCs w:val="21"/>
        </w:rPr>
        <w:t xml:space="preserve">The stamped bank confirmation letter from Task 4</w:t>
      </w:r>
    </w:p>
    <w:p>
      <w:pPr>
        <w:pStyle w:val="ListParagraph"/>
        <w:numPr>
          <w:ilvl w:val="0"/>
          <w:numId w:val="2"/>
        </w:numPr>
        <w:spacing w:after="70" w:line="276"/>
      </w:pPr>
      <w:r>
        <w:rPr>
          <w:color w:val="1A1A1A"/>
          <w:sz w:val="21"/>
          <w:szCs w:val="21"/>
        </w:rPr>
        <w:t xml:space="preserve">Proof of address</w:t>
      </w:r>
    </w:p>
    <w:p>
      <w:pPr>
        <w:pStyle w:val="ListParagraph"/>
        <w:numPr>
          <w:ilvl w:val="0"/>
          <w:numId w:val="2"/>
        </w:numPr>
        <w:spacing w:after="70" w:line="276"/>
      </w:pPr>
      <w:r>
        <w:rPr>
          <w:color w:val="1A1A1A"/>
          <w:sz w:val="21"/>
          <w:szCs w:val="21"/>
        </w:rPr>
        <w:t xml:space="preserve">Your website URL</w:t>
      </w:r>
    </w:p>
    <w:p>
      <w:pPr>
        <w:pStyle w:val="Heading3"/>
        <w:spacing w:after="100" w:before="220"/>
      </w:pPr>
      <w:r>
        <w:rPr>
          <w:b/>
          <w:bCs/>
          <w:color w:val="5A5A5A"/>
          <w:sz w:val="22"/>
          <w:szCs w:val="22"/>
        </w:rPr>
        <w:t xml:space="preserve">The steps</w:t>
      </w:r>
    </w:p>
    <w:p>
      <w:pPr>
        <w:pStyle w:val="ListParagraph"/>
        <w:numPr>
          <w:ilvl w:val="0"/>
          <w:numId w:val="12"/>
        </w:numPr>
        <w:spacing w:after="90" w:line="276"/>
      </w:pPr>
      <w:r>
        <w:rPr>
          <w:color w:val="1A1A1A"/>
          <w:sz w:val="21"/>
          <w:szCs w:val="21"/>
        </w:rPr>
        <w:t xml:space="preserve">Register at </w:t>
      </w:r>
      <w:r>
        <w:rPr>
          <w:rFonts w:ascii="Consolas" w:cs="Consolas" w:eastAsia="Consolas" w:hAnsi="Consolas"/>
          <w:color w:val="1A1A1A"/>
          <w:sz w:val="21"/>
          <w:szCs w:val="21"/>
        </w:rPr>
        <w:t xml:space="preserve">registration.payfast.io</w:t>
      </w:r>
      <w:r>
        <w:rPr>
          <w:color w:val="1A1A1A"/>
          <w:sz w:val="21"/>
          <w:szCs w:val="21"/>
        </w:rPr>
        <w:t xml:space="preserve">. Account type: </w:t>
      </w:r>
      <w:r>
        <w:rPr>
          <w:b/>
          <w:bCs/>
          <w:color w:val="1A1A1A"/>
          <w:sz w:val="21"/>
          <w:szCs w:val="21"/>
        </w:rPr>
        <w:t xml:space="preserve">Business / Registered Company</w:t>
      </w:r>
      <w:r>
        <w:rPr>
          <w:color w:val="1A1A1A"/>
          <w:sz w:val="21"/>
          <w:szCs w:val="21"/>
        </w:rPr>
        <w:t xml:space="preserve"> — not Sole Trader, now that you are a (Pty) Ltd.</w:t>
      </w:r>
    </w:p>
    <w:p>
      <w:pPr>
        <w:pStyle w:val="ListParagraph"/>
        <w:numPr>
          <w:ilvl w:val="0"/>
          <w:numId w:val="12"/>
        </w:numPr>
        <w:spacing w:after="90" w:line="276"/>
      </w:pPr>
      <w:r>
        <w:rPr>
          <w:color w:val="1A1A1A"/>
          <w:sz w:val="21"/>
          <w:szCs w:val="21"/>
        </w:rPr>
        <w:t xml:space="preserve">Enter the company details. The name must match CIPC. The bank account must be in the company's name — a personal account on a company application is the most common reason PayFast holds people up.</w:t>
      </w:r>
    </w:p>
    <w:p>
      <w:pPr>
        <w:pStyle w:val="ListParagraph"/>
        <w:numPr>
          <w:ilvl w:val="0"/>
          <w:numId w:val="12"/>
        </w:numPr>
        <w:spacing w:after="90" w:line="276"/>
      </w:pPr>
      <w:r>
        <w:rPr>
          <w:color w:val="1A1A1A"/>
          <w:sz w:val="21"/>
          <w:szCs w:val="21"/>
        </w:rPr>
        <w:t xml:space="preserve">Upload your FICA documents. All of them at once. A partial upload restarts the clock.</w:t>
      </w:r>
    </w:p>
    <w:p>
      <w:pPr>
        <w:pStyle w:val="ListParagraph"/>
        <w:numPr>
          <w:ilvl w:val="0"/>
          <w:numId w:val="12"/>
        </w:numPr>
        <w:spacing w:after="90" w:line="276"/>
      </w:pPr>
      <w:r>
        <w:rPr>
          <w:color w:val="1A1A1A"/>
          <w:sz w:val="21"/>
          <w:szCs w:val="21"/>
        </w:rPr>
        <w:t xml:space="preserve">Once verified, go to </w:t>
      </w:r>
      <w:r>
        <w:rPr>
          <w:b/>
          <w:bCs/>
          <w:color w:val="1A1A1A"/>
          <w:sz w:val="21"/>
          <w:szCs w:val="21"/>
        </w:rPr>
        <w:t xml:space="preserve">Settings → Integration</w:t>
      </w:r>
      <w:r>
        <w:rPr>
          <w:color w:val="1A1A1A"/>
          <w:sz w:val="21"/>
          <w:szCs w:val="21"/>
        </w:rPr>
        <w:t xml:space="preserve"> and write down three values:</w:t>
      </w:r>
    </w:p>
    <w:p>
      <w:pPr>
        <w:pStyle w:val="ListParagraph"/>
        <w:numPr>
          <w:ilvl w:val="1"/>
          <w:numId w:val="2"/>
        </w:numPr>
        <w:spacing w:after="70" w:line="276"/>
      </w:pPr>
      <w:r>
        <w:rPr>
          <w:color w:val="1A1A1A"/>
          <w:sz w:val="21"/>
          <w:szCs w:val="21"/>
        </w:rPr>
        <w:t xml:space="preserve">Merchant ID</w:t>
      </w:r>
    </w:p>
    <w:p>
      <w:pPr>
        <w:pStyle w:val="ListParagraph"/>
        <w:numPr>
          <w:ilvl w:val="1"/>
          <w:numId w:val="2"/>
        </w:numPr>
        <w:spacing w:after="70" w:line="276"/>
      </w:pPr>
      <w:r>
        <w:rPr>
          <w:color w:val="1A1A1A"/>
          <w:sz w:val="21"/>
          <w:szCs w:val="21"/>
        </w:rPr>
        <w:t xml:space="preserve">Merchant Key</w:t>
      </w:r>
    </w:p>
    <w:p>
      <w:pPr>
        <w:pStyle w:val="ListParagraph"/>
        <w:numPr>
          <w:ilvl w:val="1"/>
          <w:numId w:val="2"/>
        </w:numPr>
        <w:spacing w:after="70" w:line="276"/>
      </w:pPr>
      <w:r>
        <w:rPr>
          <w:color w:val="1A1A1A"/>
          <w:sz w:val="21"/>
          <w:szCs w:val="21"/>
        </w:rPr>
        <w:t xml:space="preserve">Passphrase — you set this yourself. Make it long and random. Save it somewhere you won't lose it.</w:t>
      </w:r>
    </w:p>
    <w:p>
      <w:pPr>
        <w:pStyle w:val="ListParagraph"/>
        <w:numPr>
          <w:ilvl w:val="0"/>
          <w:numId w:val="12"/>
        </w:numPr>
        <w:spacing w:after="90" w:line="276"/>
      </w:pPr>
      <w:r>
        <w:rPr>
          <w:color w:val="1A1A1A"/>
          <w:sz w:val="21"/>
          <w:szCs w:val="21"/>
        </w:rPr>
        <w:t xml:space="preserve">Send me those three and I put them in Railway — or put them in yourself using Appendix B. </w:t>
      </w:r>
      <w:r>
        <w:rPr>
          <w:b/>
          <w:bCs/>
          <w:color w:val="9B2226"/>
          <w:sz w:val="21"/>
          <w:szCs w:val="21"/>
        </w:rPr>
        <w:t xml:space="preserve">Never send the Merchant Key or Passphrase over WhatsApp or email.</w:t>
      </w:r>
    </w:p>
    <w:p>
      <w:pPr>
        <w:pStyle w:val="ListParagraph"/>
        <w:numPr>
          <w:ilvl w:val="0"/>
          <w:numId w:val="12"/>
        </w:numPr>
        <w:spacing w:after="90" w:line="276"/>
      </w:pPr>
      <w:r>
        <w:rPr>
          <w:color w:val="1A1A1A"/>
          <w:sz w:val="21"/>
          <w:szCs w:val="21"/>
        </w:rPr>
        <w:t xml:space="preserve">In PayFast, set the ITN / notify URL if it asks for one:</w:t>
      </w:r>
    </w:p>
    <w:p>
      <w:pPr>
        <w:shd w:fill="F4F4F2" w:val="clear"/>
        <w:spacing w:after="120" w:before="60"/>
        <w:ind w:left="300"/>
      </w:pPr>
      <w:r>
        <w:rPr>
          <w:rFonts w:ascii="Consolas" w:cs="Consolas" w:eastAsia="Consolas" w:hAnsi="Consolas"/>
          <w:color w:val="1A1A1A"/>
          <w:sz w:val="19"/>
          <w:szCs w:val="19"/>
        </w:rPr>
        <w:t xml:space="preserve">https://kamlifecoach.co.za/webhook/payfast</w:t>
      </w:r>
    </w:p>
    <w:p>
      <w:pPr>
        <w:spacing w:after="60"/>
      </w:pPr>
    </w:p>
    <w:tbl>
      <w:tblPr>
        <w:tblW w:type="dxa" w:w="9020"/>
        <w:tblBorders>
          <w:top w:val="single" w:color="EFF4F0" w:sz="2"/>
          <w:left w:val="single" w:color="1E6F3C" w:sz="18"/>
          <w:bottom w:val="single" w:color="EFF4F0" w:sz="2"/>
          <w:right w:val="single" w:color="EFF4F0" w:sz="2"/>
          <w:insideH w:val="none"/>
          <w:insideV w:val="none"/>
        </w:tblBorders>
      </w:tblPr>
      <w:tblGrid>
        <w:gridCol w:w="9020"/>
      </w:tblGrid>
      <w:tr>
        <w:tc>
          <w:tcPr>
            <w:tcW w:type="dxa" w:w="9020"/>
            <w:shd w:fill="EFF4F0" w:val="clear"/>
            <w:tcMar>
              <w:top w:type="dxa" w:w="140"/>
              <w:left w:type="dxa" w:w="200"/>
              <w:bottom w:type="dxa" w:w="140"/>
              <w:right w:type="dxa" w:w="200"/>
            </w:tcMar>
          </w:tcPr>
          <w:p>
            <w:pPr>
              <w:spacing w:after="80"/>
            </w:pPr>
            <w:r>
              <w:rPr>
                <w:b/>
                <w:bCs/>
                <w:color w:val="1E6F3C"/>
                <w:sz w:val="21"/>
                <w:szCs w:val="21"/>
              </w:rPr>
              <w:t xml:space="preserve">Your price is R199 a month with a 7-day free trial</w:t>
            </w:r>
          </w:p>
          <w:p>
            <w:pPr>
              <w:spacing w:after="70" w:line="276"/>
            </w:pPr>
            <w:r>
              <w:rPr>
                <w:color w:val="1A1A1A"/>
                <w:sz w:val="21"/>
                <w:szCs w:val="21"/>
              </w:rPr>
              <w:t xml:space="preserve">That is already set in the code and on the site. You decided it, from your own evidence: R250 is what you charge for manual coaching, and R500 had people complaining about money.</w:t>
            </w:r>
          </w:p>
          <w:p>
            <w:pPr>
              <w:spacing w:after="70" w:line="276"/>
            </w:pPr>
            <w:r>
              <w:rPr>
                <w:color w:val="1A1A1A"/>
                <w:sz w:val="21"/>
                <w:szCs w:val="21"/>
              </w:rPr>
              <w:t xml:space="preserve">If you change your mind about the price, tell me — it lives in one file and changes everywhere at once. Do not change it in PayFast only; the two will disagree and clients will be charged the wrong amount.</w:t>
            </w:r>
          </w:p>
        </w:tc>
      </w:tr>
    </w:tbl>
    <w:p>
      <w:pPr>
        <w:pStyle w:val="Heading2"/>
        <w:spacing w:after="140" w:before="320"/>
      </w:pPr>
      <w:r>
        <w:rPr>
          <w:b/>
          <w:bCs/>
          <w:color w:val="1A1A1A"/>
          <w:sz w:val="26"/>
          <w:szCs w:val="26"/>
        </w:rPr>
        <w:t xml:space="preserve">Task 11 — Register as Information Officer (POPIA)</w:t>
      </w:r>
    </w:p>
    <w:p>
      <w:pPr>
        <w:spacing w:after="120" w:before="0" w:line="276"/>
      </w:pPr>
      <w:r>
        <w:rPr>
          <w:b/>
          <w:bCs/>
          <w:color w:val="1A1A1A"/>
          <w:sz w:val="21"/>
          <w:szCs w:val="21"/>
        </w:rPr>
        <w:t xml:space="preserve">Where: </w:t>
      </w:r>
      <w:r>
        <w:rPr>
          <w:rFonts w:ascii="Consolas" w:cs="Consolas" w:eastAsia="Consolas" w:hAnsi="Consolas"/>
          <w:color w:val="1A1A1A"/>
          <w:sz w:val="21"/>
          <w:szCs w:val="21"/>
        </w:rPr>
        <w:t xml:space="preserve">inforegulator.bizportal.gov.za</w:t>
      </w:r>
      <w:r>
        <w:rPr>
          <w:color w:val="1A1A1A"/>
          <w:sz w:val="21"/>
          <w:szCs w:val="21"/>
        </w:rPr>
        <w:t xml:space="preserve">     Cost: free     Time: 30 min</w:t>
      </w:r>
    </w:p>
    <w:p>
      <w:pPr>
        <w:spacing w:after="60"/>
      </w:pPr>
    </w:p>
    <w:p>
      <w:pPr>
        <w:spacing w:after="120" w:before="0" w:line="276"/>
      </w:pPr>
      <w:r>
        <w:rPr>
          <w:color w:val="1A1A1A"/>
          <w:sz w:val="21"/>
          <w:szCs w:val="21"/>
        </w:rPr>
        <w:t xml:space="preserve">You are storing South Africans' weight, meals, photos of their bodies and their health conditions. That is special personal information under POPIA. Every organisation that does this must register an Information Officer with the Information Regulator, and by law the officer's duties only start once that registration is done.</w:t>
      </w:r>
    </w:p>
    <w:p>
      <w:pPr>
        <w:spacing w:after="120" w:before="0" w:line="276"/>
      </w:pPr>
      <w:r>
        <w:rPr>
          <w:color w:val="1A1A1A"/>
          <w:sz w:val="21"/>
          <w:szCs w:val="21"/>
        </w:rPr>
        <w:t xml:space="preserve">It is free, it takes half an hour, and skipping it is the kind of thing that ends a business rather than fining it.</w:t>
      </w:r>
    </w:p>
    <w:p>
      <w:pPr>
        <w:pStyle w:val="ListParagraph"/>
        <w:numPr>
          <w:ilvl w:val="0"/>
          <w:numId w:val="13"/>
        </w:numPr>
        <w:spacing w:after="90" w:line="276"/>
      </w:pPr>
      <w:r>
        <w:rPr>
          <w:color w:val="1A1A1A"/>
          <w:sz w:val="21"/>
          <w:szCs w:val="21"/>
        </w:rPr>
        <w:t xml:space="preserve">Go to </w:t>
      </w:r>
      <w:r>
        <w:rPr>
          <w:rFonts w:ascii="Consolas" w:cs="Consolas" w:eastAsia="Consolas" w:hAnsi="Consolas"/>
          <w:color w:val="1A1A1A"/>
          <w:sz w:val="21"/>
          <w:szCs w:val="21"/>
        </w:rPr>
        <w:t xml:space="preserve">inforegulator.bizportal.gov.za</w:t>
      </w:r>
      <w:r>
        <w:rPr>
          <w:color w:val="1A1A1A"/>
          <w:sz w:val="21"/>
          <w:szCs w:val="21"/>
        </w:rPr>
        <w:t xml:space="preserve"> — the eServices portal. (The old registration portal was retired; if a search sends you somewhere else, come back to this address.)</w:t>
      </w:r>
    </w:p>
    <w:p>
      <w:pPr>
        <w:pStyle w:val="ListParagraph"/>
        <w:numPr>
          <w:ilvl w:val="0"/>
          <w:numId w:val="13"/>
        </w:numPr>
        <w:spacing w:after="90" w:line="276"/>
      </w:pPr>
      <w:r>
        <w:rPr>
          <w:color w:val="1A1A1A"/>
          <w:sz w:val="21"/>
          <w:szCs w:val="21"/>
        </w:rPr>
        <w:t xml:space="preserve">Create an account with your ID number and email.</w:t>
      </w:r>
    </w:p>
    <w:p>
      <w:pPr>
        <w:pStyle w:val="ListParagraph"/>
        <w:numPr>
          <w:ilvl w:val="0"/>
          <w:numId w:val="13"/>
        </w:numPr>
        <w:spacing w:after="90" w:line="276"/>
      </w:pPr>
      <w:r>
        <w:rPr>
          <w:color w:val="1A1A1A"/>
          <w:sz w:val="21"/>
          <w:szCs w:val="21"/>
        </w:rPr>
        <w:t xml:space="preserve">Choose </w:t>
      </w:r>
      <w:r>
        <w:rPr>
          <w:b/>
          <w:bCs/>
          <w:color w:val="1A1A1A"/>
          <w:sz w:val="21"/>
          <w:szCs w:val="21"/>
        </w:rPr>
        <w:t xml:space="preserve">Information Officer registration</w:t>
      </w:r>
      <w:r>
        <w:rPr>
          <w:color w:val="1A1A1A"/>
          <w:sz w:val="21"/>
          <w:szCs w:val="21"/>
        </w:rPr>
        <w:t xml:space="preserve">.</w:t>
      </w:r>
    </w:p>
    <w:p>
      <w:pPr>
        <w:pStyle w:val="ListParagraph"/>
        <w:numPr>
          <w:ilvl w:val="0"/>
          <w:numId w:val="13"/>
        </w:numPr>
        <w:spacing w:after="90" w:line="276"/>
      </w:pPr>
      <w:r>
        <w:rPr>
          <w:color w:val="1A1A1A"/>
          <w:sz w:val="21"/>
          <w:szCs w:val="21"/>
        </w:rPr>
        <w:t xml:space="preserve">Body type: </w:t>
      </w:r>
      <w:r>
        <w:rPr>
          <w:b/>
          <w:bCs/>
          <w:color w:val="1A1A1A"/>
          <w:sz w:val="21"/>
          <w:szCs w:val="21"/>
        </w:rPr>
        <w:t xml:space="preserve">Private Body</w:t>
      </w:r>
      <w:r>
        <w:rPr>
          <w:color w:val="1A1A1A"/>
          <w:sz w:val="21"/>
          <w:szCs w:val="21"/>
        </w:rPr>
        <w:t xml:space="preserve">. Enter the company name and CIPC registration number.</w:t>
      </w:r>
    </w:p>
    <w:p>
      <w:pPr>
        <w:pStyle w:val="ListParagraph"/>
        <w:numPr>
          <w:ilvl w:val="0"/>
          <w:numId w:val="13"/>
        </w:numPr>
        <w:spacing w:after="90" w:line="276"/>
      </w:pPr>
      <w:r>
        <w:rPr>
          <w:color w:val="1A1A1A"/>
          <w:sz w:val="21"/>
          <w:szCs w:val="21"/>
        </w:rPr>
        <w:t xml:space="preserve">Information Officer: yourself. For a company, the law makes the head of the organisation the Information Officer by default — that is you. Enter your ID, contact details and </w:t>
      </w:r>
      <w:r>
        <w:rPr>
          <w:rFonts w:ascii="Consolas" w:cs="Consolas" w:eastAsia="Consolas" w:hAnsi="Consolas"/>
          <w:color w:val="1A1A1A"/>
          <w:sz w:val="21"/>
          <w:szCs w:val="21"/>
        </w:rPr>
        <w:t xml:space="preserve">privacy@kamlifecoach.co.za</w:t>
      </w:r>
      <w:r>
        <w:rPr>
          <w:color w:val="1A1A1A"/>
          <w:sz w:val="21"/>
          <w:szCs w:val="21"/>
        </w:rPr>
        <w:t xml:space="preserve"> as the contact address.</w:t>
      </w:r>
    </w:p>
    <w:p>
      <w:pPr>
        <w:pStyle w:val="ListParagraph"/>
        <w:numPr>
          <w:ilvl w:val="0"/>
          <w:numId w:val="13"/>
        </w:numPr>
        <w:spacing w:after="90" w:line="276"/>
      </w:pPr>
      <w:r>
        <w:rPr>
          <w:color w:val="1A1A1A"/>
          <w:sz w:val="21"/>
          <w:szCs w:val="21"/>
        </w:rPr>
        <w:t xml:space="preserve">Deputy Information Officer: optional while you are one person. Leave it, or add someone you trust.</w:t>
      </w:r>
    </w:p>
    <w:p>
      <w:pPr>
        <w:pStyle w:val="ListParagraph"/>
        <w:numPr>
          <w:ilvl w:val="0"/>
          <w:numId w:val="13"/>
        </w:numPr>
        <w:spacing w:after="90" w:line="276"/>
      </w:pPr>
      <w:r>
        <w:rPr>
          <w:color w:val="1A1A1A"/>
          <w:sz w:val="21"/>
          <w:szCs w:val="21"/>
        </w:rPr>
        <w:t xml:space="preserve">Submit. A registration certificate comes by email. </w:t>
      </w:r>
      <w:r>
        <w:rPr>
          <w:b/>
          <w:bCs/>
          <w:color w:val="1A1A1A"/>
          <w:sz w:val="21"/>
          <w:szCs w:val="21"/>
        </w:rPr>
        <w:t xml:space="preserve">Save that PDF</w:t>
      </w:r>
      <w:r>
        <w:rPr>
          <w:color w:val="1A1A1A"/>
          <w:sz w:val="21"/>
          <w:szCs w:val="21"/>
        </w:rPr>
        <w:t xml:space="preserve"> — it is your proof of compliance and a corporate client will ask for it one day.</w:t>
      </w:r>
    </w:p>
    <w:p>
      <w:r>
        <w:br w:type="page"/>
      </w:r>
    </w:p>
    <w:p>
      <w:pPr>
        <w:pStyle w:val="Heading2"/>
        <w:spacing w:after="140" w:before="320"/>
      </w:pPr>
      <w:r>
        <w:rPr>
          <w:b/>
          <w:bCs/>
          <w:color w:val="1A1A1A"/>
          <w:sz w:val="26"/>
          <w:szCs w:val="26"/>
        </w:rPr>
        <w:t xml:space="preserve">Task 12 — Sign the two data agreements, and send me two values</w:t>
      </w:r>
    </w:p>
    <w:p>
      <w:pPr>
        <w:spacing w:after="120" w:before="0" w:line="276"/>
      </w:pPr>
      <w:r>
        <w:rPr>
          <w:b/>
          <w:bCs/>
          <w:color w:val="1A1A1A"/>
          <w:sz w:val="21"/>
          <w:szCs w:val="21"/>
        </w:rPr>
        <w:t xml:space="preserve">Cost: </w:t>
      </w:r>
      <w:r>
        <w:rPr>
          <w:color w:val="1A1A1A"/>
          <w:sz w:val="21"/>
          <w:szCs w:val="21"/>
        </w:rPr>
        <w:t xml:space="preserve">free     Time: 15 min</w:t>
      </w:r>
    </w:p>
    <w:p>
      <w:pPr>
        <w:spacing w:after="60"/>
      </w:pPr>
    </w:p>
    <w:p>
      <w:pPr>
        <w:spacing w:after="120" w:before="0" w:line="276"/>
      </w:pPr>
      <w:r>
        <w:rPr>
          <w:color w:val="1A1A1A"/>
          <w:sz w:val="21"/>
          <w:szCs w:val="21"/>
        </w:rPr>
        <w:t xml:space="preserve">POPIA says that when you let another company process your clients' data, there must be an agreement in place. Two companies process it for you: OpenAI (the coach's understanding) and Twilio (the messages themselves). Both publish a click-through agreement.</w:t>
      </w:r>
    </w:p>
    <w:p>
      <w:pPr>
        <w:pStyle w:val="ListParagraph"/>
        <w:numPr>
          <w:ilvl w:val="0"/>
          <w:numId w:val="14"/>
        </w:numPr>
        <w:spacing w:after="90" w:line="276"/>
      </w:pPr>
      <w:r>
        <w:rPr>
          <w:color w:val="1A1A1A"/>
          <w:sz w:val="21"/>
          <w:szCs w:val="21"/>
        </w:rPr>
        <w:t xml:space="preserve">OpenAI: log in at </w:t>
      </w:r>
      <w:r>
        <w:rPr>
          <w:rFonts w:ascii="Consolas" w:cs="Consolas" w:eastAsia="Consolas" w:hAnsi="Consolas"/>
          <w:color w:val="1A1A1A"/>
          <w:sz w:val="21"/>
          <w:szCs w:val="21"/>
        </w:rPr>
        <w:t xml:space="preserve">platform.openai.com</w:t>
      </w:r>
      <w:r>
        <w:rPr>
          <w:color w:val="1A1A1A"/>
          <w:sz w:val="21"/>
          <w:szCs w:val="21"/>
        </w:rPr>
        <w:t xml:space="preserve">, then open their Data Processing Addendum page and complete the form. Search their docs for "data processing addendum" if the menu has moved. Save the confirmation.</w:t>
      </w:r>
    </w:p>
    <w:p>
      <w:pPr>
        <w:pStyle w:val="ListParagraph"/>
        <w:numPr>
          <w:ilvl w:val="0"/>
          <w:numId w:val="14"/>
        </w:numPr>
        <w:spacing w:after="90" w:line="276"/>
      </w:pPr>
      <w:r>
        <w:rPr>
          <w:color w:val="1A1A1A"/>
          <w:sz w:val="21"/>
          <w:szCs w:val="21"/>
        </w:rPr>
        <w:t xml:space="preserve">Twilio: go to </w:t>
      </w:r>
      <w:r>
        <w:rPr>
          <w:rFonts w:ascii="Consolas" w:cs="Consolas" w:eastAsia="Consolas" w:hAnsi="Consolas"/>
          <w:color w:val="1A1A1A"/>
          <w:sz w:val="21"/>
          <w:szCs w:val="21"/>
        </w:rPr>
        <w:t xml:space="preserve">twilio.com/legal/data-protection-addendum</w:t>
      </w:r>
      <w:r>
        <w:rPr>
          <w:color w:val="1A1A1A"/>
          <w:sz w:val="21"/>
          <w:szCs w:val="21"/>
        </w:rPr>
        <w:t xml:space="preserve"> and accept it against your account. Save the confirmation.</w:t>
      </w:r>
    </w:p>
    <w:p>
      <w:pPr>
        <w:spacing w:after="80"/>
      </w:pPr>
    </w:p>
    <w:p>
      <w:pPr>
        <w:pStyle w:val="Heading3"/>
        <w:spacing w:after="100" w:before="220"/>
      </w:pPr>
      <w:r>
        <w:rPr>
          <w:b/>
          <w:bCs/>
          <w:color w:val="5A5A5A"/>
          <w:sz w:val="22"/>
          <w:szCs w:val="22"/>
        </w:rPr>
        <w:t xml:space="preserve">Then send me these two values</w:t>
      </w:r>
    </w:p>
    <w:p>
      <w:pPr>
        <w:spacing w:after="120" w:before="0" w:line="276"/>
      </w:pPr>
      <w:r>
        <w:rPr>
          <w:color w:val="1A1A1A"/>
          <w:sz w:val="21"/>
          <w:szCs w:val="21"/>
        </w:rPr>
        <w:t xml:space="preserve">Your privacy policy has two blanks in it that only you can fill:</w:t>
      </w:r>
    </w:p>
    <w:p>
      <w:pPr>
        <w:spacing w:after="4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2800"/>
        <w:gridCol w:w="3000"/>
        <w:gridCol w:w="3220"/>
      </w:tblGrid>
      <w:tr>
        <w:trPr>
          <w:tblHeader/>
        </w:trPr>
        <w:tc>
          <w:tcPr>
            <w:tcW w:type="dxa" w:w="2800"/>
            <w:shd w:fill="EFF4F0" w:val="clear"/>
            <w:tcMar>
              <w:top w:type="dxa" w:w="90"/>
              <w:left w:type="dxa" w:w="130"/>
              <w:bottom w:type="dxa" w:w="90"/>
              <w:right w:type="dxa" w:w="130"/>
            </w:tcMar>
          </w:tcPr>
          <w:p>
            <w:pPr>
              <w:spacing w:after="0" w:line="260"/>
            </w:pPr>
            <w:r>
              <w:rPr>
                <w:b/>
                <w:bCs/>
                <w:color w:val="1E6F3C"/>
                <w:sz w:val="19"/>
                <w:szCs w:val="19"/>
              </w:rPr>
              <w:t xml:space="preserve">Blank</w:t>
            </w:r>
          </w:p>
        </w:tc>
        <w:tc>
          <w:tcPr>
            <w:tcW w:type="dxa" w:w="3000"/>
            <w:shd w:fill="EFF4F0" w:val="clear"/>
            <w:tcMar>
              <w:top w:type="dxa" w:w="90"/>
              <w:left w:type="dxa" w:w="130"/>
              <w:bottom w:type="dxa" w:w="90"/>
              <w:right w:type="dxa" w:w="130"/>
            </w:tcMar>
          </w:tcPr>
          <w:p>
            <w:pPr>
              <w:spacing w:after="0" w:line="260"/>
            </w:pPr>
            <w:r>
              <w:rPr>
                <w:b/>
                <w:bCs/>
                <w:color w:val="1E6F3C"/>
                <w:sz w:val="19"/>
                <w:szCs w:val="19"/>
              </w:rPr>
              <w:t xml:space="preserve">What it is</w:t>
            </w:r>
          </w:p>
        </w:tc>
        <w:tc>
          <w:tcPr>
            <w:tcW w:type="dxa" w:w="3220"/>
            <w:shd w:fill="EFF4F0" w:val="clear"/>
            <w:tcMar>
              <w:top w:type="dxa" w:w="90"/>
              <w:left w:type="dxa" w:w="130"/>
              <w:bottom w:type="dxa" w:w="90"/>
              <w:right w:type="dxa" w:w="130"/>
            </w:tcMar>
          </w:tcPr>
          <w:p>
            <w:pPr>
              <w:spacing w:after="0" w:line="260"/>
            </w:pPr>
            <w:r>
              <w:rPr>
                <w:b/>
                <w:bCs/>
                <w:color w:val="1E6F3C"/>
                <w:sz w:val="19"/>
                <w:szCs w:val="19"/>
              </w:rPr>
              <w:t xml:space="preserve">Where you get it</w:t>
            </w:r>
          </w:p>
        </w:tc>
      </w:tr>
      <w:tr>
        <w:tc>
          <w:tcPr>
            <w:tcW w:type="dxa" w:w="2800"/>
            <w:shd w:fill="FFFFFF" w:val="clear"/>
            <w:tcMar>
              <w:top w:type="dxa" w:w="90"/>
              <w:left w:type="dxa" w:w="130"/>
              <w:bottom w:type="dxa" w:w="90"/>
              <w:right w:type="dxa" w:w="130"/>
            </w:tcMar>
          </w:tcPr>
          <w:p>
            <w:pPr>
              <w:spacing w:after="0" w:line="260"/>
            </w:pPr>
            <w:r>
              <w:rPr>
                <w:color w:val="1A1A1A"/>
                <w:sz w:val="19"/>
                <w:szCs w:val="19"/>
              </w:rPr>
              <w:t xml:space="preserve">[Information Officer Name]</w:t>
            </w:r>
          </w:p>
        </w:tc>
        <w:tc>
          <w:tcPr>
            <w:tcW w:type="dxa" w:w="3000"/>
            <w:shd w:fill="FFFFFF" w:val="clear"/>
            <w:tcMar>
              <w:top w:type="dxa" w:w="90"/>
              <w:left w:type="dxa" w:w="130"/>
              <w:bottom w:type="dxa" w:w="90"/>
              <w:right w:type="dxa" w:w="130"/>
            </w:tcMar>
          </w:tcPr>
          <w:p>
            <w:pPr>
              <w:spacing w:after="0" w:line="260"/>
            </w:pPr>
            <w:r>
              <w:rPr>
                <w:color w:val="1A1A1A"/>
                <w:sz w:val="19"/>
                <w:szCs w:val="19"/>
              </w:rPr>
              <w:t xml:space="preserve">Your full legal name</w:t>
            </w:r>
          </w:p>
        </w:tc>
        <w:tc>
          <w:tcPr>
            <w:tcW w:type="dxa" w:w="3220"/>
            <w:shd w:fill="FFFFFF" w:val="clear"/>
            <w:tcMar>
              <w:top w:type="dxa" w:w="90"/>
              <w:left w:type="dxa" w:w="130"/>
              <w:bottom w:type="dxa" w:w="90"/>
              <w:right w:type="dxa" w:w="130"/>
            </w:tcMar>
          </w:tcPr>
          <w:p>
            <w:pPr>
              <w:spacing w:after="0" w:line="260"/>
            </w:pPr>
            <w:r>
              <w:rPr>
                <w:color w:val="1A1A1A"/>
                <w:sz w:val="19"/>
                <w:szCs w:val="19"/>
              </w:rPr>
              <w:t xml:space="preserve">Your ID</w:t>
            </w:r>
          </w:p>
        </w:tc>
      </w:tr>
      <w:tr>
        <w:tc>
          <w:tcPr>
            <w:tcW w:type="dxa" w:w="2800"/>
            <w:shd w:fill="FFFFFF" w:val="clear"/>
            <w:tcMar>
              <w:top w:type="dxa" w:w="90"/>
              <w:left w:type="dxa" w:w="130"/>
              <w:bottom w:type="dxa" w:w="90"/>
              <w:right w:type="dxa" w:w="130"/>
            </w:tcMar>
          </w:tcPr>
          <w:p>
            <w:pPr>
              <w:spacing w:after="0" w:line="260"/>
            </w:pPr>
            <w:r>
              <w:rPr>
                <w:color w:val="1A1A1A"/>
                <w:sz w:val="19"/>
                <w:szCs w:val="19"/>
              </w:rPr>
              <w:t xml:space="preserve">[Company Registration Number]</w:t>
            </w:r>
          </w:p>
        </w:tc>
        <w:tc>
          <w:tcPr>
            <w:tcW w:type="dxa" w:w="3000"/>
            <w:shd w:fill="FFFFFF" w:val="clear"/>
            <w:tcMar>
              <w:top w:type="dxa" w:w="90"/>
              <w:left w:type="dxa" w:w="130"/>
              <w:bottom w:type="dxa" w:w="90"/>
              <w:right w:type="dxa" w:w="130"/>
            </w:tcMar>
          </w:tcPr>
          <w:p>
            <w:pPr>
              <w:spacing w:after="0" w:line="260"/>
            </w:pPr>
            <w:r>
              <w:rPr>
                <w:color w:val="1A1A1A"/>
                <w:sz w:val="19"/>
                <w:szCs w:val="19"/>
              </w:rPr>
              <w:t xml:space="preserve">The CIPC number</w:t>
            </w:r>
          </w:p>
        </w:tc>
        <w:tc>
          <w:tcPr>
            <w:tcW w:type="dxa" w:w="3220"/>
            <w:shd w:fill="FFFFFF" w:val="clear"/>
            <w:tcMar>
              <w:top w:type="dxa" w:w="90"/>
              <w:left w:type="dxa" w:w="130"/>
              <w:bottom w:type="dxa" w:w="90"/>
              <w:right w:type="dxa" w:w="130"/>
            </w:tcMar>
          </w:tcPr>
          <w:p>
            <w:pPr>
              <w:spacing w:after="0" w:line="260"/>
            </w:pPr>
            <w:r>
              <w:rPr>
                <w:color w:val="1A1A1A"/>
                <w:sz w:val="19"/>
                <w:szCs w:val="19"/>
              </w:rPr>
              <w:t xml:space="preserve">The CoR14.3, format 2026/123456/07</w:t>
            </w:r>
          </w:p>
        </w:tc>
      </w:tr>
    </w:tbl>
    <w:p>
      <w:pPr>
        <w:spacing w:after="120"/>
      </w:pPr>
    </w:p>
    <w:p>
      <w:pPr>
        <w:spacing w:after="120" w:before="0" w:line="276"/>
      </w:pPr>
      <w:r>
        <w:rPr>
          <w:i/>
          <w:iCs/>
          <w:color w:val="5A5A5A"/>
          <w:sz w:val="21"/>
          <w:szCs w:val="21"/>
        </w:rPr>
        <w:t xml:space="preserve">Send me those two and I fill them in and push. One minute of work — but until it is done, your published privacy policy has square brackets in it, and a Meta reviewer reading it sees an unfinished business.</w:t>
      </w:r>
    </w:p>
    <w:p>
      <w:pPr>
        <w:pStyle w:val="Heading2"/>
        <w:spacing w:after="140" w:before="320"/>
      </w:pPr>
      <w:r>
        <w:rPr>
          <w:b/>
          <w:bCs/>
          <w:color w:val="1A1A1A"/>
          <w:sz w:val="26"/>
          <w:szCs w:val="26"/>
        </w:rPr>
        <w:t xml:space="preserve">Task 13 — Set the Railway variables</w:t>
      </w:r>
    </w:p>
    <w:p>
      <w:pPr>
        <w:spacing w:after="120" w:before="0" w:line="276"/>
      </w:pPr>
      <w:r>
        <w:rPr>
          <w:b/>
          <w:bCs/>
          <w:color w:val="1A1A1A"/>
          <w:sz w:val="21"/>
          <w:szCs w:val="21"/>
        </w:rPr>
        <w:t xml:space="preserve">Where: </w:t>
      </w:r>
      <w:r>
        <w:rPr>
          <w:color w:val="1A1A1A"/>
          <w:sz w:val="21"/>
          <w:szCs w:val="21"/>
        </w:rPr>
        <w:t xml:space="preserve">railway.app → project zoological-strength → KamLife-Coach → Variables</w:t>
      </w:r>
      <w:r>
        <w:rPr>
          <w:color w:val="1A1A1A"/>
          <w:sz w:val="21"/>
          <w:szCs w:val="21"/>
        </w:rPr>
        <w:t xml:space="preserve">     Time: 20 min</w:t>
      </w:r>
    </w:p>
    <w:p>
      <w:pPr>
        <w:spacing w:after="60"/>
      </w:pPr>
    </w:p>
    <w:p>
      <w:pPr>
        <w:spacing w:after="120" w:before="0" w:line="276"/>
      </w:pPr>
      <w:r>
        <w:rPr>
          <w:color w:val="1A1A1A"/>
          <w:sz w:val="21"/>
          <w:szCs w:val="21"/>
        </w:rPr>
        <w:t xml:space="preserve">These are the switches that connect everything you did this week to the running app. Appendix B is the full list with exact spellings. Two things to know before you start:</w:t>
      </w:r>
    </w:p>
    <w:p>
      <w:pPr>
        <w:pStyle w:val="ListParagraph"/>
        <w:numPr>
          <w:ilvl w:val="0"/>
          <w:numId w:val="2"/>
        </w:numPr>
        <w:spacing w:after="70" w:line="276"/>
      </w:pPr>
      <w:r>
        <w:rPr>
          <w:color w:val="1A1A1A"/>
          <w:sz w:val="21"/>
          <w:szCs w:val="21"/>
        </w:rPr>
        <w:t xml:space="preserve">Variable names are case-sensitive and must be typed exactly. TWILIO_WHATSAPP_NUMBER, not Twilio_Whatsapp_Number.</w:t>
      </w:r>
    </w:p>
    <w:p>
      <w:pPr>
        <w:pStyle w:val="ListParagraph"/>
        <w:numPr>
          <w:ilvl w:val="0"/>
          <w:numId w:val="2"/>
        </w:numPr>
        <w:spacing w:after="70" w:line="276"/>
      </w:pPr>
      <w:r>
        <w:rPr>
          <w:color w:val="1A1A1A"/>
          <w:sz w:val="21"/>
          <w:szCs w:val="21"/>
        </w:rPr>
        <w:t xml:space="preserve">Every save triggers a redeploy that takes one or two minutes. Set them all, then save, rather than one at a time.</w:t>
      </w:r>
    </w:p>
    <w:p>
      <w:pPr>
        <w:spacing w:after="60"/>
      </w:pPr>
    </w:p>
    <w:p>
      <w:pPr>
        <w:spacing w:after="120" w:before="0" w:line="276"/>
      </w:pPr>
      <w:r>
        <w:rPr>
          <w:b w:val="false"/>
          <w:bCs w:val="false"/>
          <w:color w:val="1A1A1A"/>
          <w:sz w:val="21"/>
          <w:szCs w:val="21"/>
        </w:rPr>
        <w:t xml:space="preserve">How to know it worked: WhatsApp the bot the single word</w:t>
      </w:r>
    </w:p>
    <w:p>
      <w:pPr>
        <w:shd w:fill="F4F4F2" w:val="clear"/>
        <w:spacing w:after="120" w:before="60"/>
        <w:ind w:left="300"/>
      </w:pPr>
      <w:r>
        <w:rPr>
          <w:rFonts w:ascii="Consolas" w:cs="Consolas" w:eastAsia="Consolas" w:hAnsi="Consolas"/>
          <w:color w:val="1A1A1A"/>
          <w:sz w:val="19"/>
          <w:szCs w:val="19"/>
        </w:rPr>
        <w:t xml:space="preserve">version</w:t>
      </w:r>
    </w:p>
    <w:p>
      <w:pPr>
        <w:spacing w:after="120" w:before="0" w:line="276"/>
      </w:pPr>
      <w:r>
        <w:rPr>
          <w:color w:val="1A1A1A"/>
          <w:sz w:val="21"/>
          <w:szCs w:val="21"/>
        </w:rPr>
        <w:t xml:space="preserve">It replies with the running commit and a checklist of what is wired. Screenshot that reply and send it to me — it tells me in one picture what is live and what is missing.</w:t>
      </w:r>
    </w:p>
    <w:p>
      <w:pPr>
        <w:pStyle w:val="Heading2"/>
        <w:spacing w:after="140" w:before="320"/>
      </w:pPr>
      <w:r>
        <w:rPr>
          <w:b/>
          <w:bCs/>
          <w:color w:val="1A1A1A"/>
          <w:sz w:val="26"/>
          <w:szCs w:val="26"/>
        </w:rPr>
        <w:t xml:space="preserve">Task 14 — Prove the money works, before anyone pays you</w:t>
      </w:r>
    </w:p>
    <w:p>
      <w:pPr>
        <w:spacing w:after="120" w:before="0" w:line="276"/>
      </w:pPr>
      <w:r>
        <w:rPr>
          <w:b/>
          <w:bCs/>
          <w:color w:val="1A1A1A"/>
          <w:sz w:val="21"/>
          <w:szCs w:val="21"/>
        </w:rPr>
        <w:t xml:space="preserve">Time: </w:t>
      </w:r>
      <w:r>
        <w:rPr>
          <w:color w:val="1A1A1A"/>
          <w:sz w:val="21"/>
          <w:szCs w:val="21"/>
        </w:rPr>
        <w:t xml:space="preserve">30 min</w:t>
      </w:r>
    </w:p>
    <w:p>
      <w:pPr>
        <w:spacing w:after="60"/>
      </w:pPr>
    </w:p>
    <w:p>
      <w:pPr>
        <w:pStyle w:val="ListParagraph"/>
        <w:numPr>
          <w:ilvl w:val="0"/>
          <w:numId w:val="15"/>
        </w:numPr>
        <w:spacing w:after="90" w:line="276"/>
      </w:pPr>
      <w:r>
        <w:rPr>
          <w:color w:val="1A1A1A"/>
          <w:sz w:val="21"/>
          <w:szCs w:val="21"/>
        </w:rPr>
        <w:t xml:space="preserve">Ask me to put PayFast in sandbox mode. Run a test payment through the whole flow.</w:t>
      </w:r>
    </w:p>
    <w:p>
      <w:pPr>
        <w:pStyle w:val="ListParagraph"/>
        <w:numPr>
          <w:ilvl w:val="0"/>
          <w:numId w:val="15"/>
        </w:numPr>
        <w:spacing w:after="90" w:line="276"/>
      </w:pPr>
      <w:r>
        <w:rPr>
          <w:color w:val="1A1A1A"/>
          <w:sz w:val="21"/>
          <w:szCs w:val="21"/>
        </w:rPr>
        <w:t xml:space="preserve">Then switch to live and pay </w:t>
      </w:r>
      <w:r>
        <w:rPr>
          <w:b/>
          <w:bCs/>
          <w:color w:val="1A1A1A"/>
          <w:sz w:val="21"/>
          <w:szCs w:val="21"/>
        </w:rPr>
        <w:t xml:space="preserve">R1 with your own card</w:t>
      </w:r>
      <w:r>
        <w:rPr>
          <w:color w:val="1A1A1A"/>
          <w:sz w:val="21"/>
          <w:szCs w:val="21"/>
        </w:rPr>
        <w:t xml:space="preserve">, as if you were a client.</w:t>
      </w:r>
    </w:p>
    <w:p>
      <w:pPr>
        <w:pStyle w:val="ListParagraph"/>
        <w:numPr>
          <w:ilvl w:val="0"/>
          <w:numId w:val="15"/>
        </w:numPr>
        <w:spacing w:after="90" w:line="276"/>
      </w:pPr>
      <w:r>
        <w:rPr>
          <w:color w:val="1A1A1A"/>
          <w:sz w:val="21"/>
          <w:szCs w:val="21"/>
        </w:rPr>
        <w:t xml:space="preserve">Check all four of these actually happened:</w:t>
      </w:r>
    </w:p>
    <w:p>
      <w:pPr>
        <w:pStyle w:val="ListParagraph"/>
        <w:numPr>
          <w:ilvl w:val="1"/>
          <w:numId w:val="2"/>
        </w:numPr>
        <w:spacing w:after="70" w:line="276"/>
      </w:pPr>
      <w:r>
        <w:rPr>
          <w:color w:val="1A1A1A"/>
          <w:sz w:val="21"/>
          <w:szCs w:val="21"/>
        </w:rPr>
        <w:t xml:space="preserve">The money left your account</w:t>
      </w:r>
    </w:p>
    <w:p>
      <w:pPr>
        <w:pStyle w:val="ListParagraph"/>
        <w:numPr>
          <w:ilvl w:val="1"/>
          <w:numId w:val="2"/>
        </w:numPr>
        <w:spacing w:after="70" w:line="276"/>
      </w:pPr>
      <w:r>
        <w:rPr>
          <w:color w:val="1A1A1A"/>
          <w:sz w:val="21"/>
          <w:szCs w:val="21"/>
        </w:rPr>
        <w:t xml:space="preserve">It shows in the PayFast dashboard</w:t>
      </w:r>
    </w:p>
    <w:p>
      <w:pPr>
        <w:pStyle w:val="ListParagraph"/>
        <w:numPr>
          <w:ilvl w:val="1"/>
          <w:numId w:val="2"/>
        </w:numPr>
        <w:spacing w:after="70" w:line="276"/>
      </w:pPr>
      <w:r>
        <w:rPr>
          <w:color w:val="1A1A1A"/>
          <w:sz w:val="21"/>
          <w:szCs w:val="21"/>
        </w:rPr>
        <w:t xml:space="preserve">The subscription flipped to active in the admin dashboard</w:t>
      </w:r>
    </w:p>
    <w:p>
      <w:pPr>
        <w:pStyle w:val="ListParagraph"/>
        <w:numPr>
          <w:ilvl w:val="1"/>
          <w:numId w:val="2"/>
        </w:numPr>
        <w:spacing w:after="70" w:line="276"/>
      </w:pPr>
      <w:r>
        <w:rPr>
          <w:color w:val="1A1A1A"/>
          <w:sz w:val="21"/>
          <w:szCs w:val="21"/>
        </w:rPr>
        <w:t xml:space="preserve">The welcome message arrived on WhatsApp</w:t>
      </w:r>
    </w:p>
    <w:p>
      <w:pPr>
        <w:pStyle w:val="ListParagraph"/>
        <w:numPr>
          <w:ilvl w:val="0"/>
          <w:numId w:val="15"/>
        </w:numPr>
        <w:spacing w:after="90" w:line="276"/>
      </w:pPr>
      <w:r>
        <w:rPr>
          <w:color w:val="1A1A1A"/>
          <w:sz w:val="21"/>
          <w:szCs w:val="21"/>
        </w:rPr>
        <w:t xml:space="preserve">If any one of those four did not happen, stop and send me a screenshot. Do not sell anything until all four work. A client whose payment goes through and then hears nothing is a refund and a bad word to twenty people.</w:t>
      </w:r>
    </w:p>
    <w:p>
      <w:pPr>
        <w:pStyle w:val="Heading2"/>
        <w:spacing w:after="140" w:before="320"/>
      </w:pPr>
      <w:r>
        <w:rPr>
          <w:b/>
          <w:bCs/>
          <w:color w:val="1A1A1A"/>
          <w:sz w:val="26"/>
          <w:szCs w:val="26"/>
        </w:rPr>
        <w:t xml:space="preserve">Task 15 — Switch the proactive messages on</w:t>
      </w:r>
    </w:p>
    <w:p>
      <w:pPr>
        <w:spacing w:after="120" w:before="0" w:line="276"/>
      </w:pPr>
      <w:r>
        <w:rPr>
          <w:b/>
          <w:bCs/>
          <w:color w:val="1A1A1A"/>
          <w:sz w:val="21"/>
          <w:szCs w:val="21"/>
        </w:rPr>
        <w:t xml:space="preserve">Time: </w:t>
      </w:r>
      <w:r>
        <w:rPr>
          <w:color w:val="1A1A1A"/>
          <w:sz w:val="21"/>
          <w:szCs w:val="21"/>
        </w:rPr>
        <w:t xml:space="preserve">1 minute. Do it last.</w:t>
      </w:r>
    </w:p>
    <w:p>
      <w:pPr>
        <w:spacing w:after="60"/>
      </w:pPr>
    </w:p>
    <w:p>
      <w:pPr>
        <w:spacing w:after="120" w:before="0" w:line="276"/>
      </w:pPr>
      <w:r>
        <w:rPr>
          <w:color w:val="1A1A1A"/>
          <w:sz w:val="21"/>
          <w:szCs w:val="21"/>
        </w:rPr>
        <w:t xml:space="preserve">There is a global killswitch holding back every message the coach sends first — the morning check-in, the evening accountability, the weekly review, the win-back. It is on deliberately, so the bot cannot message anyone before your own number is approved.</w:t>
      </w:r>
    </w:p>
    <w:p>
      <w:pPr>
        <w:pStyle w:val="ListParagraph"/>
        <w:numPr>
          <w:ilvl w:val="0"/>
          <w:numId w:val="16"/>
        </w:numPr>
        <w:spacing w:after="90" w:line="276"/>
      </w:pPr>
      <w:r>
        <w:rPr>
          <w:color w:val="1A1A1A"/>
          <w:sz w:val="21"/>
          <w:szCs w:val="21"/>
        </w:rPr>
        <w:t xml:space="preserve">Only once the WhatsApp sender is approved, the four templates are approved, and their SIDs are in Railway:</w:t>
      </w:r>
    </w:p>
    <w:p>
      <w:pPr>
        <w:pStyle w:val="ListParagraph"/>
        <w:numPr>
          <w:ilvl w:val="0"/>
          <w:numId w:val="16"/>
        </w:numPr>
        <w:spacing w:after="90" w:line="276"/>
      </w:pPr>
      <w:r>
        <w:rPr>
          <w:color w:val="1A1A1A"/>
          <w:sz w:val="21"/>
          <w:szCs w:val="21"/>
        </w:rPr>
        <w:t xml:space="preserve">Railway → Variables → delete </w:t>
      </w:r>
      <w:r>
        <w:rPr>
          <w:rFonts w:ascii="Consolas" w:cs="Consolas" w:eastAsia="Consolas" w:hAnsi="Consolas"/>
          <w:color w:val="1A1A1A"/>
          <w:sz w:val="21"/>
          <w:szCs w:val="21"/>
        </w:rPr>
        <w:t xml:space="preserve">PROACTIVE_PAUSED</w:t>
      </w:r>
      <w:r>
        <w:rPr>
          <w:color w:val="1A1A1A"/>
          <w:sz w:val="21"/>
          <w:szCs w:val="21"/>
        </w:rPr>
        <w:t xml:space="preserve"> entirely (or set it to </w:t>
      </w:r>
      <w:r>
        <w:rPr>
          <w:rFonts w:ascii="Consolas" w:cs="Consolas" w:eastAsia="Consolas" w:hAnsi="Consolas"/>
          <w:color w:val="1A1A1A"/>
          <w:sz w:val="21"/>
          <w:szCs w:val="21"/>
        </w:rPr>
        <w:t xml:space="preserve">false</w:t>
      </w:r>
      <w:r>
        <w:rPr>
          <w:color w:val="1A1A1A"/>
          <w:sz w:val="21"/>
          <w:szCs w:val="21"/>
        </w:rPr>
        <w:t xml:space="preserve">).</w:t>
      </w:r>
    </w:p>
    <w:p>
      <w:pPr>
        <w:pStyle w:val="ListParagraph"/>
        <w:numPr>
          <w:ilvl w:val="0"/>
          <w:numId w:val="16"/>
        </w:numPr>
        <w:spacing w:after="90" w:line="276"/>
      </w:pPr>
      <w:r>
        <w:rPr>
          <w:color w:val="1A1A1A"/>
          <w:sz w:val="21"/>
          <w:szCs w:val="21"/>
        </w:rPr>
        <w:t xml:space="preserve">Watch the first morning batch go out. If anything reads wrong, screenshot it — and set </w:t>
      </w:r>
      <w:r>
        <w:rPr>
          <w:rFonts w:ascii="Consolas" w:cs="Consolas" w:eastAsia="Consolas" w:hAnsi="Consolas"/>
          <w:color w:val="1A1A1A"/>
          <w:sz w:val="21"/>
          <w:szCs w:val="21"/>
        </w:rPr>
        <w:t xml:space="preserve">PROACTIVE_PAUSED=true</w:t>
      </w:r>
      <w:r>
        <w:rPr>
          <w:color w:val="1A1A1A"/>
          <w:sz w:val="21"/>
          <w:szCs w:val="21"/>
        </w:rPr>
        <w:t xml:space="preserve"> again. It is a switch, not a door; you can close it any time.</w:t>
      </w:r>
    </w:p>
    <w:p>
      <w:pPr>
        <w:spacing w:after="60"/>
      </w:pPr>
    </w:p>
    <w:tbl>
      <w:tblPr>
        <w:tblW w:type="dxa" w:w="9020"/>
        <w:tblBorders>
          <w:top w:val="single" w:color="EFF4F0" w:sz="2"/>
          <w:left w:val="single" w:color="1E6F3C" w:sz="18"/>
          <w:bottom w:val="single" w:color="EFF4F0" w:sz="2"/>
          <w:right w:val="single" w:color="EFF4F0" w:sz="2"/>
          <w:insideH w:val="none"/>
          <w:insideV w:val="none"/>
        </w:tblBorders>
      </w:tblPr>
      <w:tblGrid>
        <w:gridCol w:w="9020"/>
      </w:tblGrid>
      <w:tr>
        <w:tc>
          <w:tcPr>
            <w:tcW w:type="dxa" w:w="9020"/>
            <w:shd w:fill="EFF4F0" w:val="clear"/>
            <w:tcMar>
              <w:top w:type="dxa" w:w="140"/>
              <w:left w:type="dxa" w:w="200"/>
              <w:bottom w:type="dxa" w:w="140"/>
              <w:right w:type="dxa" w:w="200"/>
            </w:tcMar>
          </w:tcPr>
          <w:p>
            <w:pPr>
              <w:spacing w:after="80"/>
            </w:pPr>
            <w:r>
              <w:rPr>
                <w:b/>
                <w:bCs/>
                <w:color w:val="1E6F3C"/>
                <w:sz w:val="21"/>
                <w:szCs w:val="21"/>
              </w:rPr>
              <w:t xml:space="preserve">One thing already works while paused</w:t>
            </w:r>
          </w:p>
          <w:p>
            <w:pPr>
              <w:spacing w:after="70" w:line="276"/>
            </w:pPr>
            <w:r>
              <w:rPr>
                <w:color w:val="1A1A1A"/>
                <w:sz w:val="21"/>
                <w:szCs w:val="21"/>
              </w:rPr>
              <w:t xml:space="preserve">Critical payment alerts still go out even with proactive messaging paused. That is deliberate — a client whose payment failed must always hear about it, whatever else is switched off.</w:t>
            </w:r>
          </w:p>
        </w:tc>
      </w:tr>
    </w:tbl>
    <w:p>
      <w:r>
        <w:br w:type="page"/>
      </w:r>
    </w:p>
    <w:p>
      <w:pPr>
        <w:pStyle w:val="Heading1"/>
        <w:pBdr>
          <w:bottom w:val="single" w:color="1E6F3C" w:sz="12" w:space="6"/>
        </w:pBdr>
        <w:spacing w:after="200" w:before="400"/>
      </w:pPr>
      <w:r>
        <w:rPr>
          <w:b/>
          <w:bCs/>
          <w:color w:val="1E6F3C"/>
          <w:sz w:val="32"/>
          <w:szCs w:val="32"/>
        </w:rPr>
        <w:t xml:space="preserve">Part 3 — "Are we sure they're going to approve this?"</w:t>
      </w:r>
    </w:p>
    <w:p>
      <w:pPr>
        <w:spacing w:after="120" w:before="0" w:line="276"/>
      </w:pPr>
      <w:r>
        <w:rPr>
          <w:i/>
          <w:iCs/>
          <w:color w:val="5A5A5A"/>
          <w:sz w:val="21"/>
          <w:szCs w:val="21"/>
        </w:rPr>
        <w:t xml:space="preserve">Fair question, and the honest answer is: nobody can promise you a yes from Meta. What we can do is make sure that every reason they say no does not apply to you. Here is each gate, what they are actually checking, what gets small businesses rejected, and where you stand.</w:t>
      </w:r>
    </w:p>
    <w:p>
      <w:pPr>
        <w:pStyle w:val="Heading2"/>
        <w:spacing w:after="140" w:before="320"/>
      </w:pPr>
      <w:r>
        <w:rPr>
          <w:b/>
          <w:bCs/>
          <w:color w:val="1A1A1A"/>
          <w:sz w:val="26"/>
          <w:szCs w:val="26"/>
        </w:rPr>
        <w:t xml:space="preserve">1.  CIPC company registration</w:t>
      </w:r>
    </w:p>
    <w:p>
      <w:pPr>
        <w:spacing w:after="120" w:before="0" w:line="276"/>
      </w:pPr>
      <w:r>
        <w:rPr>
          <w:b/>
          <w:bCs/>
          <w:color w:val="1A1A1A"/>
          <w:sz w:val="21"/>
          <w:szCs w:val="21"/>
        </w:rPr>
        <w:t xml:space="preserve">Likelihood: </w:t>
      </w:r>
      <w:r>
        <w:rPr>
          <w:b/>
          <w:bCs/>
          <w:color w:val="1E6F3C"/>
          <w:sz w:val="21"/>
          <w:szCs w:val="21"/>
        </w:rPr>
        <w:t xml:space="preserve">Near certain, if the name is free</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2500"/>
        <w:gridCol w:w="3200"/>
        <w:gridCol w:w="3320"/>
      </w:tblGrid>
      <w:tr>
        <w:trPr>
          <w:tblHeader/>
        </w:trPr>
        <w:tc>
          <w:tcPr>
            <w:tcW w:type="dxa" w:w="2500"/>
            <w:shd w:fill="EFF4F0" w:val="clear"/>
            <w:tcMar>
              <w:top w:type="dxa" w:w="90"/>
              <w:left w:type="dxa" w:w="130"/>
              <w:bottom w:type="dxa" w:w="90"/>
              <w:right w:type="dxa" w:w="130"/>
            </w:tcMar>
          </w:tcPr>
          <w:p>
            <w:pPr>
              <w:spacing w:after="0" w:line="260"/>
            </w:pPr>
            <w:r>
              <w:rPr>
                <w:b/>
                <w:bCs/>
                <w:color w:val="1E6F3C"/>
                <w:sz w:val="19"/>
                <w:szCs w:val="19"/>
              </w:rPr>
              <w:t xml:space="preserve">What they check</w:t>
            </w:r>
          </w:p>
        </w:tc>
        <w:tc>
          <w:tcPr>
            <w:tcW w:type="dxa" w:w="3200"/>
            <w:shd w:fill="EFF4F0" w:val="clear"/>
            <w:tcMar>
              <w:top w:type="dxa" w:w="90"/>
              <w:left w:type="dxa" w:w="130"/>
              <w:bottom w:type="dxa" w:w="90"/>
              <w:right w:type="dxa" w:w="130"/>
            </w:tcMar>
          </w:tcPr>
          <w:p>
            <w:pPr>
              <w:spacing w:after="0" w:line="260"/>
            </w:pPr>
            <w:r>
              <w:rPr>
                <w:b/>
                <w:bCs/>
                <w:color w:val="1E6F3C"/>
                <w:sz w:val="19"/>
                <w:szCs w:val="19"/>
              </w:rPr>
              <w:t xml:space="preserve">What gets people rejected</w:t>
            </w:r>
          </w:p>
        </w:tc>
        <w:tc>
          <w:tcPr>
            <w:tcW w:type="dxa" w:w="3320"/>
            <w:shd w:fill="EFF4F0" w:val="clear"/>
            <w:tcMar>
              <w:top w:type="dxa" w:w="90"/>
              <w:left w:type="dxa" w:w="130"/>
              <w:bottom w:type="dxa" w:w="90"/>
              <w:right w:type="dxa" w:w="130"/>
            </w:tcMar>
          </w:tcPr>
          <w:p>
            <w:pPr>
              <w:spacing w:after="0" w:line="260"/>
            </w:pPr>
            <w:r>
              <w:rPr>
                <w:b/>
                <w:bCs/>
                <w:color w:val="1E6F3C"/>
                <w:sz w:val="19"/>
                <w:szCs w:val="19"/>
              </w:rPr>
              <w:t xml:space="preserve">Where you stand</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Is the name available and not restricted?</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Name too close to an existing company; name implies banking, insurance, or medical practice</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You submit four options with KamLife in each and avoid every medical word</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Are the director's details verifiable?</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ID verification fails</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Your own SA ID, straightforward</w:t>
            </w:r>
          </w:p>
        </w:tc>
      </w:tr>
    </w:tbl>
    <w:p>
      <w:pPr>
        <w:spacing w:after="160"/>
      </w:pPr>
    </w:p>
    <w:p>
      <w:pPr>
        <w:pStyle w:val="Heading2"/>
        <w:spacing w:after="140" w:before="320"/>
      </w:pPr>
      <w:r>
        <w:rPr>
          <w:b/>
          <w:bCs/>
          <w:color w:val="1A1A1A"/>
          <w:sz w:val="26"/>
          <w:szCs w:val="26"/>
        </w:rPr>
        <w:t xml:space="preserve">2.  Meta Business Verification</w:t>
      </w:r>
    </w:p>
    <w:p>
      <w:pPr>
        <w:spacing w:after="120" w:before="0" w:line="276"/>
      </w:pPr>
      <w:r>
        <w:rPr>
          <w:b/>
          <w:bCs/>
          <w:color w:val="1A1A1A"/>
          <w:sz w:val="21"/>
          <w:szCs w:val="21"/>
        </w:rPr>
        <w:t xml:space="preserve">Likelihood: </w:t>
      </w:r>
      <w:r>
        <w:rPr>
          <w:b/>
          <w:bCs/>
          <w:color w:val="1E6F3C"/>
          <w:sz w:val="21"/>
          <w:szCs w:val="21"/>
        </w:rPr>
        <w:t xml:space="preserve">Strong — this is the one worth preparing for</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2500"/>
        <w:gridCol w:w="3200"/>
        <w:gridCol w:w="3320"/>
      </w:tblGrid>
      <w:tr>
        <w:trPr>
          <w:tblHeader/>
        </w:trPr>
        <w:tc>
          <w:tcPr>
            <w:tcW w:type="dxa" w:w="2500"/>
            <w:shd w:fill="EFF4F0" w:val="clear"/>
            <w:tcMar>
              <w:top w:type="dxa" w:w="90"/>
              <w:left w:type="dxa" w:w="130"/>
              <w:bottom w:type="dxa" w:w="90"/>
              <w:right w:type="dxa" w:w="130"/>
            </w:tcMar>
          </w:tcPr>
          <w:p>
            <w:pPr>
              <w:spacing w:after="0" w:line="260"/>
            </w:pPr>
            <w:r>
              <w:rPr>
                <w:b/>
                <w:bCs/>
                <w:color w:val="1E6F3C"/>
                <w:sz w:val="19"/>
                <w:szCs w:val="19"/>
              </w:rPr>
              <w:t xml:space="preserve">What they check</w:t>
            </w:r>
          </w:p>
        </w:tc>
        <w:tc>
          <w:tcPr>
            <w:tcW w:type="dxa" w:w="3200"/>
            <w:shd w:fill="EFF4F0" w:val="clear"/>
            <w:tcMar>
              <w:top w:type="dxa" w:w="90"/>
              <w:left w:type="dxa" w:w="130"/>
              <w:bottom w:type="dxa" w:w="90"/>
              <w:right w:type="dxa" w:w="130"/>
            </w:tcMar>
          </w:tcPr>
          <w:p>
            <w:pPr>
              <w:spacing w:after="0" w:line="260"/>
            </w:pPr>
            <w:r>
              <w:rPr>
                <w:b/>
                <w:bCs/>
                <w:color w:val="1E6F3C"/>
                <w:sz w:val="19"/>
                <w:szCs w:val="19"/>
              </w:rPr>
              <w:t xml:space="preserve">What gets people rejected</w:t>
            </w:r>
          </w:p>
        </w:tc>
        <w:tc>
          <w:tcPr>
            <w:tcW w:type="dxa" w:w="3320"/>
            <w:shd w:fill="EFF4F0" w:val="clear"/>
            <w:tcMar>
              <w:top w:type="dxa" w:w="90"/>
              <w:left w:type="dxa" w:w="130"/>
              <w:bottom w:type="dxa" w:w="90"/>
              <w:right w:type="dxa" w:w="130"/>
            </w:tcMar>
          </w:tcPr>
          <w:p>
            <w:pPr>
              <w:spacing w:after="0" w:line="260"/>
            </w:pPr>
            <w:r>
              <w:rPr>
                <w:b/>
                <w:bCs/>
                <w:color w:val="1E6F3C"/>
                <w:sz w:val="19"/>
                <w:szCs w:val="19"/>
              </w:rPr>
              <w:t xml:space="preserve">Where you stand</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Does a real registered business exist with this name?</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The name in Meta doesn't match the certificate exactly</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You copy-paste from the CoR14.3. No typing it from memory.</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Does the document prove the name and address?</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PO Box address; document older than 12 months; a document that doesn't show the address at all</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Fresh CoR14.3 plus a bank statement, both under a month old, physical address</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Is there a real website?</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No website, dead link, http not https, a parked page</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kamlifecoach.co.za live from Monday, on https, with a privacy policy on it</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Does this look like a real business or a throwaway?</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Gmail address, empty business info fields, brand-new Facebook account with no history</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Domain email, every field filled, your real Facebook account</w:t>
            </w:r>
          </w:p>
        </w:tc>
      </w:tr>
    </w:tbl>
    <w:p>
      <w:pPr>
        <w:spacing w:after="160"/>
      </w:pPr>
    </w:p>
    <w:p>
      <w:pPr>
        <w:pStyle w:val="Heading2"/>
        <w:spacing w:after="140" w:before="320"/>
      </w:pPr>
      <w:r>
        <w:rPr>
          <w:b/>
          <w:bCs/>
          <w:color w:val="1A1A1A"/>
          <w:sz w:val="26"/>
          <w:szCs w:val="26"/>
        </w:rPr>
        <w:t xml:space="preserve">3.  WhatsApp display name "KamLife Coach"</w:t>
      </w:r>
    </w:p>
    <w:p>
      <w:pPr>
        <w:spacing w:after="120" w:before="0" w:line="276"/>
      </w:pPr>
      <w:r>
        <w:rPr>
          <w:b/>
          <w:bCs/>
          <w:color w:val="1A1A1A"/>
          <w:sz w:val="21"/>
          <w:szCs w:val="21"/>
        </w:rPr>
        <w:t xml:space="preserve">Likelihood: </w:t>
      </w:r>
      <w:r>
        <w:rPr>
          <w:b/>
          <w:bCs/>
          <w:color w:val="1E6F3C"/>
          <w:sz w:val="21"/>
          <w:szCs w:val="21"/>
        </w:rPr>
        <w:t xml:space="preserve">Strong</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2500"/>
        <w:gridCol w:w="3200"/>
        <w:gridCol w:w="3320"/>
      </w:tblGrid>
      <w:tr>
        <w:trPr>
          <w:tblHeader/>
        </w:trPr>
        <w:tc>
          <w:tcPr>
            <w:tcW w:type="dxa" w:w="2500"/>
            <w:shd w:fill="EFF4F0" w:val="clear"/>
            <w:tcMar>
              <w:top w:type="dxa" w:w="90"/>
              <w:left w:type="dxa" w:w="130"/>
              <w:bottom w:type="dxa" w:w="90"/>
              <w:right w:type="dxa" w:w="130"/>
            </w:tcMar>
          </w:tcPr>
          <w:p>
            <w:pPr>
              <w:spacing w:after="0" w:line="260"/>
            </w:pPr>
            <w:r>
              <w:rPr>
                <w:b/>
                <w:bCs/>
                <w:color w:val="1E6F3C"/>
                <w:sz w:val="19"/>
                <w:szCs w:val="19"/>
              </w:rPr>
              <w:t xml:space="preserve">What they check</w:t>
            </w:r>
          </w:p>
        </w:tc>
        <w:tc>
          <w:tcPr>
            <w:tcW w:type="dxa" w:w="3200"/>
            <w:shd w:fill="EFF4F0" w:val="clear"/>
            <w:tcMar>
              <w:top w:type="dxa" w:w="90"/>
              <w:left w:type="dxa" w:w="130"/>
              <w:bottom w:type="dxa" w:w="90"/>
              <w:right w:type="dxa" w:w="130"/>
            </w:tcMar>
          </w:tcPr>
          <w:p>
            <w:pPr>
              <w:spacing w:after="0" w:line="260"/>
            </w:pPr>
            <w:r>
              <w:rPr>
                <w:b/>
                <w:bCs/>
                <w:color w:val="1E6F3C"/>
                <w:sz w:val="19"/>
                <w:szCs w:val="19"/>
              </w:rPr>
              <w:t xml:space="preserve">What gets people rejected</w:t>
            </w:r>
          </w:p>
        </w:tc>
        <w:tc>
          <w:tcPr>
            <w:tcW w:type="dxa" w:w="3320"/>
            <w:shd w:fill="EFF4F0" w:val="clear"/>
            <w:tcMar>
              <w:top w:type="dxa" w:w="90"/>
              <w:left w:type="dxa" w:w="130"/>
              <w:bottom w:type="dxa" w:w="90"/>
              <w:right w:type="dxa" w:w="130"/>
            </w:tcMar>
          </w:tcPr>
          <w:p>
            <w:pPr>
              <w:spacing w:after="0" w:line="260"/>
            </w:pPr>
            <w:r>
              <w:rPr>
                <w:b/>
                <w:bCs/>
                <w:color w:val="1E6F3C"/>
                <w:sz w:val="19"/>
                <w:szCs w:val="19"/>
              </w:rPr>
              <w:t xml:space="preserve">Where you stand</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Does the display name relate to the verified business name?</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Display name has nothing to do with the registered company</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Registering as KamLife Coach (Pty) Ltd makes this a formality</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Is it a real name, not a description?</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Generic names — "Fitness Coach", "Best Deals", "Support"</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"KamLife Coach" is a brand, not a category</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Format</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ALL CAPS, emojis, a URL, or a phone number in the name</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Plain words, normal capitals</w:t>
            </w:r>
          </w:p>
        </w:tc>
      </w:tr>
    </w:tbl>
    <w:p>
      <w:pPr>
        <w:spacing w:after="160"/>
      </w:pPr>
    </w:p>
    <w:p>
      <w:pPr>
        <w:pStyle w:val="Heading2"/>
        <w:spacing w:after="140" w:before="320"/>
      </w:pPr>
      <w:r>
        <w:rPr>
          <w:b/>
          <w:bCs/>
          <w:color w:val="1A1A1A"/>
          <w:sz w:val="26"/>
          <w:szCs w:val="26"/>
        </w:rPr>
        <w:t xml:space="preserve">4.  The four message templates</w:t>
      </w:r>
    </w:p>
    <w:p>
      <w:pPr>
        <w:spacing w:after="120" w:before="0" w:line="276"/>
      </w:pPr>
      <w:r>
        <w:rPr>
          <w:b/>
          <w:bCs/>
          <w:color w:val="1A1A1A"/>
          <w:sz w:val="21"/>
          <w:szCs w:val="21"/>
        </w:rPr>
        <w:t xml:space="preserve">Likelihood: </w:t>
      </w:r>
      <w:r>
        <w:rPr>
          <w:b/>
          <w:bCs/>
          <w:color w:val="1E6F3C"/>
          <w:sz w:val="21"/>
          <w:szCs w:val="21"/>
        </w:rPr>
        <w:t xml:space="preserve">Strong — they are built to pass</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2500"/>
        <w:gridCol w:w="3200"/>
        <w:gridCol w:w="3320"/>
      </w:tblGrid>
      <w:tr>
        <w:trPr>
          <w:tblHeader/>
        </w:trPr>
        <w:tc>
          <w:tcPr>
            <w:tcW w:type="dxa" w:w="2500"/>
            <w:shd w:fill="EFF4F0" w:val="clear"/>
            <w:tcMar>
              <w:top w:type="dxa" w:w="90"/>
              <w:left w:type="dxa" w:w="130"/>
              <w:bottom w:type="dxa" w:w="90"/>
              <w:right w:type="dxa" w:w="130"/>
            </w:tcMar>
          </w:tcPr>
          <w:p>
            <w:pPr>
              <w:spacing w:after="0" w:line="260"/>
            </w:pPr>
            <w:r>
              <w:rPr>
                <w:b/>
                <w:bCs/>
                <w:color w:val="1E6F3C"/>
                <w:sz w:val="19"/>
                <w:szCs w:val="19"/>
              </w:rPr>
              <w:t xml:space="preserve">What they check</w:t>
            </w:r>
          </w:p>
        </w:tc>
        <w:tc>
          <w:tcPr>
            <w:tcW w:type="dxa" w:w="3200"/>
            <w:shd w:fill="EFF4F0" w:val="clear"/>
            <w:tcMar>
              <w:top w:type="dxa" w:w="90"/>
              <w:left w:type="dxa" w:w="130"/>
              <w:bottom w:type="dxa" w:w="90"/>
              <w:right w:type="dxa" w:w="130"/>
            </w:tcMar>
          </w:tcPr>
          <w:p>
            <w:pPr>
              <w:spacing w:after="0" w:line="260"/>
            </w:pPr>
            <w:r>
              <w:rPr>
                <w:b/>
                <w:bCs/>
                <w:color w:val="1E6F3C"/>
                <w:sz w:val="19"/>
                <w:szCs w:val="19"/>
              </w:rPr>
              <w:t xml:space="preserve">What gets people rejected</w:t>
            </w:r>
          </w:p>
        </w:tc>
        <w:tc>
          <w:tcPr>
            <w:tcW w:type="dxa" w:w="3320"/>
            <w:shd w:fill="EFF4F0" w:val="clear"/>
            <w:tcMar>
              <w:top w:type="dxa" w:w="90"/>
              <w:left w:type="dxa" w:w="130"/>
              <w:bottom w:type="dxa" w:w="90"/>
              <w:right w:type="dxa" w:w="130"/>
            </w:tcMar>
          </w:tcPr>
          <w:p>
            <w:pPr>
              <w:spacing w:after="0" w:line="260"/>
            </w:pPr>
            <w:r>
              <w:rPr>
                <w:b/>
                <w:bCs/>
                <w:color w:val="1E6F3C"/>
                <w:sz w:val="19"/>
                <w:szCs w:val="19"/>
              </w:rPr>
              <w:t xml:space="preserve">Where you stand</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Mechanical correctness</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Placeholder at the start or end of the message; gaps in {{1}} {{2}} numbering; two variables side by side; missing sample values</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The code checks all of these offline before you submit, and refuses to print a pack that would fail</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Honest category</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Declaring a promotional message as UTILITY to get the cheaper rate</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Three are genuinely UTILITY. The win-back one is declared MARKETING because that is what it is.</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Content</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Promotional words in a utility template; health claims; guarantees; anything spammy</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No "free", no "guaranteed", no weight-loss promise, no urgency language anywhere in the four</w:t>
            </w:r>
          </w:p>
        </w:tc>
      </w:tr>
    </w:tbl>
    <w:p>
      <w:pPr>
        <w:spacing w:after="160"/>
      </w:pPr>
    </w:p>
    <w:p>
      <w:pPr>
        <w:pStyle w:val="Heading2"/>
        <w:spacing w:after="140" w:before="320"/>
      </w:pPr>
      <w:r>
        <w:rPr>
          <w:b/>
          <w:bCs/>
          <w:color w:val="1A1A1A"/>
          <w:sz w:val="26"/>
          <w:szCs w:val="26"/>
        </w:rPr>
        <w:t xml:space="preserve">5.  PayFast</w:t>
      </w:r>
    </w:p>
    <w:p>
      <w:pPr>
        <w:spacing w:after="120" w:before="0" w:line="276"/>
      </w:pPr>
      <w:r>
        <w:rPr>
          <w:b/>
          <w:bCs/>
          <w:color w:val="1A1A1A"/>
          <w:sz w:val="21"/>
          <w:szCs w:val="21"/>
        </w:rPr>
        <w:t xml:space="preserve">Likelihood: </w:t>
      </w:r>
      <w:r>
        <w:rPr>
          <w:b/>
          <w:bCs/>
          <w:color w:val="1E6F3C"/>
          <w:sz w:val="21"/>
          <w:szCs w:val="21"/>
        </w:rPr>
        <w:t xml:space="preserve">Strong, but they are strict about one thing</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2500"/>
        <w:gridCol w:w="3200"/>
        <w:gridCol w:w="3320"/>
      </w:tblGrid>
      <w:tr>
        <w:trPr>
          <w:tblHeader/>
        </w:trPr>
        <w:tc>
          <w:tcPr>
            <w:tcW w:type="dxa" w:w="2500"/>
            <w:shd w:fill="EFF4F0" w:val="clear"/>
            <w:tcMar>
              <w:top w:type="dxa" w:w="90"/>
              <w:left w:type="dxa" w:w="130"/>
              <w:bottom w:type="dxa" w:w="90"/>
              <w:right w:type="dxa" w:w="130"/>
            </w:tcMar>
          </w:tcPr>
          <w:p>
            <w:pPr>
              <w:spacing w:after="0" w:line="260"/>
            </w:pPr>
            <w:r>
              <w:rPr>
                <w:b/>
                <w:bCs/>
                <w:color w:val="1E6F3C"/>
                <w:sz w:val="19"/>
                <w:szCs w:val="19"/>
              </w:rPr>
              <w:t xml:space="preserve">What they check</w:t>
            </w:r>
          </w:p>
        </w:tc>
        <w:tc>
          <w:tcPr>
            <w:tcW w:type="dxa" w:w="3200"/>
            <w:shd w:fill="EFF4F0" w:val="clear"/>
            <w:tcMar>
              <w:top w:type="dxa" w:w="90"/>
              <w:left w:type="dxa" w:w="130"/>
              <w:bottom w:type="dxa" w:w="90"/>
              <w:right w:type="dxa" w:w="130"/>
            </w:tcMar>
          </w:tcPr>
          <w:p>
            <w:pPr>
              <w:spacing w:after="0" w:line="260"/>
            </w:pPr>
            <w:r>
              <w:rPr>
                <w:b/>
                <w:bCs/>
                <w:color w:val="1E6F3C"/>
                <w:sz w:val="19"/>
                <w:szCs w:val="19"/>
              </w:rPr>
              <w:t xml:space="preserve">What gets people rejected</w:t>
            </w:r>
          </w:p>
        </w:tc>
        <w:tc>
          <w:tcPr>
            <w:tcW w:type="dxa" w:w="3320"/>
            <w:shd w:fill="EFF4F0" w:val="clear"/>
            <w:tcMar>
              <w:top w:type="dxa" w:w="90"/>
              <w:left w:type="dxa" w:w="130"/>
              <w:bottom w:type="dxa" w:w="90"/>
              <w:right w:type="dxa" w:w="130"/>
            </w:tcMar>
          </w:tcPr>
          <w:p>
            <w:pPr>
              <w:spacing w:after="0" w:line="260"/>
            </w:pPr>
            <w:r>
              <w:rPr>
                <w:b/>
                <w:bCs/>
                <w:color w:val="1E6F3C"/>
                <w:sz w:val="19"/>
                <w:szCs w:val="19"/>
              </w:rPr>
              <w:t xml:space="preserve">Where you stand</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FICA on the business and the person</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Bank account not in the business's name; incomplete document upload</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Company account from Task 4, all documents uploaded in one go</w:t>
            </w:r>
          </w:p>
        </w:tc>
      </w:tr>
      <w:tr>
        <w:tc>
          <w:tcPr>
            <w:tcW w:type="dxa" w:w="2500"/>
            <w:shd w:fill="FFFFFF" w:val="clear"/>
            <w:tcMar>
              <w:top w:type="dxa" w:w="90"/>
              <w:left w:type="dxa" w:w="130"/>
              <w:bottom w:type="dxa" w:w="90"/>
              <w:right w:type="dxa" w:w="130"/>
            </w:tcMar>
          </w:tcPr>
          <w:p>
            <w:pPr>
              <w:spacing w:after="0" w:line="260"/>
            </w:pPr>
            <w:r>
              <w:rPr>
                <w:color w:val="1A1A1A"/>
                <w:sz w:val="19"/>
                <w:szCs w:val="19"/>
              </w:rPr>
              <w:t xml:space="preserve">Is the business real and lawful?</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No website; unclear what is being sold</w:t>
            </w:r>
          </w:p>
        </w:tc>
        <w:tc>
          <w:tcPr>
            <w:tcW w:type="dxa" w:w="3320"/>
            <w:shd w:fill="FFFFFF" w:val="clear"/>
            <w:tcMar>
              <w:top w:type="dxa" w:w="90"/>
              <w:left w:type="dxa" w:w="130"/>
              <w:bottom w:type="dxa" w:w="90"/>
              <w:right w:type="dxa" w:w="130"/>
            </w:tcMar>
          </w:tcPr>
          <w:p>
            <w:pPr>
              <w:spacing w:after="0" w:line="260"/>
            </w:pPr>
            <w:r>
              <w:rPr>
                <w:color w:val="1A1A1A"/>
                <w:sz w:val="19"/>
                <w:szCs w:val="19"/>
              </w:rPr>
              <w:t xml:space="preserve">Live site, one clear product at one clear price</w:t>
            </w:r>
          </w:p>
        </w:tc>
      </w:tr>
    </w:tbl>
    <w:p>
      <w:pPr>
        <w:spacing w:after="160"/>
      </w:pPr>
    </w:p>
    <w:p>
      <w:pPr>
        <w:pStyle w:val="Heading2"/>
        <w:spacing w:after="140" w:before="320"/>
      </w:pPr>
      <w:r>
        <w:rPr>
          <w:b/>
          <w:bCs/>
          <w:color w:val="1A1A1A"/>
          <w:sz w:val="26"/>
          <w:szCs w:val="26"/>
        </w:rPr>
        <w:t xml:space="preserve">6.  The risk nobody mentions: health claims</w:t>
      </w:r>
    </w:p>
    <w:p>
      <w:pPr>
        <w:spacing w:after="120" w:before="0" w:line="276"/>
      </w:pPr>
      <w:r>
        <w:rPr>
          <w:color w:val="1A1A1A"/>
          <w:sz w:val="21"/>
          <w:szCs w:val="21"/>
        </w:rPr>
        <w:t xml:space="preserve">This is the one place where a fitness product genuinely can fall foul of Meta's policies, so it is worth being precise about where you sit.</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3800"/>
        <w:gridCol w:w="5220"/>
      </w:tblGrid>
      <w:tr>
        <w:trPr>
          <w:tblHeader/>
        </w:trPr>
        <w:tc>
          <w:tcPr>
            <w:tcW w:type="dxa" w:w="3800"/>
            <w:shd w:fill="EFF4F0" w:val="clear"/>
            <w:tcMar>
              <w:top w:type="dxa" w:w="90"/>
              <w:left w:type="dxa" w:w="130"/>
              <w:bottom w:type="dxa" w:w="90"/>
              <w:right w:type="dxa" w:w="130"/>
            </w:tcMar>
          </w:tcPr>
          <w:p>
            <w:pPr>
              <w:spacing w:after="0" w:line="260"/>
            </w:pPr>
            <w:r>
              <w:rPr>
                <w:b/>
                <w:bCs/>
                <w:color w:val="1E6F3C"/>
                <w:sz w:val="19"/>
                <w:szCs w:val="19"/>
              </w:rPr>
              <w:t xml:space="preserve">Meta's line</w:t>
            </w:r>
          </w:p>
        </w:tc>
        <w:tc>
          <w:tcPr>
            <w:tcW w:type="dxa" w:w="5220"/>
            <w:shd w:fill="EFF4F0" w:val="clear"/>
            <w:tcMar>
              <w:top w:type="dxa" w:w="90"/>
              <w:left w:type="dxa" w:w="130"/>
              <w:bottom w:type="dxa" w:w="90"/>
              <w:right w:type="dxa" w:w="130"/>
            </w:tcMar>
          </w:tcPr>
          <w:p>
            <w:pPr>
              <w:spacing w:after="0" w:line="260"/>
            </w:pPr>
            <w:r>
              <w:rPr>
                <w:b/>
                <w:bCs/>
                <w:color w:val="1E6F3C"/>
                <w:sz w:val="19"/>
                <w:szCs w:val="19"/>
              </w:rPr>
              <w:t xml:space="preserve">Which side you are on</w:t>
            </w:r>
          </w:p>
        </w:tc>
      </w:tr>
      <w:tr>
        <w:tc>
          <w:tcPr>
            <w:tcW w:type="dxa" w:w="3800"/>
            <w:shd w:fill="FFFFFF" w:val="clear"/>
            <w:tcMar>
              <w:top w:type="dxa" w:w="90"/>
              <w:left w:type="dxa" w:w="130"/>
              <w:bottom w:type="dxa" w:w="90"/>
              <w:right w:type="dxa" w:w="130"/>
            </w:tcMar>
          </w:tcPr>
          <w:p>
            <w:pPr>
              <w:spacing w:after="0" w:line="260"/>
            </w:pPr>
            <w:r>
              <w:rPr>
                <w:color w:val="1A1A1A"/>
                <w:sz w:val="19"/>
                <w:szCs w:val="19"/>
              </w:rPr>
              <w:t xml:space="preserve">Selling medicines, supplements or medical devices through WhatsApp is restricted or prohibited</w:t>
            </w:r>
          </w:p>
        </w:tc>
        <w:tc>
          <w:tcPr>
            <w:tcW w:type="dxa" w:w="5220"/>
            <w:shd w:fill="FFFFFF" w:val="clear"/>
            <w:tcMar>
              <w:top w:type="dxa" w:w="90"/>
              <w:left w:type="dxa" w:w="130"/>
              <w:bottom w:type="dxa" w:w="90"/>
              <w:right w:type="dxa" w:w="130"/>
            </w:tcMar>
          </w:tcPr>
          <w:p>
            <w:pPr>
              <w:spacing w:after="0" w:line="260"/>
            </w:pPr>
            <w:r>
              <w:rPr>
                <w:color w:val="1A1A1A"/>
                <w:sz w:val="19"/>
                <w:szCs w:val="19"/>
              </w:rPr>
              <w:t xml:space="preserve">You sell coaching. You sell no product at all. Not affected.</w:t>
            </w:r>
          </w:p>
        </w:tc>
      </w:tr>
      <w:tr>
        <w:tc>
          <w:tcPr>
            <w:tcW w:type="dxa" w:w="3800"/>
            <w:shd w:fill="FFFFFF" w:val="clear"/>
            <w:tcMar>
              <w:top w:type="dxa" w:w="90"/>
              <w:left w:type="dxa" w:w="130"/>
              <w:bottom w:type="dxa" w:w="90"/>
              <w:right w:type="dxa" w:w="130"/>
            </w:tcMar>
          </w:tcPr>
          <w:p>
            <w:pPr>
              <w:spacing w:after="0" w:line="260"/>
            </w:pPr>
            <w:r>
              <w:rPr>
                <w:color w:val="1A1A1A"/>
                <w:sz w:val="19"/>
                <w:szCs w:val="19"/>
              </w:rPr>
              <w:t xml:space="preserve">Making medical claims — curing, treating or diagnosing a condition</w:t>
            </w:r>
          </w:p>
        </w:tc>
        <w:tc>
          <w:tcPr>
            <w:tcW w:type="dxa" w:w="5220"/>
            <w:shd w:fill="FFFFFF" w:val="clear"/>
            <w:tcMar>
              <w:top w:type="dxa" w:w="90"/>
              <w:left w:type="dxa" w:w="130"/>
              <w:bottom w:type="dxa" w:w="90"/>
              <w:right w:type="dxa" w:w="130"/>
            </w:tcMar>
          </w:tcPr>
          <w:p>
            <w:pPr>
              <w:spacing w:after="0" w:line="260"/>
            </w:pPr>
            <w:r>
              <w:rPr>
                <w:color w:val="1A1A1A"/>
                <w:sz w:val="19"/>
                <w:szCs w:val="19"/>
              </w:rPr>
              <w:t xml:space="preserve">The coach is built to refuse medical scope. Ask it about blood pressure medication or a diagnosis and it refers you to a doctor. That behaviour is not behind a feature flag — it cannot be switched off by mistake.</w:t>
            </w:r>
          </w:p>
        </w:tc>
      </w:tr>
      <w:tr>
        <w:tc>
          <w:tcPr>
            <w:tcW w:type="dxa" w:w="3800"/>
            <w:shd w:fill="FFFFFF" w:val="clear"/>
            <w:tcMar>
              <w:top w:type="dxa" w:w="90"/>
              <w:left w:type="dxa" w:w="130"/>
              <w:bottom w:type="dxa" w:w="90"/>
              <w:right w:type="dxa" w:w="130"/>
            </w:tcMar>
          </w:tcPr>
          <w:p>
            <w:pPr>
              <w:spacing w:after="0" w:line="260"/>
            </w:pPr>
            <w:r>
              <w:rPr>
                <w:color w:val="1A1A1A"/>
                <w:sz w:val="19"/>
                <w:szCs w:val="19"/>
              </w:rPr>
              <w:t xml:space="preserve">Weight-loss content that shames or promises results</w:t>
            </w:r>
          </w:p>
        </w:tc>
        <w:tc>
          <w:tcPr>
            <w:tcW w:type="dxa" w:w="5220"/>
            <w:shd w:fill="FFFFFF" w:val="clear"/>
            <w:tcMar>
              <w:top w:type="dxa" w:w="90"/>
              <w:left w:type="dxa" w:w="130"/>
              <w:bottom w:type="dxa" w:w="90"/>
              <w:right w:type="dxa" w:w="130"/>
            </w:tcMar>
          </w:tcPr>
          <w:p>
            <w:pPr>
              <w:spacing w:after="0" w:line="260"/>
            </w:pPr>
            <w:r>
              <w:rPr>
                <w:color w:val="1A1A1A"/>
                <w:sz w:val="19"/>
                <w:szCs w:val="19"/>
              </w:rPr>
              <w:t xml:space="preserve">None of the four templates mentions weight, a target, or a result. The coaching voice asks before it judges — that came from your own transcripts.</w:t>
            </w:r>
          </w:p>
        </w:tc>
      </w:tr>
    </w:tbl>
    <w:p>
      <w:pPr>
        <w:spacing w:after="140"/>
      </w:pPr>
    </w:p>
    <w:tbl>
      <w:tblPr>
        <w:tblW w:type="dxa" w:w="9020"/>
        <w:tblBorders>
          <w:top w:val="single" w:color="FBF0E6" w:sz="2"/>
          <w:left w:val="single" w:color="9B2226" w:sz="18"/>
          <w:bottom w:val="single" w:color="FBF0E6" w:sz="2"/>
          <w:right w:val="single" w:color="FBF0E6" w:sz="2"/>
          <w:insideH w:val="none"/>
          <w:insideV w:val="none"/>
        </w:tblBorders>
      </w:tblPr>
      <w:tblGrid>
        <w:gridCol w:w="9020"/>
      </w:tblGrid>
      <w:tr>
        <w:tc>
          <w:tcPr>
            <w:tcW w:type="dxa" w:w="9020"/>
            <w:shd w:fill="FBF0E6" w:val="clear"/>
            <w:tcMar>
              <w:top w:type="dxa" w:w="140"/>
              <w:left w:type="dxa" w:w="200"/>
              <w:bottom w:type="dxa" w:w="140"/>
              <w:right w:type="dxa" w:w="200"/>
            </w:tcMar>
          </w:tcPr>
          <w:p>
            <w:pPr>
              <w:spacing w:after="80"/>
            </w:pPr>
            <w:r>
              <w:rPr>
                <w:b/>
                <w:bCs/>
                <w:color w:val="9B2226"/>
                <w:sz w:val="21"/>
                <w:szCs w:val="21"/>
              </w:rPr>
              <w:t xml:space="preserve">Where you are genuinely exposed, and it is not Meta</w:t>
            </w:r>
          </w:p>
          <w:p>
            <w:pPr>
              <w:spacing w:after="70" w:line="276"/>
            </w:pPr>
            <w:r>
              <w:rPr>
                <w:color w:val="1A1A1A"/>
                <w:sz w:val="21"/>
                <w:szCs w:val="21"/>
              </w:rPr>
              <w:t xml:space="preserve">The real regulatory risk in this business is not WhatsApp approval. It is POPIA. You are storing photographs of people's bodies, their weight, and what they tell you about their health, on behalf of paying South African clients.</w:t>
            </w:r>
          </w:p>
          <w:p>
            <w:pPr>
              <w:spacing w:after="70" w:line="276"/>
            </w:pPr>
            <w:r>
              <w:rPr>
                <w:color w:val="1A1A1A"/>
                <w:sz w:val="21"/>
                <w:szCs w:val="21"/>
              </w:rPr>
              <w:t xml:space="preserve">That is why Task 11 is not optional and why the privacy address has to actually receive mail. Get those two right and you are in a stronger position than most small coaching businesses in the country.</w:t>
            </w:r>
          </w:p>
        </w:tc>
      </w:tr>
    </w:tbl>
    <w:p>
      <w:r>
        <w:br w:type="page"/>
      </w:r>
    </w:p>
    <w:p>
      <w:pPr>
        <w:pStyle w:val="Heading1"/>
        <w:pBdr>
          <w:bottom w:val="single" w:color="1E6F3C" w:sz="12" w:space="6"/>
        </w:pBdr>
        <w:spacing w:after="200" w:before="400"/>
      </w:pPr>
      <w:r>
        <w:rPr>
          <w:b/>
          <w:bCs/>
          <w:color w:val="1E6F3C"/>
          <w:sz w:val="32"/>
          <w:szCs w:val="32"/>
        </w:rPr>
        <w:t xml:space="preserve">Part 4 — Master checklist</w:t>
      </w:r>
    </w:p>
    <w:p>
      <w:pPr>
        <w:spacing w:after="120" w:before="0" w:line="276"/>
      </w:pPr>
      <w:r>
        <w:rPr>
          <w:i/>
          <w:iCs/>
          <w:color w:val="5A5A5A"/>
          <w:sz w:val="21"/>
          <w:szCs w:val="21"/>
        </w:rPr>
        <w:t xml:space="preserve">One page. Tick as you go.</w:t>
      </w:r>
    </w:p>
    <w:p>
      <w:pPr>
        <w:pStyle w:val="Heading3"/>
        <w:spacing w:after="100" w:before="220"/>
      </w:pPr>
      <w:r>
        <w:rPr>
          <w:b/>
          <w:bCs/>
          <w:color w:val="5A5A5A"/>
          <w:sz w:val="22"/>
          <w:szCs w:val="22"/>
        </w:rPr>
        <w:t xml:space="preserve">Company and money</w:t>
      </w:r>
    </w:p>
    <w:p>
      <w:pPr>
        <w:spacing w:after="70" w:line="276"/>
        <w:ind w:left="240"/>
      </w:pPr>
      <w:r>
        <w:rPr>
          <w:color w:val="1A1A1A"/>
          <w:sz w:val="21"/>
          <w:szCs w:val="21"/>
        </w:rPr>
        <w:t xml:space="preserve">☐   CIPC registered — registration number received</w:t>
      </w:r>
    </w:p>
    <w:p>
      <w:pPr>
        <w:spacing w:after="70" w:line="276"/>
        <w:ind w:left="240"/>
      </w:pPr>
      <w:r>
        <w:rPr>
          <w:color w:val="1A1A1A"/>
          <w:sz w:val="21"/>
          <w:szCs w:val="21"/>
        </w:rPr>
        <w:t xml:space="preserve">☐   CoR14.3, CoR14.1 and MOI saved in one folder</w:t>
      </w:r>
    </w:p>
    <w:p>
      <w:pPr>
        <w:spacing w:after="70" w:line="276"/>
        <w:ind w:left="240"/>
      </w:pPr>
      <w:r>
        <w:rPr>
          <w:color w:val="1A1A1A"/>
          <w:sz w:val="21"/>
          <w:szCs w:val="21"/>
        </w:rPr>
        <w:t xml:space="preserve">☐   SARS income tax number received</w:t>
      </w:r>
    </w:p>
    <w:p>
      <w:pPr>
        <w:spacing w:after="70" w:line="276"/>
        <w:ind w:left="240"/>
      </w:pPr>
      <w:r>
        <w:rPr>
          <w:color w:val="1A1A1A"/>
          <w:sz w:val="21"/>
          <w:szCs w:val="21"/>
        </w:rPr>
        <w:t xml:space="preserve">☐   B-BBEE EME affidavit downloaded</w:t>
      </w:r>
    </w:p>
    <w:p>
      <w:pPr>
        <w:spacing w:after="70" w:line="276"/>
        <w:ind w:left="240"/>
      </w:pPr>
      <w:r>
        <w:rPr>
          <w:color w:val="1A1A1A"/>
          <w:sz w:val="21"/>
          <w:szCs w:val="21"/>
        </w:rPr>
        <w:t xml:space="preserve">☐   Business bank account open</w:t>
      </w:r>
    </w:p>
    <w:p>
      <w:pPr>
        <w:spacing w:after="70" w:line="276"/>
        <w:ind w:left="240"/>
      </w:pPr>
      <w:r>
        <w:rPr>
          <w:color w:val="1A1A1A"/>
          <w:sz w:val="21"/>
          <w:szCs w:val="21"/>
        </w:rPr>
        <w:t xml:space="preserve">☐   Stamped bank confirmation letter in hand</w:t>
      </w:r>
    </w:p>
    <w:p>
      <w:pPr>
        <w:spacing w:after="70" w:line="276"/>
        <w:ind w:left="240"/>
      </w:pPr>
      <w:r>
        <w:rPr>
          <w:color w:val="1A1A1A"/>
          <w:sz w:val="21"/>
          <w:szCs w:val="21"/>
        </w:rPr>
        <w:t xml:space="preserve">☐   PayFast account approved</w:t>
      </w:r>
    </w:p>
    <w:p>
      <w:pPr>
        <w:spacing w:after="70" w:line="276"/>
        <w:ind w:left="240"/>
      </w:pPr>
      <w:r>
        <w:rPr>
          <w:color w:val="1A1A1A"/>
          <w:sz w:val="21"/>
          <w:szCs w:val="21"/>
        </w:rPr>
        <w:t xml:space="preserve">☐   PayFast Merchant ID, Key and Passphrase in Railway</w:t>
      </w:r>
    </w:p>
    <w:p>
      <w:pPr>
        <w:spacing w:after="70" w:line="276"/>
        <w:ind w:left="240"/>
      </w:pPr>
      <w:r>
        <w:rPr>
          <w:color w:val="1A1A1A"/>
          <w:sz w:val="21"/>
          <w:szCs w:val="21"/>
        </w:rPr>
        <w:t xml:space="preserve">☐   R1 live payment tested end to end, all four checks passed</w:t>
      </w:r>
    </w:p>
    <w:p>
      <w:pPr>
        <w:pStyle w:val="Heading3"/>
        <w:spacing w:after="100" w:before="220"/>
      </w:pPr>
      <w:r>
        <w:rPr>
          <w:b/>
          <w:bCs/>
          <w:color w:val="5A5A5A"/>
          <w:sz w:val="22"/>
          <w:szCs w:val="22"/>
        </w:rPr>
        <w:t xml:space="preserve">Identity online</w:t>
      </w:r>
    </w:p>
    <w:p>
      <w:pPr>
        <w:spacing w:after="70" w:line="276"/>
        <w:ind w:left="240"/>
      </w:pPr>
      <w:r>
        <w:rPr>
          <w:color w:val="1A1A1A"/>
          <w:sz w:val="21"/>
          <w:szCs w:val="21"/>
        </w:rPr>
        <w:t xml:space="preserve">☐   Domain bought</w:t>
      </w:r>
    </w:p>
    <w:p>
      <w:pPr>
        <w:spacing w:after="70" w:line="276"/>
        <w:ind w:left="240"/>
      </w:pPr>
      <w:r>
        <w:rPr>
          <w:color w:val="1A1A1A"/>
          <w:sz w:val="21"/>
          <w:szCs w:val="21"/>
        </w:rPr>
        <w:t xml:space="preserve">☐   Domain pointed at the app (send me the domain — I do the DNS)</w:t>
      </w:r>
    </w:p>
    <w:p>
      <w:pPr>
        <w:spacing w:after="70" w:line="276"/>
        <w:ind w:left="240"/>
      </w:pPr>
      <w:r>
        <w:rPr>
          <w:color w:val="1A1A1A"/>
          <w:sz w:val="21"/>
          <w:szCs w:val="21"/>
        </w:rPr>
        <w:t xml:space="preserve">☐   privacy@ and kam@ addresses working, both tested</w:t>
      </w:r>
    </w:p>
    <w:p>
      <w:pPr>
        <w:spacing w:after="70" w:line="276"/>
        <w:ind w:left="240"/>
      </w:pPr>
      <w:r>
        <w:rPr>
          <w:color w:val="1A1A1A"/>
          <w:sz w:val="21"/>
          <w:szCs w:val="21"/>
        </w:rPr>
        <w:t xml:space="preserve">☐   Privacy policy blanks filled (send me the two values)</w:t>
      </w:r>
    </w:p>
    <w:p>
      <w:pPr>
        <w:pStyle w:val="Heading3"/>
        <w:spacing w:after="100" w:before="220"/>
      </w:pPr>
      <w:r>
        <w:rPr>
          <w:b/>
          <w:bCs/>
          <w:color w:val="5A5A5A"/>
          <w:sz w:val="22"/>
          <w:szCs w:val="22"/>
        </w:rPr>
        <w:t xml:space="preserve">WhatsApp</w:t>
      </w:r>
    </w:p>
    <w:p>
      <w:pPr>
        <w:spacing w:after="70" w:line="276"/>
        <w:ind w:left="240"/>
      </w:pPr>
      <w:r>
        <w:rPr>
          <w:color w:val="1A1A1A"/>
          <w:sz w:val="21"/>
          <w:szCs w:val="21"/>
        </w:rPr>
        <w:t xml:space="preserve">☐   New prepaid SIM bought and RICA'd — WhatsApp NEVER installed on it</w:t>
      </w:r>
    </w:p>
    <w:p>
      <w:pPr>
        <w:spacing w:after="70" w:line="276"/>
        <w:ind w:left="240"/>
      </w:pPr>
      <w:r>
        <w:rPr>
          <w:color w:val="1A1A1A"/>
          <w:sz w:val="21"/>
          <w:szCs w:val="21"/>
        </w:rPr>
        <w:t xml:space="preserve">☐   Meta Business Portfolio created, details matching CIPC exactly</w:t>
      </w:r>
    </w:p>
    <w:p>
      <w:pPr>
        <w:spacing w:after="70" w:line="276"/>
        <w:ind w:left="240"/>
      </w:pPr>
      <w:r>
        <w:rPr>
          <w:color w:val="1A1A1A"/>
          <w:sz w:val="21"/>
          <w:szCs w:val="21"/>
        </w:rPr>
        <w:t xml:space="preserve">☐   Meta Business Verification submitted</w:t>
      </w:r>
    </w:p>
    <w:p>
      <w:pPr>
        <w:spacing w:after="70" w:line="276"/>
        <w:ind w:left="240"/>
      </w:pPr>
      <w:r>
        <w:rPr>
          <w:color w:val="1A1A1A"/>
          <w:sz w:val="21"/>
          <w:szCs w:val="21"/>
        </w:rPr>
        <w:t xml:space="preserve">☐   Meta Business Verification APPROVED</w:t>
      </w:r>
    </w:p>
    <w:p>
      <w:pPr>
        <w:spacing w:after="70" w:line="276"/>
        <w:ind w:left="240"/>
      </w:pPr>
      <w:r>
        <w:rPr>
          <w:color w:val="1A1A1A"/>
          <w:sz w:val="21"/>
          <w:szCs w:val="21"/>
        </w:rPr>
        <w:t xml:space="preserve">☐   Twilio WhatsApp sender registered</w:t>
      </w:r>
    </w:p>
    <w:p>
      <w:pPr>
        <w:spacing w:after="70" w:line="276"/>
        <w:ind w:left="240"/>
      </w:pPr>
      <w:r>
        <w:rPr>
          <w:color w:val="1A1A1A"/>
          <w:sz w:val="21"/>
          <w:szCs w:val="21"/>
        </w:rPr>
        <w:t xml:space="preserve">☐   Display name "KamLife Coach" approved</w:t>
      </w:r>
    </w:p>
    <w:p>
      <w:pPr>
        <w:spacing w:after="70" w:line="276"/>
        <w:ind w:left="240"/>
      </w:pPr>
      <w:r>
        <w:rPr>
          <w:color w:val="1A1A1A"/>
          <w:sz w:val="21"/>
          <w:szCs w:val="21"/>
        </w:rPr>
        <w:t xml:space="preserve">☐   Business profile filled in — photo, description, website, address</w:t>
      </w:r>
    </w:p>
    <w:p>
      <w:pPr>
        <w:spacing w:after="70" w:line="276"/>
        <w:ind w:left="240"/>
      </w:pPr>
      <w:r>
        <w:rPr>
          <w:color w:val="1A1A1A"/>
          <w:sz w:val="21"/>
          <w:szCs w:val="21"/>
        </w:rPr>
        <w:t xml:space="preserve">☐   Webhook set to /twilio/whatsapp</w:t>
      </w:r>
    </w:p>
    <w:p>
      <w:pPr>
        <w:spacing w:after="70" w:line="276"/>
        <w:ind w:left="240"/>
      </w:pPr>
      <w:r>
        <w:rPr>
          <w:color w:val="1A1A1A"/>
          <w:sz w:val="21"/>
          <w:szCs w:val="21"/>
        </w:rPr>
        <w:t xml:space="preserve">☐   Status callback set to /webhook/status</w:t>
      </w:r>
    </w:p>
    <w:p>
      <w:pPr>
        <w:spacing w:after="70" w:line="276"/>
        <w:ind w:left="240"/>
      </w:pPr>
      <w:r>
        <w:rPr>
          <w:color w:val="1A1A1A"/>
          <w:sz w:val="21"/>
          <w:szCs w:val="21"/>
        </w:rPr>
        <w:t xml:space="preserve">☐   You messaged the new number yourself and Coach K answered</w:t>
      </w:r>
    </w:p>
    <w:p>
      <w:pPr>
        <w:pStyle w:val="Heading3"/>
        <w:spacing w:after="100" w:before="220"/>
      </w:pPr>
      <w:r>
        <w:rPr>
          <w:b/>
          <w:bCs/>
          <w:color w:val="5A5A5A"/>
          <w:sz w:val="22"/>
          <w:szCs w:val="22"/>
        </w:rPr>
        <w:t xml:space="preserve">Templates</w:t>
      </w:r>
    </w:p>
    <w:p>
      <w:pPr>
        <w:spacing w:after="70" w:line="276"/>
        <w:ind w:left="240"/>
      </w:pPr>
      <w:r>
        <w:rPr>
          <w:color w:val="1A1A1A"/>
          <w:sz w:val="21"/>
          <w:szCs w:val="21"/>
        </w:rPr>
        <w:t xml:space="preserve">☐   kamlife_daily_plan submitted → approved → SID in Railway</w:t>
      </w:r>
    </w:p>
    <w:p>
      <w:pPr>
        <w:spacing w:after="70" w:line="276"/>
        <w:ind w:left="240"/>
      </w:pPr>
      <w:r>
        <w:rPr>
          <w:color w:val="1A1A1A"/>
          <w:sz w:val="21"/>
          <w:szCs w:val="21"/>
        </w:rPr>
        <w:t xml:space="preserve">☐   kamlife_weekly_check submitted → approved → SID in Railway</w:t>
      </w:r>
    </w:p>
    <w:p>
      <w:pPr>
        <w:spacing w:after="70" w:line="276"/>
        <w:ind w:left="240"/>
      </w:pPr>
      <w:r>
        <w:rPr>
          <w:color w:val="1A1A1A"/>
          <w:sz w:val="21"/>
          <w:szCs w:val="21"/>
        </w:rPr>
        <w:t xml:space="preserve">☐   kamlife_payment_failed submitted → approved → SID in Railway</w:t>
      </w:r>
    </w:p>
    <w:p>
      <w:pPr>
        <w:spacing w:after="70" w:line="276"/>
        <w:ind w:left="240"/>
      </w:pPr>
      <w:r>
        <w:rPr>
          <w:color w:val="1A1A1A"/>
          <w:sz w:val="21"/>
          <w:szCs w:val="21"/>
        </w:rPr>
        <w:t xml:space="preserve">☐   kamlife_checking_in submitted → approved → SID in Railway</w:t>
      </w:r>
    </w:p>
    <w:p>
      <w:pPr>
        <w:pStyle w:val="Heading3"/>
        <w:spacing w:after="100" w:before="220"/>
      </w:pPr>
      <w:r>
        <w:rPr>
          <w:b/>
          <w:bCs/>
          <w:color w:val="5A5A5A"/>
          <w:sz w:val="22"/>
          <w:szCs w:val="22"/>
        </w:rPr>
        <w:t xml:space="preserve">Law</w:t>
      </w:r>
    </w:p>
    <w:p>
      <w:pPr>
        <w:spacing w:after="70" w:line="276"/>
        <w:ind w:left="240"/>
      </w:pPr>
      <w:r>
        <w:rPr>
          <w:color w:val="1A1A1A"/>
          <w:sz w:val="21"/>
          <w:szCs w:val="21"/>
        </w:rPr>
        <w:t xml:space="preserve">☐   Registered as Information Officer — certificate saved</w:t>
      </w:r>
    </w:p>
    <w:p>
      <w:pPr>
        <w:spacing w:after="70" w:line="276"/>
        <w:ind w:left="240"/>
      </w:pPr>
      <w:r>
        <w:rPr>
          <w:color w:val="1A1A1A"/>
          <w:sz w:val="21"/>
          <w:szCs w:val="21"/>
        </w:rPr>
        <w:t xml:space="preserve">☐   OpenAI data processing agreement accepted</w:t>
      </w:r>
    </w:p>
    <w:p>
      <w:pPr>
        <w:spacing w:after="70" w:line="276"/>
        <w:ind w:left="240"/>
      </w:pPr>
      <w:r>
        <w:rPr>
          <w:color w:val="1A1A1A"/>
          <w:sz w:val="21"/>
          <w:szCs w:val="21"/>
        </w:rPr>
        <w:t xml:space="preserve">☐   Twilio data protection addendum accepted</w:t>
      </w:r>
    </w:p>
    <w:p>
      <w:pPr>
        <w:pStyle w:val="Heading3"/>
        <w:spacing w:after="100" w:before="220"/>
      </w:pPr>
      <w:r>
        <w:rPr>
          <w:b/>
          <w:bCs/>
          <w:color w:val="5A5A5A"/>
          <w:sz w:val="22"/>
          <w:szCs w:val="22"/>
        </w:rPr>
        <w:t xml:space="preserve">Go live</w:t>
      </w:r>
    </w:p>
    <w:p>
      <w:pPr>
        <w:spacing w:after="70" w:line="276"/>
        <w:ind w:left="240"/>
      </w:pPr>
      <w:r>
        <w:rPr>
          <w:color w:val="1A1A1A"/>
          <w:sz w:val="21"/>
          <w:szCs w:val="21"/>
        </w:rPr>
        <w:t xml:space="preserve">☐   TWILIO_WHATSAPP_NUMBER updated to the new number</w:t>
      </w:r>
    </w:p>
    <w:p>
      <w:pPr>
        <w:spacing w:after="70" w:line="276"/>
        <w:ind w:left="240"/>
      </w:pPr>
      <w:r>
        <w:rPr>
          <w:color w:val="1A1A1A"/>
          <w:sz w:val="21"/>
          <w:szCs w:val="21"/>
        </w:rPr>
        <w:t xml:space="preserve">☐   TWILIO_SMS_NUMBER set (payment alerts fall back to SMS)</w:t>
      </w:r>
    </w:p>
    <w:p>
      <w:pPr>
        <w:spacing w:after="70" w:line="276"/>
        <w:ind w:left="240"/>
      </w:pPr>
      <w:r>
        <w:rPr>
          <w:color w:val="1A1A1A"/>
          <w:sz w:val="21"/>
          <w:szCs w:val="21"/>
        </w:rPr>
        <w:t xml:space="preserve">☐   APP_URL set to the real domain</w:t>
      </w:r>
    </w:p>
    <w:p>
      <w:pPr>
        <w:spacing w:after="70" w:line="276"/>
        <w:ind w:left="240"/>
      </w:pPr>
      <w:r>
        <w:rPr>
          <w:color w:val="1A1A1A"/>
          <w:sz w:val="21"/>
          <w:szCs w:val="21"/>
        </w:rPr>
        <w:t xml:space="preserve">☐   "version" replied clean — screenshot sent to me</w:t>
      </w:r>
    </w:p>
    <w:p>
      <w:pPr>
        <w:spacing w:after="70" w:line="276"/>
        <w:ind w:left="240"/>
      </w:pPr>
      <w:r>
        <w:rPr>
          <w:color w:val="1A1A1A"/>
          <w:sz w:val="21"/>
          <w:szCs w:val="21"/>
        </w:rPr>
        <w:t xml:space="preserve">☐   PROACTIVE_PAUSED deleted</w:t>
      </w:r>
    </w:p>
    <w:p>
      <w:pPr>
        <w:spacing w:after="70" w:line="276"/>
        <w:ind w:left="240"/>
      </w:pPr>
      <w:r>
        <w:rPr>
          <w:color w:val="1A1A1A"/>
          <w:sz w:val="21"/>
          <w:szCs w:val="21"/>
        </w:rPr>
        <w:t xml:space="preserve">☐   Twenty people texted</w:t>
      </w:r>
    </w:p>
    <w:p>
      <w:r>
        <w:br w:type="page"/>
      </w:r>
    </w:p>
    <w:p>
      <w:pPr>
        <w:pStyle w:val="Heading1"/>
        <w:pBdr>
          <w:bottom w:val="single" w:color="1E6F3C" w:sz="12" w:space="6"/>
        </w:pBdr>
        <w:spacing w:after="200" w:before="400"/>
      </w:pPr>
      <w:r>
        <w:rPr>
          <w:b/>
          <w:bCs/>
          <w:color w:val="1E6F3C"/>
          <w:sz w:val="32"/>
          <w:szCs w:val="32"/>
        </w:rPr>
        <w:t xml:space="preserve">Part 5 — What to send me, and when</w:t>
      </w:r>
    </w:p>
    <w:p>
      <w:pPr>
        <w:spacing w:after="120" w:before="0" w:line="276"/>
      </w:pPr>
      <w:r>
        <w:rPr>
          <w:i/>
          <w:iCs/>
          <w:color w:val="5A5A5A"/>
          <w:sz w:val="21"/>
          <w:szCs w:val="21"/>
        </w:rPr>
        <w:t xml:space="preserve">Six things. Each one unblocks something on my side that I cannot do without you.</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3000"/>
        <w:gridCol w:w="2200"/>
        <w:gridCol w:w="3820"/>
      </w:tblGrid>
      <w:tr>
        <w:trPr>
          <w:tblHeader/>
        </w:trPr>
        <w:tc>
          <w:tcPr>
            <w:tcW w:type="dxa" w:w="3000"/>
            <w:shd w:fill="EFF4F0" w:val="clear"/>
            <w:tcMar>
              <w:top w:type="dxa" w:w="90"/>
              <w:left w:type="dxa" w:w="130"/>
              <w:bottom w:type="dxa" w:w="90"/>
              <w:right w:type="dxa" w:w="130"/>
            </w:tcMar>
          </w:tcPr>
          <w:p>
            <w:pPr>
              <w:spacing w:after="0" w:line="260"/>
            </w:pPr>
            <w:r>
              <w:rPr>
                <w:b/>
                <w:bCs/>
                <w:color w:val="1E6F3C"/>
                <w:sz w:val="19"/>
                <w:szCs w:val="19"/>
              </w:rPr>
              <w:t xml:space="preserve">Send me</w:t>
            </w:r>
          </w:p>
        </w:tc>
        <w:tc>
          <w:tcPr>
            <w:tcW w:type="dxa" w:w="2200"/>
            <w:shd w:fill="EFF4F0" w:val="clear"/>
            <w:tcMar>
              <w:top w:type="dxa" w:w="90"/>
              <w:left w:type="dxa" w:w="130"/>
              <w:bottom w:type="dxa" w:w="90"/>
              <w:right w:type="dxa" w:w="130"/>
            </w:tcMar>
          </w:tcPr>
          <w:p>
            <w:pPr>
              <w:spacing w:after="0" w:line="260"/>
            </w:pPr>
            <w:r>
              <w:rPr>
                <w:b/>
                <w:bCs/>
                <w:color w:val="1E6F3C"/>
                <w:sz w:val="19"/>
                <w:szCs w:val="19"/>
              </w:rPr>
              <w:t xml:space="preserve">As soon as</w:t>
            </w:r>
          </w:p>
        </w:tc>
        <w:tc>
          <w:tcPr>
            <w:tcW w:type="dxa" w:w="3820"/>
            <w:shd w:fill="EFF4F0" w:val="clear"/>
            <w:tcMar>
              <w:top w:type="dxa" w:w="90"/>
              <w:left w:type="dxa" w:w="130"/>
              <w:bottom w:type="dxa" w:w="90"/>
              <w:right w:type="dxa" w:w="130"/>
            </w:tcMar>
          </w:tcPr>
          <w:p>
            <w:pPr>
              <w:spacing w:after="0" w:line="260"/>
            </w:pPr>
            <w:r>
              <w:rPr>
                <w:b/>
                <w:bCs/>
                <w:color w:val="1E6F3C"/>
                <w:sz w:val="19"/>
                <w:szCs w:val="19"/>
              </w:rPr>
              <w:t xml:space="preserve">What I do with it</w:t>
            </w:r>
          </w:p>
        </w:tc>
      </w:tr>
      <w:tr>
        <w:tc>
          <w:tcPr>
            <w:tcW w:type="dxa" w:w="3000"/>
            <w:shd w:fill="FFFFFF" w:val="clear"/>
            <w:tcMar>
              <w:top w:type="dxa" w:w="90"/>
              <w:left w:type="dxa" w:w="130"/>
              <w:bottom w:type="dxa" w:w="90"/>
              <w:right w:type="dxa" w:w="130"/>
            </w:tcMar>
          </w:tcPr>
          <w:p>
            <w:pPr>
              <w:spacing w:after="0" w:line="260"/>
            </w:pPr>
            <w:r>
              <w:rPr>
                <w:color w:val="1A1A1A"/>
                <w:sz w:val="19"/>
                <w:szCs w:val="19"/>
              </w:rPr>
              <w:t xml:space="preserve">Your CIPC registration number and your full legal name</w:t>
            </w:r>
          </w:p>
        </w:tc>
        <w:tc>
          <w:tcPr>
            <w:tcW w:type="dxa" w:w="2200"/>
            <w:shd w:fill="FFFFFF" w:val="clear"/>
            <w:tcMar>
              <w:top w:type="dxa" w:w="90"/>
              <w:left w:type="dxa" w:w="130"/>
              <w:bottom w:type="dxa" w:w="90"/>
              <w:right w:type="dxa" w:w="130"/>
            </w:tcMar>
          </w:tcPr>
          <w:p>
            <w:pPr>
              <w:spacing w:after="0" w:line="260"/>
            </w:pPr>
            <w:r>
              <w:rPr>
                <w:color w:val="1A1A1A"/>
                <w:sz w:val="19"/>
                <w:szCs w:val="19"/>
              </w:rPr>
              <w:t xml:space="preserve">CIPC comes back</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Fill the two blanks in the privacy policy and push it live</w:t>
            </w:r>
          </w:p>
        </w:tc>
      </w:tr>
      <w:tr>
        <w:tc>
          <w:tcPr>
            <w:tcW w:type="dxa" w:w="3000"/>
            <w:shd w:fill="FFFFFF" w:val="clear"/>
            <w:tcMar>
              <w:top w:type="dxa" w:w="90"/>
              <w:left w:type="dxa" w:w="130"/>
              <w:bottom w:type="dxa" w:w="90"/>
              <w:right w:type="dxa" w:w="130"/>
            </w:tcMar>
          </w:tcPr>
          <w:p>
            <w:pPr>
              <w:spacing w:after="0" w:line="260"/>
            </w:pPr>
            <w:r>
              <w:rPr>
                <w:color w:val="1A1A1A"/>
                <w:sz w:val="19"/>
                <w:szCs w:val="19"/>
              </w:rPr>
              <w:t xml:space="preserve">The domain name you bought</w:t>
            </w:r>
          </w:p>
        </w:tc>
        <w:tc>
          <w:tcPr>
            <w:tcW w:type="dxa" w:w="2200"/>
            <w:shd w:fill="FFFFFF" w:val="clear"/>
            <w:tcMar>
              <w:top w:type="dxa" w:w="90"/>
              <w:left w:type="dxa" w:w="130"/>
              <w:bottom w:type="dxa" w:w="90"/>
              <w:right w:type="dxa" w:w="130"/>
            </w:tcMar>
          </w:tcPr>
          <w:p>
            <w:pPr>
              <w:spacing w:after="0" w:line="260"/>
            </w:pPr>
            <w:r>
              <w:rPr>
                <w:color w:val="1A1A1A"/>
                <w:sz w:val="19"/>
                <w:szCs w:val="19"/>
              </w:rPr>
              <w:t xml:space="preserve">Monday</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Give you the exact DNS records, then switch APP_URL over</w:t>
            </w:r>
          </w:p>
        </w:tc>
      </w:tr>
      <w:tr>
        <w:tc>
          <w:tcPr>
            <w:tcW w:type="dxa" w:w="3000"/>
            <w:shd w:fill="FFFFFF" w:val="clear"/>
            <w:tcMar>
              <w:top w:type="dxa" w:w="90"/>
              <w:left w:type="dxa" w:w="130"/>
              <w:bottom w:type="dxa" w:w="90"/>
              <w:right w:type="dxa" w:w="130"/>
            </w:tcMar>
          </w:tcPr>
          <w:p>
            <w:pPr>
              <w:spacing w:after="0" w:line="260"/>
            </w:pPr>
            <w:r>
              <w:rPr>
                <w:color w:val="1A1A1A"/>
                <w:sz w:val="19"/>
                <w:szCs w:val="19"/>
              </w:rPr>
              <w:t xml:space="preserve">The new bot phone number</w:t>
            </w:r>
          </w:p>
        </w:tc>
        <w:tc>
          <w:tcPr>
            <w:tcW w:type="dxa" w:w="2200"/>
            <w:shd w:fill="FFFFFF" w:val="clear"/>
            <w:tcMar>
              <w:top w:type="dxa" w:w="90"/>
              <w:left w:type="dxa" w:w="130"/>
              <w:bottom w:type="dxa" w:w="90"/>
              <w:right w:type="dxa" w:w="130"/>
            </w:tcMar>
          </w:tcPr>
          <w:p>
            <w:pPr>
              <w:spacing w:after="0" w:line="260"/>
            </w:pPr>
            <w:r>
              <w:rPr>
                <w:color w:val="1A1A1A"/>
                <w:sz w:val="19"/>
                <w:szCs w:val="19"/>
              </w:rPr>
              <w:t xml:space="preserve">You buy the SIM</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Check every place the number is used and tell you what to update</w:t>
            </w:r>
          </w:p>
        </w:tc>
      </w:tr>
      <w:tr>
        <w:tc>
          <w:tcPr>
            <w:tcW w:type="dxa" w:w="3000"/>
            <w:shd w:fill="FFFFFF" w:val="clear"/>
            <w:tcMar>
              <w:top w:type="dxa" w:w="90"/>
              <w:left w:type="dxa" w:w="130"/>
              <w:bottom w:type="dxa" w:w="90"/>
              <w:right w:type="dxa" w:w="130"/>
            </w:tcMar>
          </w:tcPr>
          <w:p>
            <w:pPr>
              <w:spacing w:after="0" w:line="260"/>
            </w:pPr>
            <w:r>
              <w:rPr>
                <w:color w:val="1A1A1A"/>
                <w:sz w:val="19"/>
                <w:szCs w:val="19"/>
              </w:rPr>
              <w:t xml:space="preserve">PayFast Merchant ID, Key, Passphrase</w:t>
            </w:r>
          </w:p>
        </w:tc>
        <w:tc>
          <w:tcPr>
            <w:tcW w:type="dxa" w:w="2200"/>
            <w:shd w:fill="FFFFFF" w:val="clear"/>
            <w:tcMar>
              <w:top w:type="dxa" w:w="90"/>
              <w:left w:type="dxa" w:w="130"/>
              <w:bottom w:type="dxa" w:w="90"/>
              <w:right w:type="dxa" w:w="130"/>
            </w:tcMar>
          </w:tcPr>
          <w:p>
            <w:pPr>
              <w:spacing w:after="0" w:line="260"/>
            </w:pPr>
            <w:r>
              <w:rPr>
                <w:color w:val="1A1A1A"/>
                <w:sz w:val="19"/>
                <w:szCs w:val="19"/>
              </w:rPr>
              <w:t xml:space="preserve">PayFast approves</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Wire the live payment path — send these securely, not over WhatsApp</w:t>
            </w:r>
          </w:p>
        </w:tc>
      </w:tr>
      <w:tr>
        <w:tc>
          <w:tcPr>
            <w:tcW w:type="dxa" w:w="3000"/>
            <w:shd w:fill="FFFFFF" w:val="clear"/>
            <w:tcMar>
              <w:top w:type="dxa" w:w="90"/>
              <w:left w:type="dxa" w:w="130"/>
              <w:bottom w:type="dxa" w:w="90"/>
              <w:right w:type="dxa" w:w="130"/>
            </w:tcMar>
          </w:tcPr>
          <w:p>
            <w:pPr>
              <w:spacing w:after="0" w:line="260"/>
            </w:pPr>
            <w:r>
              <w:rPr>
                <w:color w:val="1A1A1A"/>
                <w:sz w:val="19"/>
                <w:szCs w:val="19"/>
              </w:rPr>
              <w:t xml:space="preserve">The four HX… template SIDs</w:t>
            </w:r>
          </w:p>
        </w:tc>
        <w:tc>
          <w:tcPr>
            <w:tcW w:type="dxa" w:w="2200"/>
            <w:shd w:fill="FFFFFF" w:val="clear"/>
            <w:tcMar>
              <w:top w:type="dxa" w:w="90"/>
              <w:left w:type="dxa" w:w="130"/>
              <w:bottom w:type="dxa" w:w="90"/>
              <w:right w:type="dxa" w:w="130"/>
            </w:tcMar>
          </w:tcPr>
          <w:p>
            <w:pPr>
              <w:spacing w:after="0" w:line="260"/>
            </w:pPr>
            <w:r>
              <w:rPr>
                <w:color w:val="1A1A1A"/>
                <w:sz w:val="19"/>
                <w:szCs w:val="19"/>
              </w:rPr>
              <w:t xml:space="preserve">Meta approves each one</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Confirm the wiring and check the proactive jobs actually fire</w:t>
            </w:r>
          </w:p>
        </w:tc>
      </w:tr>
      <w:tr>
        <w:tc>
          <w:tcPr>
            <w:tcW w:type="dxa" w:w="3000"/>
            <w:shd w:fill="FFFFFF" w:val="clear"/>
            <w:tcMar>
              <w:top w:type="dxa" w:w="90"/>
              <w:left w:type="dxa" w:w="130"/>
              <w:bottom w:type="dxa" w:w="90"/>
              <w:right w:type="dxa" w:w="130"/>
            </w:tcMar>
          </w:tcPr>
          <w:p>
            <w:pPr>
              <w:spacing w:after="0" w:line="260"/>
            </w:pPr>
            <w:r>
              <w:rPr>
                <w:color w:val="1A1A1A"/>
                <w:sz w:val="19"/>
                <w:szCs w:val="19"/>
              </w:rPr>
              <w:t xml:space="preserve">A screenshot of the "version" reply</w:t>
            </w:r>
          </w:p>
        </w:tc>
        <w:tc>
          <w:tcPr>
            <w:tcW w:type="dxa" w:w="2200"/>
            <w:shd w:fill="FFFFFF" w:val="clear"/>
            <w:tcMar>
              <w:top w:type="dxa" w:w="90"/>
              <w:left w:type="dxa" w:w="130"/>
              <w:bottom w:type="dxa" w:w="90"/>
              <w:right w:type="dxa" w:w="130"/>
            </w:tcMar>
          </w:tcPr>
          <w:p>
            <w:pPr>
              <w:spacing w:after="0" w:line="260"/>
            </w:pPr>
            <w:r>
              <w:rPr>
                <w:color w:val="1A1A1A"/>
                <w:sz w:val="19"/>
                <w:szCs w:val="19"/>
              </w:rPr>
              <w:t xml:space="preserve">Anything is set in Railway</w:t>
            </w:r>
          </w:p>
        </w:tc>
        <w:tc>
          <w:tcPr>
            <w:tcW w:type="dxa" w:w="3820"/>
            <w:shd w:fill="FFFFFF" w:val="clear"/>
            <w:tcMar>
              <w:top w:type="dxa" w:w="90"/>
              <w:left w:type="dxa" w:w="130"/>
              <w:bottom w:type="dxa" w:w="90"/>
              <w:right w:type="dxa" w:w="130"/>
            </w:tcMar>
          </w:tcPr>
          <w:p>
            <w:pPr>
              <w:spacing w:after="0" w:line="260"/>
            </w:pPr>
            <w:r>
              <w:rPr>
                <w:color w:val="1A1A1A"/>
                <w:sz w:val="19"/>
                <w:szCs w:val="19"/>
              </w:rPr>
              <w:t xml:space="preserve">One picture tells me what is live and what is still missing</w:t>
            </w:r>
          </w:p>
        </w:tc>
      </w:tr>
    </w:tbl>
    <w:p>
      <w:pPr>
        <w:spacing w:after="200"/>
      </w:pPr>
    </w:p>
    <w:tbl>
      <w:tblPr>
        <w:tblW w:type="dxa" w:w="9020"/>
        <w:tblBorders>
          <w:top w:val="single" w:color="EFF4F0" w:sz="2"/>
          <w:left w:val="single" w:color="1E6F3C" w:sz="18"/>
          <w:bottom w:val="single" w:color="EFF4F0" w:sz="2"/>
          <w:right w:val="single" w:color="EFF4F0" w:sz="2"/>
          <w:insideH w:val="none"/>
          <w:insideV w:val="none"/>
        </w:tblBorders>
      </w:tblPr>
      <w:tblGrid>
        <w:gridCol w:w="9020"/>
      </w:tblGrid>
      <w:tr>
        <w:tc>
          <w:tcPr>
            <w:tcW w:type="dxa" w:w="9020"/>
            <w:shd w:fill="EFF4F0" w:val="clear"/>
            <w:tcMar>
              <w:top w:type="dxa" w:w="140"/>
              <w:left w:type="dxa" w:w="200"/>
              <w:bottom w:type="dxa" w:w="140"/>
              <w:right w:type="dxa" w:w="200"/>
            </w:tcMar>
          </w:tcPr>
          <w:p>
            <w:pPr>
              <w:spacing w:after="80"/>
            </w:pPr>
            <w:r>
              <w:rPr>
                <w:b/>
                <w:bCs/>
                <w:color w:val="1E6F3C"/>
                <w:sz w:val="21"/>
                <w:szCs w:val="21"/>
              </w:rPr>
              <w:t xml:space="preserve">And the one thing that isn't on any list</w:t>
            </w:r>
          </w:p>
          <w:p>
            <w:pPr>
              <w:spacing w:after="70" w:line="276"/>
            </w:pPr>
            <w:r>
              <w:rPr>
                <w:color w:val="1A1A1A"/>
                <w:sz w:val="21"/>
                <w:szCs w:val="21"/>
              </w:rPr>
              <w:t xml:space="preserve">Text twenty people this week. Not next week, not after the number is approved — the sandbox works today.</w:t>
            </w:r>
          </w:p>
          <w:p>
            <w:pPr>
              <w:spacing w:after="70" w:line="276"/>
            </w:pPr>
            <w:r>
              <w:rPr>
                <w:color w:val="1A1A1A"/>
                <w:sz w:val="21"/>
                <w:szCs w:val="21"/>
              </w:rPr>
              <w:t xml:space="preserve">Right now the product has two real users in it. Every question about pricing, retention and how people actually behave is unanswerable at two. At twenty it starts answering itself, and everything in this document exists to serve that.</w:t>
            </w:r>
          </w:p>
        </w:tc>
      </w:tr>
    </w:tbl>
    <w:p>
      <w:r>
        <w:br w:type="page"/>
      </w:r>
    </w:p>
    <w:p>
      <w:pPr>
        <w:pStyle w:val="Heading1"/>
        <w:pBdr>
          <w:bottom w:val="single" w:color="1E6F3C" w:sz="12" w:space="6"/>
        </w:pBdr>
        <w:spacing w:after="200" w:before="400"/>
      </w:pPr>
      <w:r>
        <w:rPr>
          <w:b/>
          <w:bCs/>
          <w:color w:val="1E6F3C"/>
          <w:sz w:val="32"/>
          <w:szCs w:val="32"/>
        </w:rPr>
        <w:t xml:space="preserve">Appendix A — The four templates, word for word</w:t>
      </w:r>
    </w:p>
    <w:p>
      <w:pPr>
        <w:spacing w:after="120" w:before="0" w:line="276"/>
      </w:pPr>
      <w:r>
        <w:rPr>
          <w:i/>
          <w:iCs/>
          <w:color w:val="5A5A5A"/>
          <w:sz w:val="21"/>
          <w:szCs w:val="21"/>
        </w:rPr>
        <w:t xml:space="preserve">Type these exactly. Blank lines matter. Do not add a greeting, an emoji, or a full stop that isn't there.</w:t>
      </w:r>
    </w:p>
    <w:p>
      <w:pPr>
        <w:pStyle w:val="Heading2"/>
        <w:spacing w:after="140" w:before="320"/>
      </w:pPr>
      <w:r>
        <w:rPr>
          <w:b/>
          <w:bCs/>
          <w:color w:val="1A1A1A"/>
          <w:sz w:val="26"/>
          <w:szCs w:val="26"/>
        </w:rPr>
        <w:t xml:space="preserve">1.  kamlife_daily_plan</w:t>
      </w:r>
    </w:p>
    <w:p>
      <w:pPr>
        <w:spacing w:after="4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3200"/>
        <w:gridCol w:w="5820"/>
      </w:tblGrid>
      <w:tr>
        <w:trPr>
          <w:tblHeader/>
        </w:trPr>
        <w:tc>
          <w:tcPr>
            <w:tcW w:type="dxa" w:w="3200"/>
            <w:shd w:fill="EFF4F0" w:val="clear"/>
            <w:tcMar>
              <w:top w:type="dxa" w:w="90"/>
              <w:left w:type="dxa" w:w="130"/>
              <w:bottom w:type="dxa" w:w="90"/>
              <w:right w:type="dxa" w:w="130"/>
            </w:tcMar>
          </w:tcPr>
          <w:p>
            <w:pPr>
              <w:spacing w:after="0" w:line="260"/>
            </w:pPr>
            <w:r>
              <w:rPr>
                <w:b/>
                <w:bCs/>
                <w:color w:val="1E6F3C"/>
                <w:sz w:val="19"/>
                <w:szCs w:val="19"/>
              </w:rPr>
              <w:t xml:space="preserve">Field</w:t>
            </w:r>
          </w:p>
        </w:tc>
        <w:tc>
          <w:tcPr>
            <w:tcW w:type="dxa" w:w="5820"/>
            <w:shd w:fill="EFF4F0" w:val="clear"/>
            <w:tcMar>
              <w:top w:type="dxa" w:w="90"/>
              <w:left w:type="dxa" w:w="130"/>
              <w:bottom w:type="dxa" w:w="90"/>
              <w:right w:type="dxa" w:w="130"/>
            </w:tcMar>
          </w:tcPr>
          <w:p>
            <w:pPr>
              <w:spacing w:after="0" w:line="260"/>
            </w:pPr>
            <w:r>
              <w:rPr>
                <w:b/>
                <w:bCs/>
                <w:color w:val="1E6F3C"/>
                <w:sz w:val="19"/>
                <w:szCs w:val="19"/>
              </w:rPr>
              <w:t xml:space="preserve">Value</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Template name</w:t>
            </w:r>
          </w:p>
        </w:tc>
        <w:tc>
          <w:tcPr>
            <w:tcW w:type="dxa" w:w="58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kamlife_daily_plan</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Category</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UTILITY</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Language</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English (en)</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Content type</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Text</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Railway variable for the approved SID</w:t>
            </w:r>
          </w:p>
        </w:tc>
        <w:tc>
          <w:tcPr>
            <w:tcW w:type="dxa" w:w="58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TWILIO_DAILY_TEMPLATE_SID</w:t>
            </w:r>
          </w:p>
        </w:tc>
      </w:tr>
    </w:tbl>
    <w:p>
      <w:pPr>
        <w:spacing w:after="120"/>
      </w:pPr>
    </w:p>
    <w:p>
      <w:pPr>
        <w:spacing w:after="120" w:before="0" w:line="276"/>
      </w:pPr>
      <w:r>
        <w:rPr>
          <w:b/>
          <w:bCs/>
          <w:color w:val="1A1A1A"/>
          <w:sz w:val="21"/>
          <w:szCs w:val="21"/>
        </w:rPr>
        <w:t xml:space="preserve">Without this: </w:t>
      </w:r>
      <w:r>
        <w:rPr>
          <w:i/>
          <w:iCs/>
          <w:color w:val="1A1A1A"/>
          <w:sz w:val="21"/>
          <w:szCs w:val="21"/>
        </w:rPr>
        <w:t xml:space="preserve">Nobody who was quiet yesterday hears from the coach today.</w:t>
      </w:r>
    </w:p>
    <w:p>
      <w:pPr>
        <w:spacing w:after="60"/>
      </w:pPr>
    </w:p>
    <w:p>
      <w:pPr>
        <w:spacing w:after="120" w:before="0" w:line="276"/>
      </w:pPr>
      <w:r>
        <w:rPr>
          <w:b/>
          <w:bCs/>
          <w:color w:val="1A1A1A"/>
          <w:sz w:val="21"/>
          <w:szCs w:val="21"/>
        </w:rPr>
        <w:t xml:space="preserve">Body — copy everything between the rules:</w:t>
      </w:r>
    </w:p>
    <w:p>
      <w:pPr>
        <w:pBdr>
          <w:top w:val="single" w:color="1E6F3C" w:sz="6" w:space="4"/>
        </w:pBdr>
        <w:spacing w:after="0" w:before="60"/>
      </w:pPr>
    </w:p>
    <w:p>
      <w:pPr>
        <w:spacing w:after="0" w:line="276"/>
        <w:ind w:left="240"/>
      </w:pPr>
      <w:r>
        <w:rPr>
          <w:rFonts w:ascii="Consolas" w:cs="Consolas" w:eastAsia="Consolas" w:hAnsi="Consolas"/>
          <w:color w:val="1A1A1A"/>
          <w:sz w:val="19"/>
          <w:szCs w:val="19"/>
        </w:rPr>
        <w:t xml:space="preserve">Morning {{1}} — your KamLife plan for today is ready.</w:t>
      </w:r>
    </w:p>
    <w:p>
      <w:pPr>
        <w:spacing w:after="0" w:line="276"/>
        <w:ind w:left="240"/>
      </w:pPr>
      <w:r>
        <w:rPr>
          <w:rFonts w:ascii="Consolas" w:cs="Consolas" w:eastAsia="Consolas" w:hAnsi="Consolas"/>
          <w:color w:val="1A1A1A"/>
          <w:sz w:val="19"/>
          <w:szCs w:val="19"/>
        </w:rPr>
        <w:t xml:space="preserve"> </w:t>
      </w:r>
    </w:p>
    <w:p>
      <w:pPr>
        <w:spacing w:after="0" w:line="276"/>
        <w:ind w:left="240"/>
      </w:pPr>
      <w:r>
        <w:rPr>
          <w:rFonts w:ascii="Consolas" w:cs="Consolas" w:eastAsia="Consolas" w:hAnsi="Consolas"/>
          <w:color w:val="1A1A1A"/>
          <w:sz w:val="19"/>
          <w:szCs w:val="19"/>
        </w:rPr>
        <w:t xml:space="preserve">Today's one thing: {{2}}</w:t>
      </w:r>
    </w:p>
    <w:p>
      <w:pPr>
        <w:spacing w:after="0" w:line="276"/>
        <w:ind w:left="240"/>
      </w:pPr>
      <w:r>
        <w:rPr>
          <w:rFonts w:ascii="Consolas" w:cs="Consolas" w:eastAsia="Consolas" w:hAnsi="Consolas"/>
          <w:color w:val="1A1A1A"/>
          <w:sz w:val="19"/>
          <w:szCs w:val="19"/>
        </w:rPr>
        <w:t xml:space="preserve"> </w:t>
      </w:r>
    </w:p>
    <w:p>
      <w:pPr>
        <w:spacing w:after="0" w:line="276"/>
        <w:ind w:left="240"/>
      </w:pPr>
      <w:r>
        <w:rPr>
          <w:rFonts w:ascii="Consolas" w:cs="Consolas" w:eastAsia="Consolas" w:hAnsi="Consolas"/>
          <w:color w:val="1A1A1A"/>
          <w:sz w:val="19"/>
          <w:szCs w:val="19"/>
        </w:rPr>
        <w:t xml:space="preserve">Reply here to log your food, steps or session. Everything you have logged is still saved.</w:t>
      </w:r>
    </w:p>
    <w:p>
      <w:pPr>
        <w:pBdr>
          <w:top w:val="single" w:color="1E6F3C" w:sz="6" w:space="4"/>
        </w:pBdr>
        <w:spacing w:after="140" w:before="60"/>
      </w:pPr>
    </w:p>
    <w:p>
      <w:pPr>
        <w:spacing w:after="120" w:before="0" w:line="276"/>
      </w:pPr>
      <w:r>
        <w:rPr>
          <w:b/>
          <w:bCs/>
          <w:color w:val="1A1A1A"/>
          <w:sz w:val="21"/>
          <w:szCs w:val="21"/>
        </w:rPr>
        <w:t xml:space="preserve">Sample values Meta requires (one per placeholder — do not leave these blank):</w:t>
      </w:r>
    </w:p>
    <w:p>
      <w:pPr>
        <w:pStyle w:val="ListParagraph"/>
        <w:numPr>
          <w:ilvl w:val="0"/>
          <w:numId w:val="2"/>
        </w:numPr>
        <w:spacing w:after="70" w:line="276"/>
      </w:pPr>
      <w:r>
        <w:rPr>
          <w:color w:val="1A1A1A"/>
          <w:sz w:val="21"/>
          <w:szCs w:val="21"/>
        </w:rPr>
        <w:t xml:space="preserve">{{1}} = Thandi   (the client's first name)</w:t>
      </w:r>
    </w:p>
    <w:p>
      <w:pPr>
        <w:pStyle w:val="ListParagraph"/>
        <w:numPr>
          <w:ilvl w:val="0"/>
          <w:numId w:val="2"/>
        </w:numPr>
        <w:spacing w:after="70" w:line="276"/>
      </w:pPr>
      <w:r>
        <w:rPr>
          <w:color w:val="1A1A1A"/>
          <w:sz w:val="21"/>
          <w:szCs w:val="21"/>
        </w:rPr>
        <w:t xml:space="preserve">{{2}} = Log one meal — even just what you had for lunch   (today's one action)</w:t>
      </w:r>
    </w:p>
    <w:p>
      <w:pPr>
        <w:spacing w:after="200"/>
      </w:pPr>
    </w:p>
    <w:p>
      <w:pPr>
        <w:pStyle w:val="Heading2"/>
        <w:spacing w:after="140" w:before="320"/>
      </w:pPr>
      <w:r>
        <w:rPr>
          <w:b/>
          <w:bCs/>
          <w:color w:val="1A1A1A"/>
          <w:sz w:val="26"/>
          <w:szCs w:val="26"/>
        </w:rPr>
        <w:t xml:space="preserve">2.  kamlife_weekly_check</w:t>
      </w:r>
    </w:p>
    <w:p>
      <w:pPr>
        <w:spacing w:after="4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3200"/>
        <w:gridCol w:w="5820"/>
      </w:tblGrid>
      <w:tr>
        <w:trPr>
          <w:tblHeader/>
        </w:trPr>
        <w:tc>
          <w:tcPr>
            <w:tcW w:type="dxa" w:w="3200"/>
            <w:shd w:fill="EFF4F0" w:val="clear"/>
            <w:tcMar>
              <w:top w:type="dxa" w:w="90"/>
              <w:left w:type="dxa" w:w="130"/>
              <w:bottom w:type="dxa" w:w="90"/>
              <w:right w:type="dxa" w:w="130"/>
            </w:tcMar>
          </w:tcPr>
          <w:p>
            <w:pPr>
              <w:spacing w:after="0" w:line="260"/>
            </w:pPr>
            <w:r>
              <w:rPr>
                <w:b/>
                <w:bCs/>
                <w:color w:val="1E6F3C"/>
                <w:sz w:val="19"/>
                <w:szCs w:val="19"/>
              </w:rPr>
              <w:t xml:space="preserve">Field</w:t>
            </w:r>
          </w:p>
        </w:tc>
        <w:tc>
          <w:tcPr>
            <w:tcW w:type="dxa" w:w="5820"/>
            <w:shd w:fill="EFF4F0" w:val="clear"/>
            <w:tcMar>
              <w:top w:type="dxa" w:w="90"/>
              <w:left w:type="dxa" w:w="130"/>
              <w:bottom w:type="dxa" w:w="90"/>
              <w:right w:type="dxa" w:w="130"/>
            </w:tcMar>
          </w:tcPr>
          <w:p>
            <w:pPr>
              <w:spacing w:after="0" w:line="260"/>
            </w:pPr>
            <w:r>
              <w:rPr>
                <w:b/>
                <w:bCs/>
                <w:color w:val="1E6F3C"/>
                <w:sz w:val="19"/>
                <w:szCs w:val="19"/>
              </w:rPr>
              <w:t xml:space="preserve">Value</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Template name</w:t>
            </w:r>
          </w:p>
        </w:tc>
        <w:tc>
          <w:tcPr>
            <w:tcW w:type="dxa" w:w="58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kamlife_weekly_check</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Category</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UTILITY</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Language</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English (en)</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Content type</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Text</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Railway variable for the approved SID</w:t>
            </w:r>
          </w:p>
        </w:tc>
        <w:tc>
          <w:tcPr>
            <w:tcW w:type="dxa" w:w="58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TWILIO_WEEKLY_TEMPLATE_SID</w:t>
            </w:r>
          </w:p>
        </w:tc>
      </w:tr>
    </w:tbl>
    <w:p>
      <w:pPr>
        <w:spacing w:after="120"/>
      </w:pPr>
    </w:p>
    <w:p>
      <w:pPr>
        <w:spacing w:after="120" w:before="0" w:line="276"/>
      </w:pPr>
      <w:r>
        <w:rPr>
          <w:b/>
          <w:bCs/>
          <w:color w:val="1A1A1A"/>
          <w:sz w:val="21"/>
          <w:szCs w:val="21"/>
        </w:rPr>
        <w:t xml:space="preserve">Without this: </w:t>
      </w:r>
      <w:r>
        <w:rPr>
          <w:i/>
          <w:iCs/>
          <w:color w:val="1A1A1A"/>
          <w:sz w:val="21"/>
          <w:szCs w:val="21"/>
        </w:rPr>
        <w:t xml:space="preserve">The weekly review only reaches clients who happened to message that day.</w:t>
      </w:r>
    </w:p>
    <w:p>
      <w:pPr>
        <w:spacing w:after="60"/>
      </w:pPr>
    </w:p>
    <w:p>
      <w:pPr>
        <w:spacing w:after="120" w:before="0" w:line="276"/>
      </w:pPr>
      <w:r>
        <w:rPr>
          <w:b/>
          <w:bCs/>
          <w:color w:val="1A1A1A"/>
          <w:sz w:val="21"/>
          <w:szCs w:val="21"/>
        </w:rPr>
        <w:t xml:space="preserve">Body — copy everything between the rules:</w:t>
      </w:r>
    </w:p>
    <w:p>
      <w:pPr>
        <w:pBdr>
          <w:top w:val="single" w:color="1E6F3C" w:sz="6" w:space="4"/>
        </w:pBdr>
        <w:spacing w:after="0" w:before="60"/>
      </w:pPr>
    </w:p>
    <w:p>
      <w:pPr>
        <w:spacing w:after="0" w:line="276"/>
        <w:ind w:left="240"/>
      </w:pPr>
      <w:r>
        <w:rPr>
          <w:rFonts w:ascii="Consolas" w:cs="Consolas" w:eastAsia="Consolas" w:hAnsi="Consolas"/>
          <w:color w:val="1A1A1A"/>
          <w:sz w:val="19"/>
          <w:szCs w:val="19"/>
        </w:rPr>
        <w:t xml:space="preserve">Your 7-day KamLife check is ready, {{1}}.</w:t>
      </w:r>
    </w:p>
    <w:p>
      <w:pPr>
        <w:spacing w:after="0" w:line="276"/>
        <w:ind w:left="240"/>
      </w:pPr>
      <w:r>
        <w:rPr>
          <w:rFonts w:ascii="Consolas" w:cs="Consolas" w:eastAsia="Consolas" w:hAnsi="Consolas"/>
          <w:color w:val="1A1A1A"/>
          <w:sz w:val="19"/>
          <w:szCs w:val="19"/>
        </w:rPr>
        <w:t xml:space="preserve"> </w:t>
      </w:r>
    </w:p>
    <w:p>
      <w:pPr>
        <w:spacing w:after="0" w:line="276"/>
        <w:ind w:left="240"/>
      </w:pPr>
      <w:r>
        <w:rPr>
          <w:rFonts w:ascii="Consolas" w:cs="Consolas" w:eastAsia="Consolas" w:hAnsi="Consolas"/>
          <w:color w:val="1A1A1A"/>
          <w:sz w:val="19"/>
          <w:szCs w:val="19"/>
        </w:rPr>
        <w:t xml:space="preserve">Sessions this week: {{2}}</w:t>
      </w:r>
    </w:p>
    <w:p>
      <w:pPr>
        <w:spacing w:after="0" w:line="276"/>
        <w:ind w:left="240"/>
      </w:pPr>
      <w:r>
        <w:rPr>
          <w:rFonts w:ascii="Consolas" w:cs="Consolas" w:eastAsia="Consolas" w:hAnsi="Consolas"/>
          <w:color w:val="1A1A1A"/>
          <w:sz w:val="19"/>
          <w:szCs w:val="19"/>
        </w:rPr>
        <w:t xml:space="preserve">Days you logged food: {{3}}</w:t>
      </w:r>
    </w:p>
    <w:p>
      <w:pPr>
        <w:spacing w:after="0" w:line="276"/>
        <w:ind w:left="240"/>
      </w:pPr>
      <w:r>
        <w:rPr>
          <w:rFonts w:ascii="Consolas" w:cs="Consolas" w:eastAsia="Consolas" w:hAnsi="Consolas"/>
          <w:color w:val="1A1A1A"/>
          <w:sz w:val="19"/>
          <w:szCs w:val="19"/>
        </w:rPr>
        <w:t xml:space="preserve"> </w:t>
      </w:r>
    </w:p>
    <w:p>
      <w:pPr>
        <w:spacing w:after="0" w:line="276"/>
        <w:ind w:left="240"/>
      </w:pPr>
      <w:r>
        <w:rPr>
          <w:rFonts w:ascii="Consolas" w:cs="Consolas" w:eastAsia="Consolas" w:hAnsi="Consolas"/>
          <w:color w:val="1A1A1A"/>
          <w:sz w:val="19"/>
          <w:szCs w:val="19"/>
        </w:rPr>
        <w:t xml:space="preserve">Reply *progress* for the full breakdown and what to fix first.</w:t>
      </w:r>
    </w:p>
    <w:p>
      <w:pPr>
        <w:pBdr>
          <w:top w:val="single" w:color="1E6F3C" w:sz="6" w:space="4"/>
        </w:pBdr>
        <w:spacing w:after="140" w:before="60"/>
      </w:pPr>
    </w:p>
    <w:p>
      <w:pPr>
        <w:spacing w:after="120" w:before="0" w:line="276"/>
      </w:pPr>
      <w:r>
        <w:rPr>
          <w:b/>
          <w:bCs/>
          <w:color w:val="1A1A1A"/>
          <w:sz w:val="21"/>
          <w:szCs w:val="21"/>
        </w:rPr>
        <w:t xml:space="preserve">Sample values Meta requires (one per placeholder — do not leave these blank):</w:t>
      </w:r>
    </w:p>
    <w:p>
      <w:pPr>
        <w:pStyle w:val="ListParagraph"/>
        <w:numPr>
          <w:ilvl w:val="0"/>
          <w:numId w:val="2"/>
        </w:numPr>
        <w:spacing w:after="70" w:line="276"/>
      </w:pPr>
      <w:r>
        <w:rPr>
          <w:color w:val="1A1A1A"/>
          <w:sz w:val="21"/>
          <w:szCs w:val="21"/>
        </w:rPr>
        <w:t xml:space="preserve">{{1}} = Thandi   (the client's first name)</w:t>
      </w:r>
    </w:p>
    <w:p>
      <w:pPr>
        <w:pStyle w:val="ListParagraph"/>
        <w:numPr>
          <w:ilvl w:val="0"/>
          <w:numId w:val="2"/>
        </w:numPr>
        <w:spacing w:after="70" w:line="276"/>
      </w:pPr>
      <w:r>
        <w:rPr>
          <w:color w:val="1A1A1A"/>
          <w:sz w:val="21"/>
          <w:szCs w:val="21"/>
        </w:rPr>
        <w:t xml:space="preserve">{{2}} = 2 of 3   (sessions done vs planned)</w:t>
      </w:r>
    </w:p>
    <w:p>
      <w:pPr>
        <w:pStyle w:val="ListParagraph"/>
        <w:numPr>
          <w:ilvl w:val="0"/>
          <w:numId w:val="2"/>
        </w:numPr>
        <w:spacing w:after="70" w:line="276"/>
      </w:pPr>
      <w:r>
        <w:rPr>
          <w:color w:val="1A1A1A"/>
          <w:sz w:val="21"/>
          <w:szCs w:val="21"/>
        </w:rPr>
        <w:t xml:space="preserve">{{3}} = 5 of 7   (days food was logged)</w:t>
      </w:r>
    </w:p>
    <w:p>
      <w:pPr>
        <w:spacing w:after="200"/>
      </w:pPr>
    </w:p>
    <w:p>
      <w:pPr>
        <w:pStyle w:val="Heading2"/>
        <w:spacing w:after="140" w:before="320"/>
      </w:pPr>
      <w:r>
        <w:rPr>
          <w:b/>
          <w:bCs/>
          <w:color w:val="1A1A1A"/>
          <w:sz w:val="26"/>
          <w:szCs w:val="26"/>
        </w:rPr>
        <w:t xml:space="preserve">3.  kamlife_payment_failed</w:t>
      </w:r>
    </w:p>
    <w:p>
      <w:pPr>
        <w:spacing w:after="4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3200"/>
        <w:gridCol w:w="5820"/>
      </w:tblGrid>
      <w:tr>
        <w:trPr>
          <w:tblHeader/>
        </w:trPr>
        <w:tc>
          <w:tcPr>
            <w:tcW w:type="dxa" w:w="3200"/>
            <w:shd w:fill="EFF4F0" w:val="clear"/>
            <w:tcMar>
              <w:top w:type="dxa" w:w="90"/>
              <w:left w:type="dxa" w:w="130"/>
              <w:bottom w:type="dxa" w:w="90"/>
              <w:right w:type="dxa" w:w="130"/>
            </w:tcMar>
          </w:tcPr>
          <w:p>
            <w:pPr>
              <w:spacing w:after="0" w:line="260"/>
            </w:pPr>
            <w:r>
              <w:rPr>
                <w:b/>
                <w:bCs/>
                <w:color w:val="1E6F3C"/>
                <w:sz w:val="19"/>
                <w:szCs w:val="19"/>
              </w:rPr>
              <w:t xml:space="preserve">Field</w:t>
            </w:r>
          </w:p>
        </w:tc>
        <w:tc>
          <w:tcPr>
            <w:tcW w:type="dxa" w:w="5820"/>
            <w:shd w:fill="EFF4F0" w:val="clear"/>
            <w:tcMar>
              <w:top w:type="dxa" w:w="90"/>
              <w:left w:type="dxa" w:w="130"/>
              <w:bottom w:type="dxa" w:w="90"/>
              <w:right w:type="dxa" w:w="130"/>
            </w:tcMar>
          </w:tcPr>
          <w:p>
            <w:pPr>
              <w:spacing w:after="0" w:line="260"/>
            </w:pPr>
            <w:r>
              <w:rPr>
                <w:b/>
                <w:bCs/>
                <w:color w:val="1E6F3C"/>
                <w:sz w:val="19"/>
                <w:szCs w:val="19"/>
              </w:rPr>
              <w:t xml:space="preserve">Value</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Template name</w:t>
            </w:r>
          </w:p>
        </w:tc>
        <w:tc>
          <w:tcPr>
            <w:tcW w:type="dxa" w:w="58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kamlife_payment_failed</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Category</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UTILITY</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Language</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English (en)</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Content type</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Text</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Railway variable for the approved SID</w:t>
            </w:r>
          </w:p>
        </w:tc>
        <w:tc>
          <w:tcPr>
            <w:tcW w:type="dxa" w:w="58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TWILIO_PAYMENT_TEMPLATE_SID</w:t>
            </w:r>
          </w:p>
        </w:tc>
      </w:tr>
    </w:tbl>
    <w:p>
      <w:pPr>
        <w:spacing w:after="120"/>
      </w:pPr>
    </w:p>
    <w:p>
      <w:pPr>
        <w:spacing w:after="120" w:before="0" w:line="276"/>
      </w:pPr>
      <w:r>
        <w:rPr>
          <w:b/>
          <w:bCs/>
          <w:color w:val="1A1A1A"/>
          <w:sz w:val="21"/>
          <w:szCs w:val="21"/>
        </w:rPr>
        <w:t xml:space="preserve">Without this: </w:t>
      </w:r>
      <w:r>
        <w:rPr>
          <w:i/>
          <w:iCs/>
          <w:color w:val="1A1A1A"/>
          <w:sz w:val="21"/>
          <w:szCs w:val="21"/>
        </w:rPr>
        <w:t xml:space="preserve">A client's subscription lapses and the first they know is the coach going quiet.</w:t>
      </w:r>
    </w:p>
    <w:p>
      <w:pPr>
        <w:spacing w:after="60"/>
      </w:pPr>
    </w:p>
    <w:p>
      <w:pPr>
        <w:spacing w:after="120" w:before="0" w:line="276"/>
      </w:pPr>
      <w:r>
        <w:rPr>
          <w:b/>
          <w:bCs/>
          <w:color w:val="1A1A1A"/>
          <w:sz w:val="21"/>
          <w:szCs w:val="21"/>
        </w:rPr>
        <w:t xml:space="preserve">Body — copy everything between the rules:</w:t>
      </w:r>
    </w:p>
    <w:p>
      <w:pPr>
        <w:pBdr>
          <w:top w:val="single" w:color="1E6F3C" w:sz="6" w:space="4"/>
        </w:pBdr>
        <w:spacing w:after="0" w:before="60"/>
      </w:pPr>
    </w:p>
    <w:p>
      <w:pPr>
        <w:spacing w:after="0" w:line="276"/>
        <w:ind w:left="240"/>
      </w:pPr>
      <w:r>
        <w:rPr>
          <w:rFonts w:ascii="Consolas" w:cs="Consolas" w:eastAsia="Consolas" w:hAnsi="Consolas"/>
          <w:color w:val="1A1A1A"/>
          <w:sz w:val="19"/>
          <w:szCs w:val="19"/>
        </w:rPr>
        <w:t xml:space="preserve">Hi {{1}} — your KamLife payment of R{{2}} did not go through, so your coaching is on hold.</w:t>
      </w:r>
    </w:p>
    <w:p>
      <w:pPr>
        <w:spacing w:after="0" w:line="276"/>
        <w:ind w:left="240"/>
      </w:pPr>
      <w:r>
        <w:rPr>
          <w:rFonts w:ascii="Consolas" w:cs="Consolas" w:eastAsia="Consolas" w:hAnsi="Consolas"/>
          <w:color w:val="1A1A1A"/>
          <w:sz w:val="19"/>
          <w:szCs w:val="19"/>
        </w:rPr>
        <w:t xml:space="preserve"> </w:t>
      </w:r>
    </w:p>
    <w:p>
      <w:pPr>
        <w:spacing w:after="0" w:line="276"/>
        <w:ind w:left="240"/>
      </w:pPr>
      <w:r>
        <w:rPr>
          <w:rFonts w:ascii="Consolas" w:cs="Consolas" w:eastAsia="Consolas" w:hAnsi="Consolas"/>
          <w:color w:val="1A1A1A"/>
          <w:sz w:val="19"/>
          <w:szCs w:val="19"/>
        </w:rPr>
        <w:t xml:space="preserve">Reply *pay* and I will send you a fresh link. Nothing you have logged is lost.</w:t>
      </w:r>
    </w:p>
    <w:p>
      <w:pPr>
        <w:pBdr>
          <w:top w:val="single" w:color="1E6F3C" w:sz="6" w:space="4"/>
        </w:pBdr>
        <w:spacing w:after="140" w:before="60"/>
      </w:pPr>
    </w:p>
    <w:p>
      <w:pPr>
        <w:spacing w:after="120" w:before="0" w:line="276"/>
      </w:pPr>
      <w:r>
        <w:rPr>
          <w:b/>
          <w:bCs/>
          <w:color w:val="1A1A1A"/>
          <w:sz w:val="21"/>
          <w:szCs w:val="21"/>
        </w:rPr>
        <w:t xml:space="preserve">Sample values Meta requires (one per placeholder — do not leave these blank):</w:t>
      </w:r>
    </w:p>
    <w:p>
      <w:pPr>
        <w:pStyle w:val="ListParagraph"/>
        <w:numPr>
          <w:ilvl w:val="0"/>
          <w:numId w:val="2"/>
        </w:numPr>
        <w:spacing w:after="70" w:line="276"/>
      </w:pPr>
      <w:r>
        <w:rPr>
          <w:color w:val="1A1A1A"/>
          <w:sz w:val="21"/>
          <w:szCs w:val="21"/>
        </w:rPr>
        <w:t xml:space="preserve">{{1}} = Thandi   (the client's first name)</w:t>
      </w:r>
    </w:p>
    <w:p>
      <w:pPr>
        <w:pStyle w:val="ListParagraph"/>
        <w:numPr>
          <w:ilvl w:val="0"/>
          <w:numId w:val="2"/>
        </w:numPr>
        <w:spacing w:after="70" w:line="276"/>
      </w:pPr>
      <w:r>
        <w:rPr>
          <w:color w:val="1A1A1A"/>
          <w:sz w:val="21"/>
          <w:szCs w:val="21"/>
        </w:rPr>
        <w:t xml:space="preserve">{{2}} = 199   (amount in rand)</w:t>
      </w:r>
    </w:p>
    <w:p>
      <w:pPr>
        <w:spacing w:after="200"/>
      </w:pPr>
    </w:p>
    <w:p>
      <w:pPr>
        <w:pStyle w:val="Heading2"/>
        <w:spacing w:after="140" w:before="320"/>
      </w:pPr>
      <w:r>
        <w:rPr>
          <w:b/>
          <w:bCs/>
          <w:color w:val="1A1A1A"/>
          <w:sz w:val="26"/>
          <w:szCs w:val="26"/>
        </w:rPr>
        <w:t xml:space="preserve">4.  kamlife_checking_in</w:t>
      </w:r>
    </w:p>
    <w:p>
      <w:pPr>
        <w:spacing w:after="4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3200"/>
        <w:gridCol w:w="5820"/>
      </w:tblGrid>
      <w:tr>
        <w:trPr>
          <w:tblHeader/>
        </w:trPr>
        <w:tc>
          <w:tcPr>
            <w:tcW w:type="dxa" w:w="3200"/>
            <w:shd w:fill="EFF4F0" w:val="clear"/>
            <w:tcMar>
              <w:top w:type="dxa" w:w="90"/>
              <w:left w:type="dxa" w:w="130"/>
              <w:bottom w:type="dxa" w:w="90"/>
              <w:right w:type="dxa" w:w="130"/>
            </w:tcMar>
          </w:tcPr>
          <w:p>
            <w:pPr>
              <w:spacing w:after="0" w:line="260"/>
            </w:pPr>
            <w:r>
              <w:rPr>
                <w:b/>
                <w:bCs/>
                <w:color w:val="1E6F3C"/>
                <w:sz w:val="19"/>
                <w:szCs w:val="19"/>
              </w:rPr>
              <w:t xml:space="preserve">Field</w:t>
            </w:r>
          </w:p>
        </w:tc>
        <w:tc>
          <w:tcPr>
            <w:tcW w:type="dxa" w:w="5820"/>
            <w:shd w:fill="EFF4F0" w:val="clear"/>
            <w:tcMar>
              <w:top w:type="dxa" w:w="90"/>
              <w:left w:type="dxa" w:w="130"/>
              <w:bottom w:type="dxa" w:w="90"/>
              <w:right w:type="dxa" w:w="130"/>
            </w:tcMar>
          </w:tcPr>
          <w:p>
            <w:pPr>
              <w:spacing w:after="0" w:line="260"/>
            </w:pPr>
            <w:r>
              <w:rPr>
                <w:b/>
                <w:bCs/>
                <w:color w:val="1E6F3C"/>
                <w:sz w:val="19"/>
                <w:szCs w:val="19"/>
              </w:rPr>
              <w:t xml:space="preserve">Value</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Template name</w:t>
            </w:r>
          </w:p>
        </w:tc>
        <w:tc>
          <w:tcPr>
            <w:tcW w:type="dxa" w:w="58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kamlife_checking_in</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Category</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MARKETING  — clients can mute MARKETING messages; this one is worth it anyway</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Language</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English (en)</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Content type</w:t>
            </w:r>
          </w:p>
        </w:tc>
        <w:tc>
          <w:tcPr>
            <w:tcW w:type="dxa" w:w="5820"/>
            <w:shd w:fill="FFFFFF" w:val="clear"/>
            <w:tcMar>
              <w:top w:type="dxa" w:w="90"/>
              <w:left w:type="dxa" w:w="130"/>
              <w:bottom w:type="dxa" w:w="90"/>
              <w:right w:type="dxa" w:w="130"/>
            </w:tcMar>
          </w:tcPr>
          <w:p>
            <w:pPr>
              <w:spacing w:after="0" w:line="260"/>
            </w:pPr>
            <w:r>
              <w:rPr>
                <w:color w:val="1A1A1A"/>
                <w:sz w:val="19"/>
                <w:szCs w:val="19"/>
              </w:rPr>
              <w:t xml:space="preserve">Text</w:t>
            </w:r>
          </w:p>
        </w:tc>
      </w:tr>
      <w:tr>
        <w:tc>
          <w:tcPr>
            <w:tcW w:type="dxa" w:w="3200"/>
            <w:shd w:fill="FFFFFF" w:val="clear"/>
            <w:tcMar>
              <w:top w:type="dxa" w:w="90"/>
              <w:left w:type="dxa" w:w="130"/>
              <w:bottom w:type="dxa" w:w="90"/>
              <w:right w:type="dxa" w:w="130"/>
            </w:tcMar>
          </w:tcPr>
          <w:p>
            <w:pPr>
              <w:spacing w:after="0" w:line="260"/>
            </w:pPr>
            <w:r>
              <w:rPr>
                <w:color w:val="1A1A1A"/>
                <w:sz w:val="19"/>
                <w:szCs w:val="19"/>
              </w:rPr>
              <w:t xml:space="preserve">Railway variable for the approved SID</w:t>
            </w:r>
          </w:p>
        </w:tc>
        <w:tc>
          <w:tcPr>
            <w:tcW w:type="dxa" w:w="582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TWILIO_REENGAGE_TEMPLATE_SID</w:t>
            </w:r>
          </w:p>
        </w:tc>
      </w:tr>
    </w:tbl>
    <w:p>
      <w:pPr>
        <w:spacing w:after="120"/>
      </w:pPr>
    </w:p>
    <w:p>
      <w:pPr>
        <w:spacing w:after="120" w:before="0" w:line="276"/>
      </w:pPr>
      <w:r>
        <w:rPr>
          <w:b/>
          <w:bCs/>
          <w:color w:val="1A1A1A"/>
          <w:sz w:val="21"/>
          <w:szCs w:val="21"/>
        </w:rPr>
        <w:t xml:space="preserve">Without this: </w:t>
      </w:r>
      <w:r>
        <w:rPr>
          <w:i/>
          <w:iCs/>
          <w:color w:val="1A1A1A"/>
          <w:sz w:val="21"/>
          <w:szCs w:val="21"/>
        </w:rPr>
        <w:t xml:space="preserve">There is no way back into a chat that has been silent for more than 24 hours.</w:t>
      </w:r>
    </w:p>
    <w:p>
      <w:pPr>
        <w:spacing w:after="60"/>
      </w:pPr>
    </w:p>
    <w:p>
      <w:pPr>
        <w:spacing w:after="120" w:before="0" w:line="276"/>
      </w:pPr>
      <w:r>
        <w:rPr>
          <w:b/>
          <w:bCs/>
          <w:color w:val="1A1A1A"/>
          <w:sz w:val="21"/>
          <w:szCs w:val="21"/>
        </w:rPr>
        <w:t xml:space="preserve">Body — copy everything between the rules:</w:t>
      </w:r>
    </w:p>
    <w:p>
      <w:pPr>
        <w:pBdr>
          <w:top w:val="single" w:color="1E6F3C" w:sz="6" w:space="4"/>
        </w:pBdr>
        <w:spacing w:after="0" w:before="60"/>
      </w:pPr>
    </w:p>
    <w:p>
      <w:pPr>
        <w:spacing w:after="0" w:line="276"/>
        <w:ind w:left="240"/>
      </w:pPr>
      <w:r>
        <w:rPr>
          <w:rFonts w:ascii="Consolas" w:cs="Consolas" w:eastAsia="Consolas" w:hAnsi="Consolas"/>
          <w:color w:val="1A1A1A"/>
          <w:sz w:val="19"/>
          <w:szCs w:val="19"/>
        </w:rPr>
        <w:t xml:space="preserve">It is Coach K checking in. You have been quiet for a bit and I am not writing you off.</w:t>
      </w:r>
    </w:p>
    <w:p>
      <w:pPr>
        <w:spacing w:after="0" w:line="276"/>
        <w:ind w:left="240"/>
      </w:pPr>
      <w:r>
        <w:rPr>
          <w:rFonts w:ascii="Consolas" w:cs="Consolas" w:eastAsia="Consolas" w:hAnsi="Consolas"/>
          <w:color w:val="1A1A1A"/>
          <w:sz w:val="19"/>
          <w:szCs w:val="19"/>
        </w:rPr>
        <w:t xml:space="preserve"> </w:t>
      </w:r>
    </w:p>
    <w:p>
      <w:pPr>
        <w:spacing w:after="0" w:line="276"/>
        <w:ind w:left="240"/>
      </w:pPr>
      <w:r>
        <w:rPr>
          <w:rFonts w:ascii="Consolas" w:cs="Consolas" w:eastAsia="Consolas" w:hAnsi="Consolas"/>
          <w:color w:val="1A1A1A"/>
          <w:sz w:val="19"/>
          <w:szCs w:val="19"/>
        </w:rPr>
        <w:t xml:space="preserve">There is no catching up to do and nothing you logged is lost. Reply with one word and we start from today.</w:t>
      </w:r>
    </w:p>
    <w:p>
      <w:pPr>
        <w:pBdr>
          <w:top w:val="single" w:color="1E6F3C" w:sz="6" w:space="4"/>
        </w:pBdr>
        <w:spacing w:after="140" w:before="60"/>
      </w:pPr>
    </w:p>
    <w:p>
      <w:pPr>
        <w:spacing w:after="120" w:before="0" w:line="276"/>
      </w:pPr>
      <w:r>
        <w:rPr>
          <w:i/>
          <w:iCs/>
          <w:color w:val="5A5A5A"/>
          <w:sz w:val="21"/>
          <w:szCs w:val="21"/>
        </w:rPr>
        <w:t xml:space="preserve">No placeholders, so no samples. That is deliberate: this one is sent from a code path that knows only a phone number, so a variable would arrive blank. Do not add one.</w:t>
      </w:r>
    </w:p>
    <w:p>
      <w:pPr>
        <w:spacing w:after="200"/>
      </w:pPr>
    </w:p>
    <w:p>
      <w:r>
        <w:br w:type="page"/>
      </w:r>
    </w:p>
    <w:p>
      <w:pPr>
        <w:pStyle w:val="Heading1"/>
        <w:pBdr>
          <w:bottom w:val="single" w:color="1E6F3C" w:sz="12" w:space="6"/>
        </w:pBdr>
        <w:spacing w:after="200" w:before="400"/>
      </w:pPr>
      <w:r>
        <w:rPr>
          <w:b/>
          <w:bCs/>
          <w:color w:val="1E6F3C"/>
          <w:sz w:val="32"/>
          <w:szCs w:val="32"/>
        </w:rPr>
        <w:t xml:space="preserve">Appendix B — Every Railway variable</w:t>
      </w:r>
    </w:p>
    <w:p>
      <w:pPr>
        <w:spacing w:after="120" w:before="0" w:line="276"/>
      </w:pPr>
      <w:r>
        <w:rPr>
          <w:i/>
          <w:iCs/>
          <w:color w:val="5A5A5A"/>
          <w:sz w:val="21"/>
          <w:szCs w:val="21"/>
        </w:rPr>
        <w:t xml:space="preserve">railway.app → project zoological-strength → KamLife-Coach → Variables. Names are case-sensitive and must be typed exactly.</w:t>
      </w:r>
    </w:p>
    <w:p>
      <w:pPr>
        <w:pStyle w:val="Heading2"/>
        <w:spacing w:after="140" w:before="320"/>
      </w:pPr>
      <w:r>
        <w:rPr>
          <w:b/>
          <w:bCs/>
          <w:color w:val="1A1A1A"/>
          <w:sz w:val="26"/>
          <w:szCs w:val="26"/>
        </w:rPr>
        <w:t xml:space="preserve">Set these this week</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3400"/>
        <w:gridCol w:w="3200"/>
        <w:gridCol w:w="2420"/>
      </w:tblGrid>
      <w:tr>
        <w:trPr>
          <w:tblHeader/>
        </w:trPr>
        <w:tc>
          <w:tcPr>
            <w:tcW w:type="dxa" w:w="3400"/>
            <w:shd w:fill="EFF4F0" w:val="clear"/>
            <w:tcMar>
              <w:top w:type="dxa" w:w="90"/>
              <w:left w:type="dxa" w:w="130"/>
              <w:bottom w:type="dxa" w:w="90"/>
              <w:right w:type="dxa" w:w="130"/>
            </w:tcMar>
          </w:tcPr>
          <w:p>
            <w:pPr>
              <w:spacing w:after="0" w:line="260"/>
            </w:pPr>
            <w:r>
              <w:rPr>
                <w:b/>
                <w:bCs/>
                <w:color w:val="1E6F3C"/>
                <w:sz w:val="19"/>
                <w:szCs w:val="19"/>
              </w:rPr>
              <w:t xml:space="preserve">Variable</w:t>
            </w:r>
          </w:p>
        </w:tc>
        <w:tc>
          <w:tcPr>
            <w:tcW w:type="dxa" w:w="3200"/>
            <w:shd w:fill="EFF4F0" w:val="clear"/>
            <w:tcMar>
              <w:top w:type="dxa" w:w="90"/>
              <w:left w:type="dxa" w:w="130"/>
              <w:bottom w:type="dxa" w:w="90"/>
              <w:right w:type="dxa" w:w="130"/>
            </w:tcMar>
          </w:tcPr>
          <w:p>
            <w:pPr>
              <w:spacing w:after="0" w:line="260"/>
            </w:pPr>
            <w:r>
              <w:rPr>
                <w:b/>
                <w:bCs/>
                <w:color w:val="1E6F3C"/>
                <w:sz w:val="19"/>
                <w:szCs w:val="19"/>
              </w:rPr>
              <w:t xml:space="preserve">Value</w:t>
            </w:r>
          </w:p>
        </w:tc>
        <w:tc>
          <w:tcPr>
            <w:tcW w:type="dxa" w:w="2420"/>
            <w:shd w:fill="EFF4F0" w:val="clear"/>
            <w:tcMar>
              <w:top w:type="dxa" w:w="90"/>
              <w:left w:type="dxa" w:w="130"/>
              <w:bottom w:type="dxa" w:w="90"/>
              <w:right w:type="dxa" w:w="130"/>
            </w:tcMar>
          </w:tcPr>
          <w:p>
            <w:pPr>
              <w:spacing w:after="0" w:line="260"/>
            </w:pPr>
            <w:r>
              <w:rPr>
                <w:b/>
                <w:bCs/>
                <w:color w:val="1E6F3C"/>
                <w:sz w:val="19"/>
                <w:szCs w:val="19"/>
              </w:rPr>
              <w:t xml:space="preserve">When</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TWILIO_WHATSAPP_NUMBER</w:t>
            </w:r>
          </w:p>
        </w:tc>
        <w:tc>
          <w:tcPr>
            <w:tcW w:type="dxa" w:w="32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whatsapp:+27XXXXXXXXX</w:t>
            </w:r>
          </w:p>
        </w:tc>
        <w:tc>
          <w:tcPr>
            <w:tcW w:type="dxa" w:w="2420"/>
            <w:shd w:fill="FFFFFF" w:val="clear"/>
            <w:tcMar>
              <w:top w:type="dxa" w:w="90"/>
              <w:left w:type="dxa" w:w="130"/>
              <w:bottom w:type="dxa" w:w="90"/>
              <w:right w:type="dxa" w:w="130"/>
            </w:tcMar>
          </w:tcPr>
          <w:p>
            <w:pPr>
              <w:spacing w:after="0" w:line="260"/>
            </w:pPr>
            <w:r>
              <w:rPr>
                <w:color w:val="1A1A1A"/>
                <w:sz w:val="19"/>
                <w:szCs w:val="19"/>
              </w:rPr>
              <w:t xml:space="preserve">Sender approved</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TWILIO_SMS_NUMBER</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An SMS-capable Twilio number</w:t>
            </w:r>
          </w:p>
        </w:tc>
        <w:tc>
          <w:tcPr>
            <w:tcW w:type="dxa" w:w="2420"/>
            <w:shd w:fill="FFFFFF" w:val="clear"/>
            <w:tcMar>
              <w:top w:type="dxa" w:w="90"/>
              <w:left w:type="dxa" w:w="130"/>
              <w:bottom w:type="dxa" w:w="90"/>
              <w:right w:type="dxa" w:w="130"/>
            </w:tcMar>
          </w:tcPr>
          <w:p>
            <w:pPr>
              <w:spacing w:after="0" w:line="260"/>
            </w:pPr>
            <w:r>
              <w:rPr>
                <w:color w:val="1A1A1A"/>
                <w:sz w:val="19"/>
                <w:szCs w:val="19"/>
              </w:rPr>
              <w:t xml:space="preserve">Anytime — payment alerts fall back to SMS without it</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APP_URL</w:t>
            </w:r>
          </w:p>
        </w:tc>
        <w:tc>
          <w:tcPr>
            <w:tcW w:type="dxa" w:w="32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https://kamlifecoach.co.za</w:t>
            </w:r>
          </w:p>
        </w:tc>
        <w:tc>
          <w:tcPr>
            <w:tcW w:type="dxa" w:w="2420"/>
            <w:shd w:fill="FFFFFF" w:val="clear"/>
            <w:tcMar>
              <w:top w:type="dxa" w:w="90"/>
              <w:left w:type="dxa" w:w="130"/>
              <w:bottom w:type="dxa" w:w="90"/>
              <w:right w:type="dxa" w:w="130"/>
            </w:tcMar>
          </w:tcPr>
          <w:p>
            <w:pPr>
              <w:spacing w:after="0" w:line="260"/>
            </w:pPr>
            <w:r>
              <w:rPr>
                <w:color w:val="1A1A1A"/>
                <w:sz w:val="19"/>
                <w:szCs w:val="19"/>
              </w:rPr>
              <w:t xml:space="preserve">Domain pointed at the app</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PAYFAST_MERCHANT_ID</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From PayFast → Settings → Integration</w:t>
            </w:r>
          </w:p>
        </w:tc>
        <w:tc>
          <w:tcPr>
            <w:tcW w:type="dxa" w:w="2420"/>
            <w:shd w:fill="FFFFFF" w:val="clear"/>
            <w:tcMar>
              <w:top w:type="dxa" w:w="90"/>
              <w:left w:type="dxa" w:w="130"/>
              <w:bottom w:type="dxa" w:w="90"/>
              <w:right w:type="dxa" w:w="130"/>
            </w:tcMar>
          </w:tcPr>
          <w:p>
            <w:pPr>
              <w:spacing w:after="0" w:line="260"/>
            </w:pPr>
            <w:r>
              <w:rPr>
                <w:color w:val="1A1A1A"/>
                <w:sz w:val="19"/>
                <w:szCs w:val="19"/>
              </w:rPr>
              <w:t xml:space="preserve">PayFast approved</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PAYFAST_MERCHANT_KEY</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From PayFast → Settings → Integration</w:t>
            </w:r>
          </w:p>
        </w:tc>
        <w:tc>
          <w:tcPr>
            <w:tcW w:type="dxa" w:w="2420"/>
            <w:shd w:fill="FFFFFF" w:val="clear"/>
            <w:tcMar>
              <w:top w:type="dxa" w:w="90"/>
              <w:left w:type="dxa" w:w="130"/>
              <w:bottom w:type="dxa" w:w="90"/>
              <w:right w:type="dxa" w:w="130"/>
            </w:tcMar>
          </w:tcPr>
          <w:p>
            <w:pPr>
              <w:spacing w:after="0" w:line="260"/>
            </w:pPr>
            <w:r>
              <w:rPr>
                <w:color w:val="1A1A1A"/>
                <w:sz w:val="19"/>
                <w:szCs w:val="19"/>
              </w:rPr>
              <w:t xml:space="preserve">PayFast approved</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PAYFAST_PASSPHRASE</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The one you set in PayFast</w:t>
            </w:r>
          </w:p>
        </w:tc>
        <w:tc>
          <w:tcPr>
            <w:tcW w:type="dxa" w:w="2420"/>
            <w:shd w:fill="FFFFFF" w:val="clear"/>
            <w:tcMar>
              <w:top w:type="dxa" w:w="90"/>
              <w:left w:type="dxa" w:w="130"/>
              <w:bottom w:type="dxa" w:w="90"/>
              <w:right w:type="dxa" w:w="130"/>
            </w:tcMar>
          </w:tcPr>
          <w:p>
            <w:pPr>
              <w:spacing w:after="0" w:line="260"/>
            </w:pPr>
            <w:r>
              <w:rPr>
                <w:color w:val="1A1A1A"/>
                <w:sz w:val="19"/>
                <w:szCs w:val="19"/>
              </w:rPr>
              <w:t xml:space="preserve">PayFast approved</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TWILIO_DAILY_TEMPLATE_SID</w:t>
            </w:r>
          </w:p>
        </w:tc>
        <w:tc>
          <w:tcPr>
            <w:tcW w:type="dxa" w:w="32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HX…</w:t>
            </w:r>
          </w:p>
        </w:tc>
        <w:tc>
          <w:tcPr>
            <w:tcW w:type="dxa" w:w="2420"/>
            <w:shd w:fill="FFFFFF" w:val="clear"/>
            <w:tcMar>
              <w:top w:type="dxa" w:w="90"/>
              <w:left w:type="dxa" w:w="130"/>
              <w:bottom w:type="dxa" w:w="90"/>
              <w:right w:type="dxa" w:w="130"/>
            </w:tcMar>
          </w:tcPr>
          <w:p>
            <w:pPr>
              <w:spacing w:after="0" w:line="260"/>
            </w:pPr>
            <w:r>
              <w:rPr>
                <w:color w:val="1A1A1A"/>
                <w:sz w:val="19"/>
                <w:szCs w:val="19"/>
              </w:rPr>
              <w:t xml:space="preserve">kamlife_daily_plan approved</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TWILIO_WEEKLY_TEMPLATE_SID</w:t>
            </w:r>
          </w:p>
        </w:tc>
        <w:tc>
          <w:tcPr>
            <w:tcW w:type="dxa" w:w="32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HX…</w:t>
            </w:r>
          </w:p>
        </w:tc>
        <w:tc>
          <w:tcPr>
            <w:tcW w:type="dxa" w:w="2420"/>
            <w:shd w:fill="FFFFFF" w:val="clear"/>
            <w:tcMar>
              <w:top w:type="dxa" w:w="90"/>
              <w:left w:type="dxa" w:w="130"/>
              <w:bottom w:type="dxa" w:w="90"/>
              <w:right w:type="dxa" w:w="130"/>
            </w:tcMar>
          </w:tcPr>
          <w:p>
            <w:pPr>
              <w:spacing w:after="0" w:line="260"/>
            </w:pPr>
            <w:r>
              <w:rPr>
                <w:color w:val="1A1A1A"/>
                <w:sz w:val="19"/>
                <w:szCs w:val="19"/>
              </w:rPr>
              <w:t xml:space="preserve">kamlife_weekly_check approved</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TWILIO_PAYMENT_TEMPLATE_SID</w:t>
            </w:r>
          </w:p>
        </w:tc>
        <w:tc>
          <w:tcPr>
            <w:tcW w:type="dxa" w:w="32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HX…</w:t>
            </w:r>
          </w:p>
        </w:tc>
        <w:tc>
          <w:tcPr>
            <w:tcW w:type="dxa" w:w="2420"/>
            <w:shd w:fill="FFFFFF" w:val="clear"/>
            <w:tcMar>
              <w:top w:type="dxa" w:w="90"/>
              <w:left w:type="dxa" w:w="130"/>
              <w:bottom w:type="dxa" w:w="90"/>
              <w:right w:type="dxa" w:w="130"/>
            </w:tcMar>
          </w:tcPr>
          <w:p>
            <w:pPr>
              <w:spacing w:after="0" w:line="260"/>
            </w:pPr>
            <w:r>
              <w:rPr>
                <w:color w:val="1A1A1A"/>
                <w:sz w:val="19"/>
                <w:szCs w:val="19"/>
              </w:rPr>
              <w:t xml:space="preserve">kamlife_payment_failed approved</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TWILIO_REENGAGE_TEMPLATE_SID</w:t>
            </w:r>
          </w:p>
        </w:tc>
        <w:tc>
          <w:tcPr>
            <w:tcW w:type="dxa" w:w="32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HX…</w:t>
            </w:r>
          </w:p>
        </w:tc>
        <w:tc>
          <w:tcPr>
            <w:tcW w:type="dxa" w:w="2420"/>
            <w:shd w:fill="FFFFFF" w:val="clear"/>
            <w:tcMar>
              <w:top w:type="dxa" w:w="90"/>
              <w:left w:type="dxa" w:w="130"/>
              <w:bottom w:type="dxa" w:w="90"/>
              <w:right w:type="dxa" w:w="130"/>
            </w:tcMar>
          </w:tcPr>
          <w:p>
            <w:pPr>
              <w:spacing w:after="0" w:line="260"/>
            </w:pPr>
            <w:r>
              <w:rPr>
                <w:color w:val="1A1A1A"/>
                <w:sz w:val="19"/>
                <w:szCs w:val="19"/>
              </w:rPr>
              <w:t xml:space="preserve">kamlife_checking_in approved</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PROACTIVE_PAUSED</w:t>
            </w:r>
          </w:p>
        </w:tc>
        <w:tc>
          <w:tcPr>
            <w:tcW w:type="dxa" w:w="3200"/>
            <w:shd w:fill="FFFFFF" w:val="clear"/>
            <w:tcMar>
              <w:top w:type="dxa" w:w="90"/>
              <w:left w:type="dxa" w:w="130"/>
              <w:bottom w:type="dxa" w:w="90"/>
              <w:right w:type="dxa" w:w="130"/>
            </w:tcMar>
          </w:tcPr>
          <w:p>
            <w:pPr>
              <w:spacing w:after="0" w:line="260"/>
            </w:pPr>
            <w:r>
              <w:rPr>
                <w:color w:val="1A1A1A"/>
                <w:sz w:val="19"/>
                <w:szCs w:val="19"/>
              </w:rPr>
              <w:t xml:space="preserve">DELETE this variable</w:t>
            </w:r>
          </w:p>
        </w:tc>
        <w:tc>
          <w:tcPr>
            <w:tcW w:type="dxa" w:w="2420"/>
            <w:shd w:fill="FFFFFF" w:val="clear"/>
            <w:tcMar>
              <w:top w:type="dxa" w:w="90"/>
              <w:left w:type="dxa" w:w="130"/>
              <w:bottom w:type="dxa" w:w="90"/>
              <w:right w:type="dxa" w:w="130"/>
            </w:tcMar>
          </w:tcPr>
          <w:p>
            <w:pPr>
              <w:spacing w:after="0" w:line="260"/>
            </w:pPr>
            <w:r>
              <w:rPr>
                <w:color w:val="1A1A1A"/>
                <w:sz w:val="19"/>
                <w:szCs w:val="19"/>
              </w:rPr>
              <w:t xml:space="preserve">Absolutely last — everything else done</w:t>
            </w:r>
          </w:p>
        </w:tc>
      </w:tr>
    </w:tbl>
    <w:p>
      <w:pPr>
        <w:pStyle w:val="Heading2"/>
        <w:spacing w:after="140" w:before="320"/>
      </w:pPr>
      <w:r>
        <w:rPr>
          <w:b/>
          <w:bCs/>
          <w:color w:val="1A1A1A"/>
          <w:sz w:val="26"/>
          <w:szCs w:val="26"/>
        </w:rPr>
        <w:t xml:space="preserve">Already set — leave them alone</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3400"/>
        <w:gridCol w:w="5620"/>
      </w:tblGrid>
      <w:tr>
        <w:trPr>
          <w:tblHeader/>
        </w:trPr>
        <w:tc>
          <w:tcPr>
            <w:tcW w:type="dxa" w:w="3400"/>
            <w:shd w:fill="EFF4F0" w:val="clear"/>
            <w:tcMar>
              <w:top w:type="dxa" w:w="90"/>
              <w:left w:type="dxa" w:w="130"/>
              <w:bottom w:type="dxa" w:w="90"/>
              <w:right w:type="dxa" w:w="130"/>
            </w:tcMar>
          </w:tcPr>
          <w:p>
            <w:pPr>
              <w:spacing w:after="0" w:line="260"/>
            </w:pPr>
            <w:r>
              <w:rPr>
                <w:b/>
                <w:bCs/>
                <w:color w:val="1E6F3C"/>
                <w:sz w:val="19"/>
                <w:szCs w:val="19"/>
              </w:rPr>
              <w:t xml:space="preserve">Variable</w:t>
            </w:r>
          </w:p>
        </w:tc>
        <w:tc>
          <w:tcPr>
            <w:tcW w:type="dxa" w:w="5620"/>
            <w:shd w:fill="EFF4F0" w:val="clear"/>
            <w:tcMar>
              <w:top w:type="dxa" w:w="90"/>
              <w:left w:type="dxa" w:w="130"/>
              <w:bottom w:type="dxa" w:w="90"/>
              <w:right w:type="dxa" w:w="130"/>
            </w:tcMar>
          </w:tcPr>
          <w:p>
            <w:pPr>
              <w:spacing w:after="0" w:line="260"/>
            </w:pPr>
            <w:r>
              <w:rPr>
                <w:b/>
                <w:bCs/>
                <w:color w:val="1E6F3C"/>
                <w:sz w:val="19"/>
                <w:szCs w:val="19"/>
              </w:rPr>
              <w:t xml:space="preserve">What it does</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TWILIO_ACCOUNT_SID / TWILIO_AUTH_TOKEN</w:t>
            </w:r>
          </w:p>
        </w:tc>
        <w:tc>
          <w:tcPr>
            <w:tcW w:type="dxa" w:w="5620"/>
            <w:shd w:fill="FFFFFF" w:val="clear"/>
            <w:tcMar>
              <w:top w:type="dxa" w:w="90"/>
              <w:left w:type="dxa" w:w="130"/>
              <w:bottom w:type="dxa" w:w="90"/>
              <w:right w:type="dxa" w:w="130"/>
            </w:tcMar>
          </w:tcPr>
          <w:p>
            <w:pPr>
              <w:spacing w:after="0" w:line="260"/>
            </w:pPr>
            <w:r>
              <w:rPr>
                <w:color w:val="1A1A1A"/>
                <w:sz w:val="19"/>
                <w:szCs w:val="19"/>
              </w:rPr>
              <w:t xml:space="preserve">Your Twilio login. Unchanged by any of this week's work.</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DATABASE_URL</w:t>
            </w:r>
          </w:p>
        </w:tc>
        <w:tc>
          <w:tcPr>
            <w:tcW w:type="dxa" w:w="5620"/>
            <w:shd w:fill="FFFFFF" w:val="clear"/>
            <w:tcMar>
              <w:top w:type="dxa" w:w="90"/>
              <w:left w:type="dxa" w:w="130"/>
              <w:bottom w:type="dxa" w:w="90"/>
              <w:right w:type="dxa" w:w="130"/>
            </w:tcMar>
          </w:tcPr>
          <w:p>
            <w:pPr>
              <w:spacing w:after="0" w:line="260"/>
            </w:pPr>
            <w:r>
              <w:rPr>
                <w:color w:val="1A1A1A"/>
                <w:sz w:val="19"/>
                <w:szCs w:val="19"/>
              </w:rPr>
              <w:t xml:space="preserve">The database. Never touch.</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OPENAI_API_KEY</w:t>
            </w:r>
          </w:p>
        </w:tc>
        <w:tc>
          <w:tcPr>
            <w:tcW w:type="dxa" w:w="5620"/>
            <w:shd w:fill="FFFFFF" w:val="clear"/>
            <w:tcMar>
              <w:top w:type="dxa" w:w="90"/>
              <w:left w:type="dxa" w:w="130"/>
              <w:bottom w:type="dxa" w:w="90"/>
              <w:right w:type="dxa" w:w="130"/>
            </w:tcMar>
          </w:tcPr>
          <w:p>
            <w:pPr>
              <w:spacing w:after="0" w:line="260"/>
            </w:pPr>
            <w:r>
              <w:rPr>
                <w:color w:val="1A1A1A"/>
                <w:sz w:val="19"/>
                <w:szCs w:val="19"/>
              </w:rPr>
              <w:t xml:space="preserve">The coach's understanding.</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SENTRY_DSN</w:t>
            </w:r>
          </w:p>
        </w:tc>
        <w:tc>
          <w:tcPr>
            <w:tcW w:type="dxa" w:w="5620"/>
            <w:shd w:fill="FFFFFF" w:val="clear"/>
            <w:tcMar>
              <w:top w:type="dxa" w:w="90"/>
              <w:left w:type="dxa" w:w="130"/>
              <w:bottom w:type="dxa" w:w="90"/>
              <w:right w:type="dxa" w:w="130"/>
            </w:tcMar>
          </w:tcPr>
          <w:p>
            <w:pPr>
              <w:spacing w:after="0" w:line="260"/>
            </w:pPr>
            <w:r>
              <w:rPr>
                <w:color w:val="1A1A1A"/>
                <w:sz w:val="19"/>
                <w:szCs w:val="19"/>
              </w:rPr>
              <w:t xml:space="preserve">Error alerting — live.</w:t>
            </w:r>
          </w:p>
        </w:tc>
      </w:tr>
    </w:tbl>
    <w:p>
      <w:pPr>
        <w:pStyle w:val="Heading2"/>
        <w:spacing w:after="140" w:before="320"/>
      </w:pPr>
      <w:r>
        <w:rPr>
          <w:b/>
          <w:bCs/>
          <w:color w:val="1A1A1A"/>
          <w:sz w:val="26"/>
          <w:szCs w:val="26"/>
        </w:rPr>
        <w:t xml:space="preserve">Optional, when you get to it</w:t>
      </w:r>
    </w:p>
    <w:p>
      <w:pPr>
        <w:spacing w:after="60"/>
      </w:pPr>
    </w:p>
    <w:tbl>
      <w:tblPr>
        <w:tblW w:type="dxa" w:w="9020"/>
        <w:tblBorders>
          <w:top w:val="single" w:color="D6D6D6" w:sz="4"/>
          <w:left w:val="single" w:color="D6D6D6" w:sz="4"/>
          <w:bottom w:val="single" w:color="D6D6D6" w:sz="4"/>
          <w:right w:val="single" w:color="D6D6D6" w:sz="4"/>
          <w:insideH w:val="single" w:color="D6D6D6" w:sz="2"/>
          <w:insideV w:val="single" w:color="D6D6D6" w:sz="2"/>
        </w:tblBorders>
      </w:tblPr>
      <w:tblGrid>
        <w:gridCol w:w="3400"/>
        <w:gridCol w:w="5620"/>
      </w:tblGrid>
      <w:tr>
        <w:trPr>
          <w:tblHeader/>
        </w:trPr>
        <w:tc>
          <w:tcPr>
            <w:tcW w:type="dxa" w:w="3400"/>
            <w:shd w:fill="EFF4F0" w:val="clear"/>
            <w:tcMar>
              <w:top w:type="dxa" w:w="90"/>
              <w:left w:type="dxa" w:w="130"/>
              <w:bottom w:type="dxa" w:w="90"/>
              <w:right w:type="dxa" w:w="130"/>
            </w:tcMar>
          </w:tcPr>
          <w:p>
            <w:pPr>
              <w:spacing w:after="0" w:line="260"/>
            </w:pPr>
            <w:r>
              <w:rPr>
                <w:b/>
                <w:bCs/>
                <w:color w:val="1E6F3C"/>
                <w:sz w:val="19"/>
                <w:szCs w:val="19"/>
              </w:rPr>
              <w:t xml:space="preserve">Variable</w:t>
            </w:r>
          </w:p>
        </w:tc>
        <w:tc>
          <w:tcPr>
            <w:tcW w:type="dxa" w:w="5620"/>
            <w:shd w:fill="EFF4F0" w:val="clear"/>
            <w:tcMar>
              <w:top w:type="dxa" w:w="90"/>
              <w:left w:type="dxa" w:w="130"/>
              <w:bottom w:type="dxa" w:w="90"/>
              <w:right w:type="dxa" w:w="130"/>
            </w:tcMar>
          </w:tcPr>
          <w:p>
            <w:pPr>
              <w:spacing w:after="0" w:line="260"/>
            </w:pPr>
            <w:r>
              <w:rPr>
                <w:b/>
                <w:bCs/>
                <w:color w:val="1E6F3C"/>
                <w:sz w:val="19"/>
                <w:szCs w:val="19"/>
              </w:rPr>
              <w:t xml:space="preserve">What it unlocks</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MEDIA_BASE_URL</w:t>
            </w:r>
          </w:p>
        </w:tc>
        <w:tc>
          <w:tcPr>
            <w:tcW w:type="dxa" w:w="5620"/>
            <w:shd w:fill="FFFFFF" w:val="clear"/>
            <w:tcMar>
              <w:top w:type="dxa" w:w="90"/>
              <w:left w:type="dxa" w:w="130"/>
              <w:bottom w:type="dxa" w:w="90"/>
              <w:right w:type="dxa" w:w="130"/>
            </w:tcMar>
          </w:tcPr>
          <w:p>
            <w:pPr>
              <w:spacing w:after="0" w:line="260"/>
            </w:pPr>
            <w:r>
              <w:rPr>
                <w:color w:val="1A1A1A"/>
                <w:sz w:val="19"/>
                <w:szCs w:val="19"/>
              </w:rPr>
              <w:t xml:space="preserve">Exercise GIFs and the portion-guide images. Static images work today without it.</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ELEVENLABS_API_KEY</w:t>
            </w:r>
          </w:p>
        </w:tc>
        <w:tc>
          <w:tcPr>
            <w:tcW w:type="dxa" w:w="5620"/>
            <w:shd w:fill="FFFFFF" w:val="clear"/>
            <w:tcMar>
              <w:top w:type="dxa" w:w="90"/>
              <w:left w:type="dxa" w:w="130"/>
              <w:bottom w:type="dxa" w:w="90"/>
              <w:right w:type="dxa" w:w="130"/>
            </w:tcMar>
          </w:tcPr>
          <w:p>
            <w:pPr>
              <w:spacing w:after="0" w:line="260"/>
            </w:pPr>
            <w:r>
              <w:rPr>
                <w:color w:val="1A1A1A"/>
                <w:sz w:val="19"/>
                <w:szCs w:val="19"/>
              </w:rPr>
              <w:t xml:space="preserve">Voice replies. Rotate the current key — it was exposed in the codebase once.</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A1A1A"/>
                <w:sz w:val="19"/>
                <w:szCs w:val="19"/>
              </w:rPr>
              <w:t xml:space="preserve">VITE_HERO_VIDEO_URL</w:t>
            </w:r>
          </w:p>
        </w:tc>
        <w:tc>
          <w:tcPr>
            <w:tcW w:type="dxa" w:w="5620"/>
            <w:shd w:fill="FFFFFF" w:val="clear"/>
            <w:tcMar>
              <w:top w:type="dxa" w:w="90"/>
              <w:left w:type="dxa" w:w="130"/>
              <w:bottom w:type="dxa" w:w="90"/>
              <w:right w:type="dxa" w:w="130"/>
            </w:tcMar>
          </w:tcPr>
          <w:p>
            <w:pPr>
              <w:spacing w:after="0" w:line="260"/>
            </w:pPr>
            <w:r>
              <w:rPr>
                <w:color w:val="1A1A1A"/>
                <w:sz w:val="19"/>
                <w:szCs w:val="19"/>
              </w:rPr>
              <w:t xml:space="preserve">A video on the landing page. Build variable, not runtime.</w:t>
            </w:r>
          </w:p>
        </w:tc>
      </w:tr>
    </w:tbl>
    <w:p>
      <w:r>
        <w:br w:type="page"/>
      </w:r>
    </w:p>
    <w:p>
      <w:pPr>
        <w:pStyle w:val="Heading1"/>
        <w:pBdr>
          <w:bottom w:val="single" w:color="1E6F3C" w:sz="12" w:space="6"/>
        </w:pBdr>
        <w:spacing w:after="200" w:before="400"/>
      </w:pPr>
      <w:r>
        <w:rPr>
          <w:b/>
          <w:bCs/>
          <w:color w:val="1E6F3C"/>
          <w:sz w:val="32"/>
          <w:szCs w:val="32"/>
        </w:rPr>
        <w:t xml:space="preserve">Appendix C — If something gets rejected</w:t>
      </w:r>
    </w:p>
    <w:p>
      <w:pPr>
        <w:spacing w:after="120" w:before="0" w:line="276"/>
      </w:pPr>
      <w:r>
        <w:rPr>
          <w:i/>
          <w:iCs/>
          <w:color w:val="5A5A5A"/>
          <w:sz w:val="21"/>
          <w:szCs w:val="21"/>
        </w:rPr>
        <w:t xml:space="preserve">Rejection is normal and almost always mechanical. Do not resubmit the same thing hoping for a different reviewer — with Meta you only get three tries.</w:t>
      </w:r>
    </w:p>
    <w:p>
      <w:pPr>
        <w:pStyle w:val="Heading2"/>
        <w:spacing w:after="140" w:before="320"/>
      </w:pPr>
      <w:r>
        <w:rPr>
          <w:b/>
          <w:bCs/>
          <w:color w:val="1A1A1A"/>
          <w:sz w:val="26"/>
          <w:szCs w:val="26"/>
        </w:rPr>
        <w:t xml:space="preserve">Meta Business Verification rejected</w:t>
      </w:r>
    </w:p>
    <w:p>
      <w:pPr>
        <w:pStyle w:val="ListParagraph"/>
        <w:numPr>
          <w:ilvl w:val="0"/>
          <w:numId w:val="17"/>
        </w:numPr>
        <w:spacing w:after="90" w:line="276"/>
      </w:pPr>
      <w:r>
        <w:rPr>
          <w:color w:val="1A1A1A"/>
          <w:sz w:val="21"/>
          <w:szCs w:val="21"/>
        </w:rPr>
        <w:t xml:space="preserve">Read the actual reason in Security Centre. It is specific, even when it reads like boilerplate.</w:t>
      </w:r>
    </w:p>
    <w:p>
      <w:pPr>
        <w:pStyle w:val="ListParagraph"/>
        <w:numPr>
          <w:ilvl w:val="0"/>
          <w:numId w:val="17"/>
        </w:numPr>
        <w:spacing w:after="90" w:line="276"/>
      </w:pPr>
      <w:r>
        <w:rPr>
          <w:color w:val="1A1A1A"/>
          <w:sz w:val="21"/>
          <w:szCs w:val="21"/>
        </w:rPr>
        <w:t xml:space="preserve">Nine times out of ten it is one of four things:</w:t>
      </w:r>
    </w:p>
    <w:p>
      <w:pPr>
        <w:pStyle w:val="ListParagraph"/>
        <w:numPr>
          <w:ilvl w:val="1"/>
          <w:numId w:val="2"/>
        </w:numPr>
        <w:spacing w:after="70" w:line="276"/>
      </w:pPr>
      <w:r>
        <w:rPr>
          <w:color w:val="1A1A1A"/>
          <w:sz w:val="21"/>
          <w:szCs w:val="21"/>
        </w:rPr>
        <w:t xml:space="preserve">A name mismatch — even "Pty Ltd" vs "(Pty) Ltd"</w:t>
      </w:r>
    </w:p>
    <w:p>
      <w:pPr>
        <w:pStyle w:val="ListParagraph"/>
        <w:numPr>
          <w:ilvl w:val="1"/>
          <w:numId w:val="2"/>
        </w:numPr>
        <w:spacing w:after="70" w:line="276"/>
      </w:pPr>
      <w:r>
        <w:rPr>
          <w:color w:val="1A1A1A"/>
          <w:sz w:val="21"/>
          <w:szCs w:val="21"/>
        </w:rPr>
        <w:t xml:space="preserve">An address mismatch between what you typed and what the document shows</w:t>
      </w:r>
    </w:p>
    <w:p>
      <w:pPr>
        <w:pStyle w:val="ListParagraph"/>
        <w:numPr>
          <w:ilvl w:val="1"/>
          <w:numId w:val="2"/>
        </w:numPr>
        <w:spacing w:after="70" w:line="276"/>
      </w:pPr>
      <w:r>
        <w:rPr>
          <w:color w:val="1A1A1A"/>
          <w:sz w:val="21"/>
          <w:szCs w:val="21"/>
        </w:rPr>
        <w:t xml:space="preserve">The website is down, isn't https, or is a parked page</w:t>
      </w:r>
    </w:p>
    <w:p>
      <w:pPr>
        <w:pStyle w:val="ListParagraph"/>
        <w:numPr>
          <w:ilvl w:val="1"/>
          <w:numId w:val="2"/>
        </w:numPr>
        <w:spacing w:after="70" w:line="276"/>
      </w:pPr>
      <w:r>
        <w:rPr>
          <w:color w:val="1A1A1A"/>
          <w:sz w:val="21"/>
          <w:szCs w:val="21"/>
        </w:rPr>
        <w:t xml:space="preserve">The document is over 12 months old, or a photo too blurry to read</w:t>
      </w:r>
    </w:p>
    <w:p>
      <w:pPr>
        <w:pStyle w:val="ListParagraph"/>
        <w:numPr>
          <w:ilvl w:val="0"/>
          <w:numId w:val="17"/>
        </w:numPr>
        <w:spacing w:after="90" w:line="276"/>
      </w:pPr>
      <w:r>
        <w:rPr>
          <w:color w:val="1A1A1A"/>
          <w:sz w:val="21"/>
          <w:szCs w:val="21"/>
        </w:rPr>
        <w:t xml:space="preserve">Fix the exact thing named. Change nothing else. Then use attempt two.</w:t>
      </w:r>
    </w:p>
    <w:p>
      <w:pPr>
        <w:pStyle w:val="ListParagraph"/>
        <w:numPr>
          <w:ilvl w:val="0"/>
          <w:numId w:val="17"/>
        </w:numPr>
        <w:spacing w:after="90" w:line="276"/>
      </w:pPr>
      <w:r>
        <w:rPr>
          <w:color w:val="1A1A1A"/>
          <w:sz w:val="21"/>
          <w:szCs w:val="21"/>
        </w:rPr>
        <w:t xml:space="preserve">If you are down to your last attempt, send me the rejection text before you resubmit and we go through it line by line.</w:t>
      </w:r>
    </w:p>
    <w:p>
      <w:pPr>
        <w:pStyle w:val="Heading2"/>
        <w:spacing w:after="140" w:before="320"/>
      </w:pPr>
      <w:r>
        <w:rPr>
          <w:b/>
          <w:bCs/>
          <w:color w:val="1A1A1A"/>
          <w:sz w:val="26"/>
          <w:szCs w:val="26"/>
        </w:rPr>
        <w:t xml:space="preserve">Display name rejected</w:t>
      </w:r>
    </w:p>
    <w:p>
      <w:pPr>
        <w:spacing w:after="120" w:before="0" w:line="276"/>
      </w:pPr>
      <w:r>
        <w:rPr>
          <w:color w:val="1A1A1A"/>
          <w:sz w:val="21"/>
          <w:szCs w:val="21"/>
        </w:rPr>
        <w:t xml:space="preserve">The number still works — it just gets capped at 250 business-initiated messages per day until the name is fixed, and Meta may disconnect it if it is left. So fix it, don't ignore it.</w:t>
      </w:r>
    </w:p>
    <w:p>
      <w:pPr>
        <w:pStyle w:val="ListParagraph"/>
        <w:numPr>
          <w:ilvl w:val="0"/>
          <w:numId w:val="2"/>
        </w:numPr>
        <w:spacing w:after="70" w:line="276"/>
      </w:pPr>
      <w:r>
        <w:rPr>
          <w:color w:val="1A1A1A"/>
          <w:sz w:val="21"/>
          <w:szCs w:val="21"/>
        </w:rPr>
        <w:t xml:space="preserve">Change the display name so it plainly matches your registered business name, then resubmit from the WhatsApp Manager.</w:t>
      </w:r>
    </w:p>
    <w:p>
      <w:pPr>
        <w:pStyle w:val="ListParagraph"/>
        <w:numPr>
          <w:ilvl w:val="0"/>
          <w:numId w:val="2"/>
        </w:numPr>
        <w:spacing w:after="70" w:line="276"/>
      </w:pPr>
      <w:r>
        <w:rPr>
          <w:color w:val="1A1A1A"/>
          <w:sz w:val="21"/>
          <w:szCs w:val="21"/>
        </w:rPr>
        <w:t xml:space="preserve">Do not try clever variations. "KamLife Coach" against a company called KamLife Coach (Pty) Ltd is the version that passes.</w:t>
      </w:r>
    </w:p>
    <w:p>
      <w:pPr>
        <w:pStyle w:val="Heading2"/>
        <w:spacing w:after="140" w:before="320"/>
      </w:pPr>
      <w:r>
        <w:rPr>
          <w:b/>
          <w:bCs/>
          <w:color w:val="1A1A1A"/>
          <w:sz w:val="26"/>
          <w:szCs w:val="26"/>
        </w:rPr>
        <w:t xml:space="preserve">A template rejected</w:t>
      </w:r>
    </w:p>
    <w:p>
      <w:pPr>
        <w:pStyle w:val="ListParagraph"/>
        <w:numPr>
          <w:ilvl w:val="0"/>
          <w:numId w:val="2"/>
        </w:numPr>
        <w:spacing w:after="70" w:line="276"/>
      </w:pPr>
      <w:r>
        <w:rPr>
          <w:color w:val="1A1A1A"/>
          <w:sz w:val="21"/>
          <w:szCs w:val="21"/>
        </w:rPr>
        <w:t xml:space="preserve">Meta tells you the category of failure but rarely the exact line. Ask me to re-run the pack script — it checks the mechanical rules again.</w:t>
      </w:r>
    </w:p>
    <w:p>
      <w:pPr>
        <w:pStyle w:val="ListParagraph"/>
        <w:numPr>
          <w:ilvl w:val="0"/>
          <w:numId w:val="2"/>
        </w:numPr>
        <w:spacing w:after="70" w:line="276"/>
      </w:pPr>
      <w:r>
        <w:rPr>
          <w:color w:val="1A1A1A"/>
          <w:sz w:val="21"/>
          <w:szCs w:val="21"/>
        </w:rPr>
        <w:t xml:space="preserve">Fix and resubmit. Templates have no attempt limit — this one you can iterate on freely.</w:t>
      </w:r>
    </w:p>
    <w:p>
      <w:pPr>
        <w:pStyle w:val="ListParagraph"/>
        <w:numPr>
          <w:ilvl w:val="0"/>
          <w:numId w:val="2"/>
        </w:numPr>
        <w:spacing w:after="70" w:line="276"/>
      </w:pPr>
      <w:r>
        <w:rPr>
          <w:color w:val="1A1A1A"/>
          <w:sz w:val="21"/>
          <w:szCs w:val="21"/>
        </w:rPr>
        <w:t xml:space="preserve">If Meta re-categorises a UTILITY template to MARKETING, accept it. Arguing costs days and the message still sends.</w:t>
      </w:r>
    </w:p>
    <w:p>
      <w:pPr>
        <w:pStyle w:val="Heading2"/>
        <w:spacing w:after="140" w:before="320"/>
      </w:pPr>
      <w:r>
        <w:rPr>
          <w:b/>
          <w:bCs/>
          <w:color w:val="1A1A1A"/>
          <w:sz w:val="26"/>
          <w:szCs w:val="26"/>
        </w:rPr>
        <w:t xml:space="preserve">PayFast held up</w:t>
      </w:r>
    </w:p>
    <w:p>
      <w:pPr>
        <w:pStyle w:val="ListParagraph"/>
        <w:numPr>
          <w:ilvl w:val="0"/>
          <w:numId w:val="2"/>
        </w:numPr>
        <w:spacing w:after="70" w:line="276"/>
      </w:pPr>
      <w:r>
        <w:rPr>
          <w:color w:val="1A1A1A"/>
          <w:sz w:val="21"/>
          <w:szCs w:val="21"/>
        </w:rPr>
        <w:t xml:space="preserve">Almost always a FICA document. Call them — PayFast support answers, and one phone call beats a week of email.</w:t>
      </w:r>
    </w:p>
    <w:p>
      <w:pPr>
        <w:pStyle w:val="ListParagraph"/>
        <w:numPr>
          <w:ilvl w:val="0"/>
          <w:numId w:val="2"/>
        </w:numPr>
        <w:spacing w:after="70" w:line="276"/>
      </w:pPr>
      <w:r>
        <w:rPr>
          <w:color w:val="1A1A1A"/>
          <w:sz w:val="21"/>
          <w:szCs w:val="21"/>
        </w:rPr>
        <w:t xml:space="preserve">The most common cause is a bank account that isn't in the registered company's name.</w:t>
      </w:r>
    </w:p>
    <w:p>
      <w:pPr>
        <w:pStyle w:val="Heading2"/>
        <w:spacing w:after="140" w:before="320"/>
      </w:pPr>
      <w:r>
        <w:rPr>
          <w:b/>
          <w:bCs/>
          <w:color w:val="1A1A1A"/>
          <w:sz w:val="26"/>
          <w:szCs w:val="26"/>
        </w:rPr>
        <w:t xml:space="preserve">The bot doesn't reply on the new number</w:t>
      </w:r>
    </w:p>
    <w:p>
      <w:pPr>
        <w:pStyle w:val="ListParagraph"/>
        <w:numPr>
          <w:ilvl w:val="0"/>
          <w:numId w:val="18"/>
        </w:numPr>
        <w:spacing w:after="90" w:line="276"/>
      </w:pPr>
      <w:r>
        <w:rPr>
          <w:color w:val="1A1A1A"/>
          <w:sz w:val="21"/>
          <w:szCs w:val="21"/>
        </w:rPr>
        <w:t xml:space="preserve">Check the webhook URL in Twilio has no typo and no trailing slash.</w:t>
      </w:r>
    </w:p>
    <w:p>
      <w:pPr>
        <w:pStyle w:val="ListParagraph"/>
        <w:numPr>
          <w:ilvl w:val="0"/>
          <w:numId w:val="18"/>
        </w:numPr>
        <w:spacing w:after="90" w:line="276"/>
      </w:pPr>
      <w:r>
        <w:rPr>
          <w:color w:val="1A1A1A"/>
          <w:sz w:val="21"/>
          <w:szCs w:val="21"/>
        </w:rPr>
        <w:t xml:space="preserve">Check </w:t>
      </w:r>
      <w:r>
        <w:rPr>
          <w:rFonts w:ascii="Consolas" w:cs="Consolas" w:eastAsia="Consolas" w:hAnsi="Consolas"/>
          <w:color w:val="1A1A1A"/>
          <w:sz w:val="21"/>
          <w:szCs w:val="21"/>
        </w:rPr>
        <w:t xml:space="preserve">TWILIO_WHATSAPP_NUMBER</w:t>
      </w:r>
      <w:r>
        <w:rPr>
          <w:color w:val="1A1A1A"/>
          <w:sz w:val="21"/>
          <w:szCs w:val="21"/>
        </w:rPr>
        <w:t xml:space="preserve"> in Railway includes the </w:t>
      </w:r>
      <w:r>
        <w:rPr>
          <w:rFonts w:ascii="Consolas" w:cs="Consolas" w:eastAsia="Consolas" w:hAnsi="Consolas"/>
          <w:color w:val="1A1A1A"/>
          <w:sz w:val="21"/>
          <w:szCs w:val="21"/>
        </w:rPr>
        <w:t xml:space="preserve">whatsapp:</w:t>
      </w:r>
      <w:r>
        <w:rPr>
          <w:color w:val="1A1A1A"/>
          <w:sz w:val="21"/>
          <w:szCs w:val="21"/>
        </w:rPr>
        <w:t xml:space="preserve"> prefix and the </w:t>
      </w:r>
      <w:r>
        <w:rPr>
          <w:rFonts w:ascii="Consolas" w:cs="Consolas" w:eastAsia="Consolas" w:hAnsi="Consolas"/>
          <w:color w:val="1A1A1A"/>
          <w:sz w:val="21"/>
          <w:szCs w:val="21"/>
        </w:rPr>
        <w:t xml:space="preserve">+27</w:t>
      </w:r>
      <w:r>
        <w:rPr>
          <w:color w:val="1A1A1A"/>
          <w:sz w:val="21"/>
          <w:szCs w:val="21"/>
        </w:rPr>
        <w:t xml:space="preserve"> country code.</w:t>
      </w:r>
    </w:p>
    <w:p>
      <w:pPr>
        <w:pStyle w:val="ListParagraph"/>
        <w:numPr>
          <w:ilvl w:val="0"/>
          <w:numId w:val="18"/>
        </w:numPr>
        <w:spacing w:after="90" w:line="276"/>
      </w:pPr>
      <w:r>
        <w:rPr>
          <w:color w:val="1A1A1A"/>
          <w:sz w:val="21"/>
          <w:szCs w:val="21"/>
        </w:rPr>
        <w:t xml:space="preserve">Twilio Console → </w:t>
      </w:r>
      <w:r>
        <w:rPr>
          <w:b/>
          <w:bCs/>
          <w:color w:val="1A1A1A"/>
          <w:sz w:val="21"/>
          <w:szCs w:val="21"/>
        </w:rPr>
        <w:t xml:space="preserve">Monitor → Logs → Errors</w:t>
      </w:r>
      <w:r>
        <w:rPr>
          <w:color w:val="1A1A1A"/>
          <w:sz w:val="21"/>
          <w:szCs w:val="21"/>
        </w:rPr>
        <w:t xml:space="preserve">. Screenshot whatever is there and send it to me. That page names the problem almost every time.</w:t>
      </w:r>
    </w:p>
    <w:p>
      <w:pPr>
        <w:spacing w:after="300"/>
      </w:pPr>
    </w:p>
    <w:p>
      <w:pPr>
        <w:pBdr>
          <w:top w:val="single" w:color="D6D6D6" w:sz="6" w:space="8"/>
        </w:pBdr>
        <w:spacing w:after="0" w:before="200"/>
      </w:pPr>
      <w:r>
        <w:rPr>
          <w:i/>
          <w:iCs/>
          <w:color w:val="5A5A5A"/>
          <w:sz w:val="19"/>
          <w:szCs w:val="19"/>
        </w:rPr>
        <w:t xml:space="preserve">Nothing in this document requires you to write a line of code, and nothing in it is optional except the items marked optional. Work down it in order. When you get stuck, send me a screenshot of the screen you are stuck on rather than a description of it — the screen tells me things a description can't.</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1."/>
      <w:lvlJc w:val="left"/>
      <w:pPr>
        <w:ind w:left="460" w:hanging="300"/>
      </w:pPr>
    </w:lvl>
  </w:abstractNum>
  <w:abstractNum w:abstractNumId="10" w15:restartNumberingAfterBreak="0">
    <w:multiLevelType w:val="hybridMultilevel"/>
    <w:lvl w:ilvl="0" w15:tentative="1">
      <w:start w:val="1"/>
      <w:numFmt w:val="decimal"/>
      <w:lvlText w:val="%1."/>
      <w:lvlJc w:val="left"/>
      <w:pPr>
        <w:ind w:left="460" w:hanging="300"/>
      </w:pPr>
    </w:lvl>
  </w:abstractNum>
  <w:abstractNum w:abstractNumId="11" w15:restartNumberingAfterBreak="0">
    <w:multiLevelType w:val="hybridMultilevel"/>
    <w:lvl w:ilvl="0" w15:tentative="1">
      <w:start w:val="1"/>
      <w:numFmt w:val="decimal"/>
      <w:lvlText w:val="%1."/>
      <w:lvlJc w:val="left"/>
      <w:pPr>
        <w:ind w:left="460" w:hanging="300"/>
      </w:pPr>
    </w:lvl>
  </w:abstractNum>
  <w:abstractNum w:abstractNumId="12" w15:restartNumberingAfterBreak="0">
    <w:multiLevelType w:val="hybridMultilevel"/>
    <w:lvl w:ilvl="0" w15:tentative="1">
      <w:start w:val="1"/>
      <w:numFmt w:val="decimal"/>
      <w:lvlText w:val="%1."/>
      <w:lvlJc w:val="left"/>
      <w:pPr>
        <w:ind w:left="460" w:hanging="300"/>
      </w:pPr>
    </w:lvl>
  </w:abstractNum>
  <w:abstractNum w:abstractNumId="13" w15:restartNumberingAfterBreak="0">
    <w:multiLevelType w:val="hybridMultilevel"/>
    <w:lvl w:ilvl="0" w15:tentative="1">
      <w:start w:val="1"/>
      <w:numFmt w:val="decimal"/>
      <w:lvlText w:val="%1."/>
      <w:lvlJc w:val="left"/>
      <w:pPr>
        <w:ind w:left="460" w:hanging="300"/>
      </w:pPr>
    </w:lvl>
  </w:abstractNum>
  <w:abstractNum w:abstractNumId="14" w15:restartNumberingAfterBreak="0">
    <w:multiLevelType w:val="hybridMultilevel"/>
    <w:lvl w:ilvl="0" w15:tentative="1">
      <w:start w:val="1"/>
      <w:numFmt w:val="decimal"/>
      <w:lvlText w:val="%1."/>
      <w:lvlJc w:val="left"/>
      <w:pPr>
        <w:ind w:left="460" w:hanging="300"/>
      </w:pPr>
    </w:lvl>
  </w:abstractNum>
  <w:abstractNum w:abstractNumId="15" w15:restartNumberingAfterBreak="0">
    <w:multiLevelType w:val="hybridMultilevel"/>
    <w:lvl w:ilvl="0" w15:tentative="1">
      <w:start w:val="1"/>
      <w:numFmt w:val="decimal"/>
      <w:lvlText w:val="%1."/>
      <w:lvlJc w:val="left"/>
      <w:pPr>
        <w:ind w:left="460" w:hanging="300"/>
      </w:pPr>
    </w:lvl>
  </w:abstractNum>
  <w:abstractNum w:abstractNumId="16" w15:restartNumberingAfterBreak="0">
    <w:multiLevelType w:val="hybridMultilevel"/>
    <w:lvl w:ilvl="0" w15:tentative="1">
      <w:start w:val="1"/>
      <w:numFmt w:val="decimal"/>
      <w:lvlText w:val="%1."/>
      <w:lvlJc w:val="left"/>
      <w:pPr>
        <w:ind w:left="460" w:hanging="300"/>
      </w:pPr>
    </w:lvl>
  </w:abstractNum>
  <w:abstractNum w:abstractNumId="17" w15:restartNumberingAfterBreak="0">
    <w:multiLevelType w:val="hybridMultilevel"/>
    <w:lvl w:ilvl="0" w15:tentative="1">
      <w:start w:val="1"/>
      <w:numFmt w:val="decimal"/>
      <w:lvlText w:val="%1."/>
      <w:lvlJc w:val="left"/>
      <w:pPr>
        <w:ind w:left="460" w:hanging="300"/>
      </w:pPr>
    </w:lvl>
  </w:abstractNum>
  <w:abstractNum w:abstractNumId="18"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KamLife Coach — Founder Setup Manual</dc:title>
  <dc:creator>KamLife Coach</dc:creator>
  <dc:description>Week of 3 August 2026 — company registration, WhatsApp Business API, Twilio, templates, PayFast, POPIA</dc:description>
  <cp:lastModifiedBy>Un-named</cp:lastModifiedBy>
  <cp:revision>1</cp:revision>
  <dcterms:created xsi:type="dcterms:W3CDTF">2026-08-03T16:18:35.820Z</dcterms:created>
  <dcterms:modified xsi:type="dcterms:W3CDTF">2026-08-03T16:18:35.820Z</dcterms:modified>
</cp:coreProperties>
</file>

<file path=docProps/custom.xml><?xml version="1.0" encoding="utf-8"?>
<Properties xmlns="http://schemas.openxmlformats.org/officeDocument/2006/custom-properties" xmlns:vt="http://schemas.openxmlformats.org/officeDocument/2006/docPropsVTypes"/>
</file>