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110375613-4</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Pedro Vicente Maldonado 10499 y Ayapamba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 1800- 242427</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fernando avila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110375613-4</w:t>
            </w:r>
          </w:p>
        </w:tc>
        <w:tc>
          <w:tcPr>
            <w:tcW w:w="4778" w:type="dxa"/>
          </w:tcPr>
          <w:p w14:paraId="2AC0AB27" w14:textId="2F88C4B4" w:rsidR="006674FA" w:rsidRPr="000C13F4" w:rsidRDefault="00C508EE" w:rsidP="00CF7A55">
            <w:pPr>
              <w:rPr>
                <w:rFonts w:ascii="Arial" w:hAnsi="Arial" w:cs="Arial"/>
                <w:color w:val="1D1B11"/>
                <w:sz w:val="20"/>
                <w:szCs w:val="20"/>
              </w:rPr>
            </w:pPr>
            <w:r>
              <w:t>fernando avila</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110375613-4</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 1800- 242427</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Pedro Vicente Maldonado 10499 y Ayapamba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2016-01-31</w:t>
        <w:tab/>
        <w:tab/>
        <w:tab/>
        <w:tab/>
        <w:tab/>
        <w:t>FECHA: 2016-01-31</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