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020056279-1</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Guayaquil</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Quisquis 1013</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4) 2391908</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40119729800-1</w:t>
            </w:r>
          </w:p>
        </w:tc>
        <w:tc>
          <w:tcPr>
            <w:tcW w:w="5841" w:type="dxa"/>
          </w:tcPr>
          <w:p w14:paraId="2AC0AAF0" w14:textId="52DCFA09" w:rsidR="006674FA" w:rsidRPr="000C13F4" w:rsidRDefault="00C508EE" w:rsidP="00CF7A55">
            <w:pPr>
              <w:rPr>
                <w:rFonts w:ascii="Arial" w:hAnsi="Arial" w:cs="Arial"/>
                <w:color w:val="1D1B11"/>
                <w:sz w:val="20"/>
                <w:szCs w:val="20"/>
              </w:rPr>
            </w:pPr>
            <w:r>
              <w:t>marta robles</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Alimentos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020056279-1</w:t>
            </w:r>
          </w:p>
        </w:tc>
        <w:tc>
          <w:tcPr>
            <w:tcW w:w="4778" w:type="dxa"/>
          </w:tcPr>
          <w:p w14:paraId="2AC0AB27" w14:textId="2F88C4B4" w:rsidR="006674FA" w:rsidRPr="000C13F4" w:rsidRDefault="00C508EE" w:rsidP="00CF7A55">
            <w:pPr>
              <w:rPr>
                <w:rFonts w:ascii="Arial" w:hAnsi="Arial" w:cs="Arial"/>
                <w:color w:val="1D1B11"/>
                <w:sz w:val="20"/>
                <w:szCs w:val="20"/>
              </w:rPr>
            </w:pPr>
            <w:r>
              <w:t>marta robles</w:t>
            </w:r>
          </w:p>
        </w:tc>
        <w:tc>
          <w:tcPr>
            <w:tcW w:w="2610" w:type="dxa"/>
          </w:tcPr>
          <w:p w14:paraId="2AC0AB28" w14:textId="7DA38242" w:rsidR="006674FA" w:rsidRPr="000C13F4" w:rsidRDefault="00C508EE" w:rsidP="00CF7A55">
            <w:pPr>
              <w:rPr>
                <w:rFonts w:ascii="Arial" w:hAnsi="Arial" w:cs="Arial"/>
                <w:color w:val="1D1B11"/>
                <w:sz w:val="20"/>
                <w:szCs w:val="20"/>
              </w:rPr>
            </w:pPr>
            <w:r>
              <w:t>Cajero</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020056279-1</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4) 2391908</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Quisquis 1013</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2016-02-07</w:t>
        <w:tab/>
        <w:tab/>
        <w:tab/>
        <w:tab/>
        <w:tab/>
        <w:t>FECHA: 2016-02-07</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