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050167594-6</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Carlos Julio Arosemena Km 1.5</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04-2595700</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70264855100-1</w:t>
            </w:r>
          </w:p>
        </w:tc>
        <w:tc>
          <w:tcPr>
            <w:tcW w:w="5841" w:type="dxa"/>
          </w:tcPr>
          <w:p w14:paraId="2AC0AAF0" w14:textId="52DCFA09" w:rsidR="006674FA" w:rsidRPr="000C13F4" w:rsidRDefault="00C508EE" w:rsidP="00CF7A55">
            <w:pPr>
              <w:rPr>
                <w:rFonts w:ascii="Arial" w:hAnsi="Arial" w:cs="Arial"/>
                <w:color w:val="1D1B11"/>
                <w:sz w:val="20"/>
                <w:szCs w:val="20"/>
              </w:rPr>
            </w:pPr>
            <w:r>
              <w:t>aniano solis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050167594-6</w:t>
            </w:r>
          </w:p>
        </w:tc>
        <w:tc>
          <w:tcPr>
            <w:tcW w:w="4778" w:type="dxa"/>
          </w:tcPr>
          <w:p w14:paraId="2AC0AB27" w14:textId="2F88C4B4" w:rsidR="006674FA" w:rsidRPr="000C13F4" w:rsidRDefault="00C508EE" w:rsidP="00CF7A55">
            <w:pPr>
              <w:rPr>
                <w:rFonts w:ascii="Arial" w:hAnsi="Arial" w:cs="Arial"/>
                <w:color w:val="1D1B11"/>
                <w:sz w:val="20"/>
                <w:szCs w:val="20"/>
              </w:rPr>
            </w:pPr>
            <w:r>
              <w:t>aniano solis</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050167594-6</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04-2595700</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Carlos Julio Arosemena Km 1.5</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2016-02-08</w:t>
        <w:tab/>
        <w:tab/>
        <w:tab/>
        <w:tab/>
        <w:tab/>
        <w:t>FECHA: 2016-02-08</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