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070139683-0</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Azuay</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Calle Octavio Díaz y Vicente Rocafuerte</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07-2801247</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171481829900-1</w:t>
            </w:r>
          </w:p>
        </w:tc>
        <w:tc>
          <w:tcPr>
            <w:tcW w:w="5841" w:type="dxa"/>
          </w:tcPr>
          <w:p w14:paraId="2AC0AAF0" w14:textId="52DCFA09" w:rsidR="006674FA" w:rsidRPr="000C13F4" w:rsidRDefault="00C508EE" w:rsidP="00CF7A55">
            <w:pPr>
              <w:rPr>
                <w:rFonts w:ascii="Arial" w:hAnsi="Arial" w:cs="Arial"/>
                <w:color w:val="1D1B11"/>
                <w:sz w:val="20"/>
                <w:szCs w:val="20"/>
              </w:rPr>
            </w:pPr>
            <w:r>
              <w:t>antonio miranda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070139683-0</w:t>
            </w:r>
          </w:p>
        </w:tc>
        <w:tc>
          <w:tcPr>
            <w:tcW w:w="4778" w:type="dxa"/>
          </w:tcPr>
          <w:p w14:paraId="2AC0AB27" w14:textId="2F88C4B4" w:rsidR="006674FA" w:rsidRPr="000C13F4" w:rsidRDefault="00C508EE" w:rsidP="00CF7A55">
            <w:pPr>
              <w:rPr>
                <w:rFonts w:ascii="Arial" w:hAnsi="Arial" w:cs="Arial"/>
                <w:color w:val="1D1B11"/>
                <w:sz w:val="20"/>
                <w:szCs w:val="20"/>
              </w:rPr>
            </w:pPr>
            <w:r>
              <w:t>antonio miranda</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070139683-0</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07-2801247</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Calle Octavio Díaz y Vicente Rocafuerte</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2016-02-23</w:t>
        <w:tab/>
        <w:tab/>
        <w:tab/>
        <w:tab/>
        <w:tab/>
        <w:t>FECHA: 2016-02-23</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