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030090744-1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El Progreso Oe1-111 y Manglar alto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2911742/2679788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julia cardenas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030090744-1</w:t>
            </w:r>
          </w:p>
        </w:tc>
        <w:tc>
          <w:tcPr>
            <w:tcW w:w="4778" w:type="dxa"/>
          </w:tcPr>
          <w:p w14:paraId="2AC0AB27" w14:textId="2F88C4B4" w:rsidR="006674FA" w:rsidRPr="000C13F4" w:rsidRDefault="00C508EE" w:rsidP="00CF7A55">
            <w:pPr>
              <w:rPr>
                <w:rFonts w:ascii="Arial" w:hAnsi="Arial" w:cs="Arial"/>
                <w:color w:val="1D1B11"/>
                <w:sz w:val="20"/>
                <w:szCs w:val="20"/>
              </w:rPr>
            </w:pPr>
            <w:r>
              <w:t>julia cardenas</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030090744-1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2911742/2679788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El Progreso Oe1-111 y Manglar alto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2016-02-24</w:t>
        <w:tab/>
        <w:tab/>
        <w:tab/>
        <w:tab/>
        <w:tab/>
        <w:t>FECHA: 2016-02-24</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