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feliciano orozco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feliciano orozco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