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2016-01-20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UNIVERSAL SWEET INDUSTRIES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jesus padilla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jesus padilla;con C.I. /RUC # 171481829900-1 Teléfono/Dirección: Pedro Carbo 634 y Aguirre Esq, en fecha, 2016-01-20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jesus padilla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