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2016-02-28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WARTSILA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lorena cabrera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lorena cabrera;con C.I. /RUC # 20098216300-1 Teléfono/Dirección: Robles 505 y Fco Segura, en fecha, 2016-02-28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lorena cabrera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