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Quito 2016-03-02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SCHLUMBERGER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zaqueo montoya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zaqueo montoya;con C.I. /RUC # 70264855100-1 Teléfono/Dirección: Carlos Montufar 272 Y El Monitor, en fecha, 2016-03-02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zaqueo montoya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Cajero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