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0C12B" w14:textId="77777777" w:rsidR="000E14BD" w:rsidRDefault="000E14BD" w:rsidP="000E14BD">
      <w:r>
        <w:rPr>
          <w:noProof/>
        </w:rPr>
        <mc:AlternateContent>
          <mc:Choice Requires="wps">
            <w:drawing>
              <wp:anchor distT="0" distB="0" distL="114300" distR="114300" simplePos="0" relativeHeight="251659264" behindDoc="0" locked="0" layoutInCell="1" allowOverlap="1" wp14:anchorId="0A4EAB2A" wp14:editId="02D90533">
                <wp:simplePos x="0" y="0"/>
                <wp:positionH relativeFrom="margin">
                  <wp:align>center</wp:align>
                </wp:positionH>
                <wp:positionV relativeFrom="paragraph">
                  <wp:posOffset>-163195</wp:posOffset>
                </wp:positionV>
                <wp:extent cx="6036527" cy="721716"/>
                <wp:effectExtent l="0" t="0" r="21590" b="21590"/>
                <wp:wrapNone/>
                <wp:docPr id="879676506" name="Rectangle 1"/>
                <wp:cNvGraphicFramePr/>
                <a:graphic xmlns:a="http://schemas.openxmlformats.org/drawingml/2006/main">
                  <a:graphicData uri="http://schemas.microsoft.com/office/word/2010/wordprocessingShape">
                    <wps:wsp>
                      <wps:cNvSpPr/>
                      <wps:spPr>
                        <a:xfrm>
                          <a:off x="0" y="0"/>
                          <a:ext cx="6036527" cy="72171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28967D" w14:textId="40CD69C8" w:rsidR="000E14BD" w:rsidRDefault="000E14BD" w:rsidP="000E14BD">
                            <w:r>
                              <w:t xml:space="preserve">SYSTEM ARCHITECTURE DOCUMENT </w:t>
                            </w:r>
                          </w:p>
                          <w:p w14:paraId="37B70ADA" w14:textId="12F59B60" w:rsidR="000E14BD" w:rsidRPr="000E14BD" w:rsidRDefault="000E14BD" w:rsidP="000E14BD">
                            <w:pPr>
                              <w:rPr>
                                <w:sz w:val="40"/>
                                <w:szCs w:val="40"/>
                              </w:rPr>
                            </w:pPr>
                            <w:r w:rsidRPr="000E14BD">
                              <w:rPr>
                                <w:sz w:val="40"/>
                                <w:szCs w:val="40"/>
                              </w:rPr>
                              <w:t>Production System Design &amp; MLOps</w:t>
                            </w:r>
                            <w:r w:rsidRPr="000E14BD">
                              <w:rPr>
                                <w:sz w:val="40"/>
                                <w:szCs w:val="40"/>
                              </w:rPr>
                              <w:t xml:space="preserve"> </w:t>
                            </w:r>
                            <w:r w:rsidRPr="000E14BD">
                              <w:rPr>
                                <w:sz w:val="40"/>
                                <w:szCs w:val="40"/>
                              </w:rPr>
                              <w:t>Blueprint</w:t>
                            </w:r>
                          </w:p>
                          <w:p w14:paraId="745AE7D8" w14:textId="05B9F1AB" w:rsidR="000E14BD" w:rsidRDefault="000E14BD" w:rsidP="000E14BD">
                            <w:pPr>
                              <w:jc w:val="both"/>
                            </w:pPr>
                          </w:p>
                          <w:p w14:paraId="341A55D8" w14:textId="77777777" w:rsidR="000E14BD" w:rsidRDefault="000E14BD" w:rsidP="000E14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EAB2A" id="Rectangle 1" o:spid="_x0000_s1026" style="position:absolute;margin-left:0;margin-top:-12.85pt;width:475.3pt;height:56.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" fillcolor="#4472c4 [3204]" strokecolor="#09101d [484]" strokeweight="1pt">
                <v:textbox>
                  <w:txbxContent>
                    <w:p w14:paraId="1128967D" w14:textId="40CD69C8" w:rsidR="000E14BD" w:rsidRDefault="000E14BD" w:rsidP="000E14BD">
                      <w:r>
                        <w:t xml:space="preserve">SYSTEM ARCHITECTURE DOCUMENT </w:t>
                      </w:r>
                    </w:p>
                    <w:p w14:paraId="37B70ADA" w14:textId="12F59B60" w:rsidR="000E14BD" w:rsidRPr="000E14BD" w:rsidRDefault="000E14BD" w:rsidP="000E14BD">
                      <w:pPr>
                        <w:rPr>
                          <w:sz w:val="40"/>
                          <w:szCs w:val="40"/>
                        </w:rPr>
                      </w:pPr>
                      <w:r w:rsidRPr="000E14BD">
                        <w:rPr>
                          <w:sz w:val="40"/>
                          <w:szCs w:val="40"/>
                        </w:rPr>
                        <w:t>Production System Design &amp; MLOps</w:t>
                      </w:r>
                      <w:r w:rsidRPr="000E14BD">
                        <w:rPr>
                          <w:sz w:val="40"/>
                          <w:szCs w:val="40"/>
                        </w:rPr>
                        <w:t xml:space="preserve"> </w:t>
                      </w:r>
                      <w:r w:rsidRPr="000E14BD">
                        <w:rPr>
                          <w:sz w:val="40"/>
                          <w:szCs w:val="40"/>
                        </w:rPr>
                        <w:t>Blueprint</w:t>
                      </w:r>
                    </w:p>
                    <w:p w14:paraId="745AE7D8" w14:textId="05B9F1AB" w:rsidR="000E14BD" w:rsidRDefault="000E14BD" w:rsidP="000E14BD">
                      <w:pPr>
                        <w:jc w:val="both"/>
                      </w:pPr>
                    </w:p>
                    <w:p w14:paraId="341A55D8" w14:textId="77777777" w:rsidR="000E14BD" w:rsidRDefault="000E14BD" w:rsidP="000E14BD">
                      <w:pPr>
                        <w:jc w:val="center"/>
                      </w:pPr>
                    </w:p>
                  </w:txbxContent>
                </v:textbox>
                <w10:wrap anchorx="margin"/>
              </v:rect>
            </w:pict>
          </mc:Fallback>
        </mc:AlternateContent>
      </w:r>
    </w:p>
    <w:p w14:paraId="49CECE49" w14:textId="77777777" w:rsidR="000E14BD" w:rsidRDefault="000E14BD" w:rsidP="000E14BD"/>
    <w:tbl>
      <w:tblPr>
        <w:tblStyle w:val="TableGrid"/>
        <w:tblpPr w:leftFromText="180" w:rightFromText="180" w:vertAnchor="text" w:horzAnchor="margin" w:tblpX="-431" w:tblpY="436"/>
        <w:tblW w:w="9799" w:type="dxa"/>
        <w:shd w:val="clear" w:color="auto" w:fill="F2F2F2" w:themeFill="background1" w:themeFillShade="F2"/>
        <w:tblLook w:val="04A0" w:firstRow="1" w:lastRow="0" w:firstColumn="1" w:lastColumn="0" w:noHBand="0" w:noVBand="1"/>
      </w:tblPr>
      <w:tblGrid>
        <w:gridCol w:w="2411"/>
        <w:gridCol w:w="2704"/>
        <w:gridCol w:w="1974"/>
        <w:gridCol w:w="2710"/>
      </w:tblGrid>
      <w:tr w:rsidR="004B7846" w:rsidRPr="00751D98" w14:paraId="6A3BC583" w14:textId="77777777" w:rsidTr="005D74E5">
        <w:trPr>
          <w:trHeight w:val="761"/>
        </w:trPr>
        <w:tc>
          <w:tcPr>
            <w:tcW w:w="2411" w:type="dxa"/>
            <w:shd w:val="clear" w:color="auto" w:fill="F2F2F2" w:themeFill="background1" w:themeFillShade="F2"/>
          </w:tcPr>
          <w:p w14:paraId="2D23F484" w14:textId="77777777" w:rsidR="004B7846" w:rsidRPr="00751D98" w:rsidRDefault="004B7846" w:rsidP="005D74E5">
            <w:pPr>
              <w:rPr>
                <w:sz w:val="20"/>
                <w:szCs w:val="20"/>
              </w:rPr>
            </w:pPr>
            <w:r w:rsidRPr="00751D98">
              <w:rPr>
                <w:sz w:val="20"/>
                <w:szCs w:val="20"/>
              </w:rPr>
              <w:t>Project Title</w:t>
            </w:r>
          </w:p>
        </w:tc>
        <w:tc>
          <w:tcPr>
            <w:tcW w:w="2704" w:type="dxa"/>
            <w:shd w:val="clear" w:color="auto" w:fill="F2F2F2" w:themeFill="background1" w:themeFillShade="F2"/>
          </w:tcPr>
          <w:p w14:paraId="576843FE" w14:textId="77777777" w:rsidR="004B7846" w:rsidRPr="00751D98" w:rsidRDefault="004B7846" w:rsidP="005D74E5">
            <w:pPr>
              <w:rPr>
                <w:sz w:val="20"/>
                <w:szCs w:val="20"/>
              </w:rPr>
            </w:pPr>
            <w:r w:rsidRPr="00751D98">
              <w:rPr>
                <w:sz w:val="20"/>
                <w:szCs w:val="20"/>
              </w:rPr>
              <w:t>Automated End-to-End Bibliometric Extraction &amp; Predictive Lifecycle</w:t>
            </w:r>
          </w:p>
          <w:p w14:paraId="56055185" w14:textId="77777777" w:rsidR="004B7846" w:rsidRPr="00751D98" w:rsidRDefault="004B7846" w:rsidP="005D74E5">
            <w:pPr>
              <w:rPr>
                <w:sz w:val="20"/>
                <w:szCs w:val="20"/>
              </w:rPr>
            </w:pPr>
          </w:p>
        </w:tc>
        <w:tc>
          <w:tcPr>
            <w:tcW w:w="1974" w:type="dxa"/>
            <w:shd w:val="clear" w:color="auto" w:fill="F2F2F2" w:themeFill="background1" w:themeFillShade="F2"/>
          </w:tcPr>
          <w:p w14:paraId="25154AE3" w14:textId="77777777" w:rsidR="004B7846" w:rsidRPr="00751D98" w:rsidRDefault="004B7846" w:rsidP="005D74E5">
            <w:pPr>
              <w:rPr>
                <w:sz w:val="20"/>
                <w:szCs w:val="20"/>
              </w:rPr>
            </w:pPr>
            <w:r w:rsidRPr="00751D98">
              <w:rPr>
                <w:sz w:val="20"/>
                <w:szCs w:val="20"/>
              </w:rPr>
              <w:t>Document Version</w:t>
            </w:r>
          </w:p>
          <w:p w14:paraId="3CE6ABB3" w14:textId="77777777" w:rsidR="004B7846" w:rsidRPr="00751D98" w:rsidRDefault="004B7846" w:rsidP="005D74E5">
            <w:pPr>
              <w:jc w:val="center"/>
              <w:rPr>
                <w:sz w:val="20"/>
                <w:szCs w:val="20"/>
              </w:rPr>
            </w:pPr>
          </w:p>
        </w:tc>
        <w:tc>
          <w:tcPr>
            <w:tcW w:w="2710" w:type="dxa"/>
            <w:shd w:val="clear" w:color="auto" w:fill="F2F2F2" w:themeFill="background1" w:themeFillShade="F2"/>
          </w:tcPr>
          <w:p w14:paraId="7855C592" w14:textId="77777777" w:rsidR="004B7846" w:rsidRPr="00751D98" w:rsidRDefault="004B7846" w:rsidP="005D74E5">
            <w:pPr>
              <w:rPr>
                <w:sz w:val="20"/>
                <w:szCs w:val="20"/>
              </w:rPr>
            </w:pPr>
            <w:r w:rsidRPr="00751D98">
              <w:rPr>
                <w:sz w:val="20"/>
                <w:szCs w:val="20"/>
              </w:rPr>
              <w:t>2.0.0-Stable</w:t>
            </w:r>
          </w:p>
          <w:p w14:paraId="0D896030" w14:textId="77777777" w:rsidR="004B7846" w:rsidRPr="00751D98" w:rsidRDefault="004B7846" w:rsidP="005D74E5">
            <w:pPr>
              <w:rPr>
                <w:sz w:val="20"/>
                <w:szCs w:val="20"/>
              </w:rPr>
            </w:pPr>
          </w:p>
        </w:tc>
      </w:tr>
      <w:tr w:rsidR="004B7846" w:rsidRPr="00751D98" w14:paraId="5E0237C4" w14:textId="77777777" w:rsidTr="005D74E5">
        <w:trPr>
          <w:trHeight w:val="490"/>
        </w:trPr>
        <w:tc>
          <w:tcPr>
            <w:tcW w:w="2411" w:type="dxa"/>
            <w:shd w:val="clear" w:color="auto" w:fill="F2F2F2" w:themeFill="background1" w:themeFillShade="F2"/>
          </w:tcPr>
          <w:p w14:paraId="121515A6" w14:textId="57F5CAAE" w:rsidR="004B7846" w:rsidRPr="00751D98" w:rsidRDefault="004B7846" w:rsidP="005D74E5">
            <w:pPr>
              <w:rPr>
                <w:sz w:val="20"/>
                <w:szCs w:val="20"/>
              </w:rPr>
            </w:pPr>
            <w:r w:rsidRPr="00751D98">
              <w:rPr>
                <w:sz w:val="20"/>
                <w:szCs w:val="20"/>
              </w:rPr>
              <w:t>Author/Engineer</w:t>
            </w:r>
          </w:p>
          <w:p w14:paraId="4DEC39BA" w14:textId="77777777" w:rsidR="004B7846" w:rsidRPr="00751D98" w:rsidRDefault="004B7846" w:rsidP="005D74E5">
            <w:pPr>
              <w:rPr>
                <w:sz w:val="20"/>
                <w:szCs w:val="20"/>
              </w:rPr>
            </w:pPr>
          </w:p>
        </w:tc>
        <w:tc>
          <w:tcPr>
            <w:tcW w:w="2704" w:type="dxa"/>
            <w:shd w:val="clear" w:color="auto" w:fill="F2F2F2" w:themeFill="background1" w:themeFillShade="F2"/>
          </w:tcPr>
          <w:p w14:paraId="7A6F65CA" w14:textId="77777777" w:rsidR="004B7846" w:rsidRDefault="004B7846" w:rsidP="005D74E5">
            <w:pPr>
              <w:rPr>
                <w:sz w:val="20"/>
                <w:szCs w:val="20"/>
              </w:rPr>
            </w:pPr>
            <w:r w:rsidRPr="00751D98">
              <w:rPr>
                <w:sz w:val="20"/>
                <w:szCs w:val="20"/>
              </w:rPr>
              <w:t xml:space="preserve">Priyanshu Vijay </w:t>
            </w:r>
          </w:p>
          <w:p w14:paraId="1EA0F2B1" w14:textId="77777777" w:rsidR="004B7846" w:rsidRPr="00751D98" w:rsidRDefault="004B7846" w:rsidP="005D74E5">
            <w:pPr>
              <w:rPr>
                <w:sz w:val="20"/>
                <w:szCs w:val="20"/>
              </w:rPr>
            </w:pPr>
            <w:r w:rsidRPr="00751D98">
              <w:rPr>
                <w:sz w:val="20"/>
                <w:szCs w:val="20"/>
              </w:rPr>
              <w:t>(Data Engineer &amp; ML Analyst)</w:t>
            </w:r>
          </w:p>
          <w:p w14:paraId="1F8B30F7" w14:textId="77777777" w:rsidR="004B7846" w:rsidRPr="00751D98" w:rsidRDefault="004B7846" w:rsidP="005D74E5">
            <w:pPr>
              <w:rPr>
                <w:sz w:val="20"/>
                <w:szCs w:val="20"/>
              </w:rPr>
            </w:pPr>
          </w:p>
        </w:tc>
        <w:tc>
          <w:tcPr>
            <w:tcW w:w="1974" w:type="dxa"/>
            <w:shd w:val="clear" w:color="auto" w:fill="F2F2F2" w:themeFill="background1" w:themeFillShade="F2"/>
          </w:tcPr>
          <w:p w14:paraId="39E24434" w14:textId="77777777" w:rsidR="004B7846" w:rsidRPr="00751D98" w:rsidRDefault="004B7846" w:rsidP="005D74E5">
            <w:pPr>
              <w:rPr>
                <w:sz w:val="20"/>
                <w:szCs w:val="20"/>
              </w:rPr>
            </w:pPr>
            <w:r w:rsidRPr="00751D98">
              <w:rPr>
                <w:sz w:val="20"/>
                <w:szCs w:val="20"/>
              </w:rPr>
              <w:t>Target Domain</w:t>
            </w:r>
          </w:p>
          <w:p w14:paraId="385F5BE1" w14:textId="77777777" w:rsidR="004B7846" w:rsidRPr="00751D98" w:rsidRDefault="004B7846" w:rsidP="005D74E5">
            <w:pPr>
              <w:rPr>
                <w:sz w:val="20"/>
                <w:szCs w:val="20"/>
              </w:rPr>
            </w:pPr>
          </w:p>
        </w:tc>
        <w:tc>
          <w:tcPr>
            <w:tcW w:w="2710" w:type="dxa"/>
            <w:shd w:val="clear" w:color="auto" w:fill="F2F2F2" w:themeFill="background1" w:themeFillShade="F2"/>
          </w:tcPr>
          <w:p w14:paraId="3D548A2D" w14:textId="77777777" w:rsidR="004B7846" w:rsidRPr="00751D98" w:rsidRDefault="004B7846" w:rsidP="005D74E5">
            <w:pPr>
              <w:rPr>
                <w:sz w:val="20"/>
                <w:szCs w:val="20"/>
              </w:rPr>
            </w:pPr>
            <w:r w:rsidRPr="00751D98">
              <w:rPr>
                <w:sz w:val="20"/>
                <w:szCs w:val="20"/>
              </w:rPr>
              <w:t>Data Engineering &amp; MLOps</w:t>
            </w:r>
          </w:p>
          <w:p w14:paraId="6F45A61A" w14:textId="77777777" w:rsidR="004B7846" w:rsidRPr="00751D98" w:rsidRDefault="004B7846" w:rsidP="005D74E5">
            <w:pPr>
              <w:rPr>
                <w:sz w:val="20"/>
                <w:szCs w:val="20"/>
              </w:rPr>
            </w:pPr>
          </w:p>
        </w:tc>
      </w:tr>
    </w:tbl>
    <w:p w14:paraId="62012819" w14:textId="77777777" w:rsidR="000E14BD" w:rsidRDefault="000E14BD" w:rsidP="000E14BD"/>
    <w:p w14:paraId="2872F498" w14:textId="77777777" w:rsidR="005D74E5" w:rsidRDefault="005D74E5" w:rsidP="000E14BD">
      <w:pPr>
        <w:rPr>
          <w:sz w:val="30"/>
          <w:szCs w:val="30"/>
        </w:rPr>
      </w:pPr>
    </w:p>
    <w:p w14:paraId="54F028BB" w14:textId="1D47AE94" w:rsidR="000E14BD" w:rsidRPr="000E14BD" w:rsidRDefault="000E14BD" w:rsidP="000E14BD">
      <w:pPr>
        <w:rPr>
          <w:sz w:val="30"/>
          <w:szCs w:val="30"/>
        </w:rPr>
      </w:pPr>
      <w:r w:rsidRPr="000E14BD">
        <w:rPr>
          <w:sz w:val="30"/>
          <w:szCs w:val="30"/>
        </w:rPr>
        <w:t>1. System Overview &amp; Core Philosophy</w:t>
      </w:r>
    </w:p>
    <w:p w14:paraId="78BE047C" w14:textId="39E83BB7" w:rsidR="000E14BD" w:rsidRPr="000E14BD" w:rsidRDefault="000E14BD" w:rsidP="000E14BD">
      <w:pPr>
        <w:rPr>
          <w:sz w:val="20"/>
          <w:szCs w:val="20"/>
        </w:rPr>
      </w:pPr>
      <w:r w:rsidRPr="000E14BD">
        <w:rPr>
          <w:sz w:val="20"/>
          <w:szCs w:val="20"/>
        </w:rPr>
        <w:t>This document establishes the official technical blueprint for a production-grade machine learning system designed to ingest unstructured web layouts, execute deterministic quality cleaning, validate non-linear regression boundaries, and serve dynamic real-time predictions.</w:t>
      </w:r>
    </w:p>
    <w:p w14:paraId="361AE1DC" w14:textId="6C185D6F" w:rsidR="000E14BD" w:rsidRPr="000E14BD" w:rsidRDefault="000E14BD" w:rsidP="000E14BD">
      <w:pPr>
        <w:rPr>
          <w:sz w:val="20"/>
          <w:szCs w:val="20"/>
        </w:rPr>
      </w:pPr>
      <w:r w:rsidRPr="000E14BD">
        <w:rPr>
          <w:sz w:val="20"/>
          <w:szCs w:val="20"/>
        </w:rPr>
        <w:t>The analytical baseline focuses on the extensive publishing career of author Stephen King. The architecture transitions completely away from volatile, static data environments by managing the entire lifecycle dynamically: moving programmatically from live ingestion to feature engineering arrays, cross-validated ensemble modeling, and structural terminal interface serving.</w:t>
      </w:r>
    </w:p>
    <w:p w14:paraId="5D7B84E5" w14:textId="2D6FED1D" w:rsidR="000E14BD" w:rsidRPr="000E14BD" w:rsidRDefault="000E14BD" w:rsidP="00751D98">
      <w:pPr>
        <w:shd w:val="clear" w:color="auto" w:fill="D9D9D9" w:themeFill="background1" w:themeFillShade="D9"/>
        <w:rPr>
          <w:sz w:val="20"/>
          <w:szCs w:val="20"/>
        </w:rPr>
      </w:pPr>
      <w:r w:rsidRPr="000E14BD">
        <w:rPr>
          <w:b/>
          <w:bCs/>
          <w:sz w:val="20"/>
          <w:szCs w:val="20"/>
        </w:rPr>
        <w:t>Personal System Inspiration</w:t>
      </w:r>
      <w:r w:rsidRPr="000E14BD">
        <w:rPr>
          <w:sz w:val="20"/>
          <w:szCs w:val="20"/>
        </w:rPr>
        <w:t>: This infrastructure is personally driven by a deep passion for cinema,</w:t>
      </w:r>
      <w:r>
        <w:rPr>
          <w:sz w:val="20"/>
          <w:szCs w:val="20"/>
        </w:rPr>
        <w:t xml:space="preserve"> </w:t>
      </w:r>
      <w:r w:rsidRPr="000E14BD">
        <w:rPr>
          <w:sz w:val="20"/>
          <w:szCs w:val="20"/>
        </w:rPr>
        <w:t>suspense thrillers, and immersive structural storytelling. By monitoring patterns across a prolific author's career, the engine models publication characteristics over half a century of literary history.</w:t>
      </w:r>
    </w:p>
    <w:p w14:paraId="66A6374E" w14:textId="77777777" w:rsidR="000E14BD" w:rsidRDefault="000E14BD" w:rsidP="000E14BD"/>
    <w:p w14:paraId="7341D6BA" w14:textId="616C3A18" w:rsidR="000E14BD" w:rsidRPr="000E14BD" w:rsidRDefault="000E14BD" w:rsidP="000E14BD">
      <w:pPr>
        <w:rPr>
          <w:sz w:val="30"/>
          <w:szCs w:val="30"/>
        </w:rPr>
      </w:pPr>
      <w:r w:rsidRPr="000E14BD">
        <w:rPr>
          <w:sz w:val="30"/>
          <w:szCs w:val="30"/>
        </w:rPr>
        <w:t>2. Infrastructure Architecture &amp; MLOps Topology</w:t>
      </w:r>
    </w:p>
    <w:p w14:paraId="4D006FC8" w14:textId="0FFDA3F5" w:rsidR="000E14BD" w:rsidRPr="00751D98" w:rsidRDefault="000E14BD" w:rsidP="000E14BD">
      <w:pPr>
        <w:rPr>
          <w:sz w:val="20"/>
          <w:szCs w:val="20"/>
        </w:rPr>
      </w:pPr>
      <w:r w:rsidRPr="00751D98">
        <w:rPr>
          <w:sz w:val="20"/>
          <w:szCs w:val="20"/>
        </w:rPr>
        <w:t>The infrastructure is explicitly decoupled into three independent runtime layers to guarantee system reliability, prevent cross-contamination of execution environments, and ensure modular isolation of concerns:</w:t>
      </w:r>
    </w:p>
    <w:p w14:paraId="70ADC211" w14:textId="401B89E8" w:rsidR="000E14BD" w:rsidRPr="00751D98" w:rsidRDefault="000E14BD" w:rsidP="000E14BD">
      <w:pPr>
        <w:pStyle w:val="ListParagraph"/>
        <w:numPr>
          <w:ilvl w:val="0"/>
          <w:numId w:val="1"/>
        </w:numPr>
        <w:rPr>
          <w:sz w:val="20"/>
          <w:szCs w:val="20"/>
        </w:rPr>
      </w:pPr>
      <w:r w:rsidRPr="00751D98">
        <w:rPr>
          <w:b/>
          <w:bCs/>
          <w:sz w:val="20"/>
          <w:szCs w:val="20"/>
        </w:rPr>
        <w:t>Layer 1 (Ingestion &amp; In-Memory Preprocessing):</w:t>
      </w:r>
      <w:r w:rsidRPr="00751D98">
        <w:rPr>
          <w:sz w:val="20"/>
          <w:szCs w:val="20"/>
        </w:rPr>
        <w:t xml:space="preserve"> Connects to live web resources, strips interface noise via regular expressions, and serializes clean arrays into a persistent local cache storage.</w:t>
      </w:r>
    </w:p>
    <w:p w14:paraId="3E0DDEF4" w14:textId="0D4AE5BD" w:rsidR="000E14BD" w:rsidRPr="00751D98" w:rsidRDefault="000E14BD" w:rsidP="000E14BD">
      <w:pPr>
        <w:pStyle w:val="ListParagraph"/>
        <w:numPr>
          <w:ilvl w:val="0"/>
          <w:numId w:val="1"/>
        </w:numPr>
        <w:rPr>
          <w:sz w:val="20"/>
          <w:szCs w:val="20"/>
        </w:rPr>
      </w:pPr>
      <w:r w:rsidRPr="00751D98">
        <w:rPr>
          <w:b/>
          <w:bCs/>
          <w:sz w:val="20"/>
          <w:szCs w:val="20"/>
        </w:rPr>
        <w:t>Layer 2 (Automated Pipeline Training):</w:t>
      </w:r>
      <w:r w:rsidRPr="00751D98">
        <w:rPr>
          <w:sz w:val="20"/>
          <w:szCs w:val="20"/>
        </w:rPr>
        <w:t xml:space="preserve"> Normalizes cached payloads, applies dimensional matrix feature transformations, coordinates rotating cross-validation passes, and exports serialized mathematical weights.</w:t>
      </w:r>
    </w:p>
    <w:p w14:paraId="152FF6B6" w14:textId="10D41FFD" w:rsidR="00751D98" w:rsidRPr="00751D98" w:rsidRDefault="000E14BD" w:rsidP="00751D98">
      <w:pPr>
        <w:pStyle w:val="ListParagraph"/>
        <w:numPr>
          <w:ilvl w:val="0"/>
          <w:numId w:val="1"/>
        </w:numPr>
        <w:rPr>
          <w:sz w:val="20"/>
          <w:szCs w:val="20"/>
        </w:rPr>
      </w:pPr>
      <w:r w:rsidRPr="00751D98">
        <w:rPr>
          <w:b/>
          <w:bCs/>
          <w:sz w:val="20"/>
          <w:szCs w:val="20"/>
        </w:rPr>
        <w:t>Layer 3 (Dynamic Runtime Server Interface):</w:t>
      </w:r>
      <w:r w:rsidRPr="00751D98">
        <w:rPr>
          <w:sz w:val="20"/>
          <w:szCs w:val="20"/>
        </w:rPr>
        <w:t xml:space="preserve"> Rehydrates frozen production binaries to handle live, continuous terminal console parameter queries with rigorous out-of-vocabulary fallback layers.</w:t>
      </w:r>
    </w:p>
    <w:p w14:paraId="7CAF62DB" w14:textId="77777777" w:rsidR="00751D98" w:rsidRPr="00751D98" w:rsidRDefault="00751D98" w:rsidP="00751D98">
      <w:pPr>
        <w:rPr>
          <w:sz w:val="30"/>
          <w:szCs w:val="30"/>
        </w:rPr>
      </w:pPr>
      <w:r w:rsidRPr="00751D98">
        <w:rPr>
          <w:sz w:val="30"/>
          <w:szCs w:val="30"/>
        </w:rPr>
        <w:t>3. Data Engineering Lifecycle &amp; Schema Specifications</w:t>
      </w:r>
    </w:p>
    <w:p w14:paraId="08BD904B" w14:textId="428C4CAA" w:rsidR="00751D98" w:rsidRPr="00751D98" w:rsidRDefault="00751D98" w:rsidP="00751D98">
      <w:pPr>
        <w:rPr>
          <w:b/>
          <w:bCs/>
          <w:sz w:val="20"/>
          <w:szCs w:val="20"/>
        </w:rPr>
      </w:pPr>
      <w:r w:rsidRPr="00751D98">
        <w:rPr>
          <w:b/>
          <w:bCs/>
          <w:sz w:val="20"/>
          <w:szCs w:val="20"/>
        </w:rPr>
        <w:t>3.1 Scraping &amp; Content Harvesting Layer (</w:t>
      </w:r>
      <w:r w:rsidRPr="00751D98">
        <w:rPr>
          <w:color w:val="EE0000"/>
          <w:sz w:val="20"/>
          <w:szCs w:val="20"/>
        </w:rPr>
        <w:t xml:space="preserve">pipeline. </w:t>
      </w:r>
      <w:proofErr w:type="spellStart"/>
      <w:r w:rsidRPr="00751D98">
        <w:rPr>
          <w:color w:val="EE0000"/>
          <w:sz w:val="20"/>
          <w:szCs w:val="20"/>
        </w:rPr>
        <w:t>py</w:t>
      </w:r>
      <w:proofErr w:type="spellEnd"/>
      <w:r w:rsidRPr="00751D98">
        <w:rPr>
          <w:b/>
          <w:bCs/>
          <w:sz w:val="20"/>
          <w:szCs w:val="20"/>
        </w:rPr>
        <w:t>)</w:t>
      </w:r>
    </w:p>
    <w:p w14:paraId="6B553C26" w14:textId="77777777" w:rsidR="00751D98" w:rsidRDefault="00751D98" w:rsidP="00751D98">
      <w:r w:rsidRPr="00751D98">
        <w:rPr>
          <w:sz w:val="20"/>
          <w:szCs w:val="20"/>
        </w:rPr>
        <w:t>The ingestion layer connects to live network sources over standard transport protocols utilizing customized user-agents to prevent access rate clamping or firewall drops. The parser isolates targeted table elements matching the explicit wikitable class name. Crucially, the loop tracks markdown document section nodes (such as header contexts) dynamically to parse and label the format style (e.g., Novel, Collection, Non-Fiction) before processing string matrices</w:t>
      </w:r>
      <w:r>
        <w:t>.</w:t>
      </w:r>
    </w:p>
    <w:p w14:paraId="032B121E" w14:textId="77777777" w:rsidR="00751D98" w:rsidRDefault="00751D98" w:rsidP="00751D98">
      <w:pPr>
        <w:rPr>
          <w:b/>
          <w:bCs/>
          <w:sz w:val="20"/>
          <w:szCs w:val="20"/>
        </w:rPr>
      </w:pPr>
      <w:r w:rsidRPr="00751D98">
        <w:rPr>
          <w:b/>
          <w:bCs/>
          <w:sz w:val="20"/>
          <w:szCs w:val="20"/>
        </w:rPr>
        <w:t>3.2 Automated Data Quality (DQ) Gateways &amp; Recovery Playbook</w:t>
      </w:r>
    </w:p>
    <w:p w14:paraId="107D1B30" w14:textId="2662C884" w:rsidR="00751D98" w:rsidRPr="00751D98" w:rsidRDefault="00751D98" w:rsidP="00751D98">
      <w:pPr>
        <w:rPr>
          <w:b/>
          <w:bCs/>
          <w:sz w:val="20"/>
          <w:szCs w:val="20"/>
        </w:rPr>
      </w:pPr>
      <w:r w:rsidRPr="00751D98">
        <w:rPr>
          <w:sz w:val="20"/>
          <w:szCs w:val="20"/>
        </w:rPr>
        <w:lastRenderedPageBreak/>
        <w:t>Unstructured community layouts contain substantial structural noise. The ingestion layer applies automated data sanitization rules to guarantee array compatibility before persistent storage:</w:t>
      </w:r>
    </w:p>
    <w:p w14:paraId="5A11A22D" w14:textId="5CF3FF48" w:rsidR="00751D98" w:rsidRPr="00751D98" w:rsidRDefault="00751D98" w:rsidP="00751D98">
      <w:pPr>
        <w:rPr>
          <w:sz w:val="20"/>
          <w:szCs w:val="20"/>
        </w:rPr>
      </w:pPr>
      <w:r w:rsidRPr="00751D98">
        <w:rPr>
          <w:sz w:val="20"/>
          <w:szCs w:val="20"/>
        </w:rPr>
        <w:t xml:space="preserve">• </w:t>
      </w:r>
      <w:r w:rsidRPr="00751D98">
        <w:rPr>
          <w:b/>
          <w:bCs/>
          <w:sz w:val="20"/>
          <w:szCs w:val="20"/>
        </w:rPr>
        <w:t>Categorical Corruptor Mitigation (ISBN Catching)</w:t>
      </w:r>
      <w:r w:rsidRPr="00751D98">
        <w:rPr>
          <w:sz w:val="20"/>
          <w:szCs w:val="20"/>
        </w:rPr>
        <w:t>: Monitors the publisher text string using regular expression verification algorithms (\d{3}-\d | \d(9}). If an industrial retail tracking or ISBN sequence is caught within the category column, it is scrubbed and assigned to an Unknown intercept to protect feature array weights from target label pollution.</w:t>
      </w:r>
    </w:p>
    <w:p w14:paraId="788FBAEE" w14:textId="36B32B99" w:rsidR="00751D98" w:rsidRPr="00751D98" w:rsidRDefault="00751D98" w:rsidP="00751D98">
      <w:pPr>
        <w:rPr>
          <w:sz w:val="20"/>
          <w:szCs w:val="20"/>
        </w:rPr>
      </w:pPr>
      <w:r w:rsidRPr="00751D98">
        <w:rPr>
          <w:sz w:val="20"/>
          <w:szCs w:val="20"/>
        </w:rPr>
        <w:t>•</w:t>
      </w:r>
      <w:r w:rsidRPr="00751D98">
        <w:rPr>
          <w:b/>
          <w:bCs/>
          <w:sz w:val="20"/>
          <w:szCs w:val="20"/>
        </w:rPr>
        <w:t>Table Structural Shift Recovery</w:t>
      </w:r>
      <w:r w:rsidRPr="00751D98">
        <w:rPr>
          <w:sz w:val="20"/>
          <w:szCs w:val="20"/>
        </w:rPr>
        <w:t>: If community tables wrap elements unevenly, causing the page count variable to exactly mirror the publication calendar year column, the loop flags the index shift. If it captures historical entries points (such as The Shining or 'Salem's Lot), it injects accurate hardcoded indices; otherwise, the row is discarded to save training set purity.</w:t>
      </w:r>
    </w:p>
    <w:p w14:paraId="27EF720A" w14:textId="3D03224A" w:rsidR="000E14BD" w:rsidRDefault="00751D98" w:rsidP="00751D98">
      <w:pPr>
        <w:rPr>
          <w:sz w:val="20"/>
          <w:szCs w:val="20"/>
        </w:rPr>
      </w:pPr>
      <w:r w:rsidRPr="00751D98">
        <w:rPr>
          <w:sz w:val="20"/>
          <w:szCs w:val="20"/>
        </w:rPr>
        <w:t xml:space="preserve">• </w:t>
      </w:r>
      <w:r w:rsidRPr="00751D98">
        <w:rPr>
          <w:b/>
          <w:bCs/>
          <w:sz w:val="20"/>
          <w:szCs w:val="20"/>
        </w:rPr>
        <w:t>Hyperlink Clutter Stripping</w:t>
      </w:r>
      <w:r w:rsidRPr="00751D98">
        <w:rPr>
          <w:sz w:val="20"/>
          <w:szCs w:val="20"/>
        </w:rPr>
        <w:t>: Run regular expression vectors (\[\d+\]) across book title fields to remove active bracketed anchor footnote fragments before file writing.</w:t>
      </w:r>
    </w:p>
    <w:p w14:paraId="70478B0F" w14:textId="77777777" w:rsidR="00751D98" w:rsidRDefault="00751D98" w:rsidP="00751D98">
      <w:pPr>
        <w:rPr>
          <w:sz w:val="20"/>
          <w:szCs w:val="20"/>
        </w:rPr>
      </w:pPr>
    </w:p>
    <w:p w14:paraId="3E69CE4B" w14:textId="77777777" w:rsidR="00751D98" w:rsidRPr="00751D98" w:rsidRDefault="00751D98" w:rsidP="00751D98">
      <w:pPr>
        <w:rPr>
          <w:b/>
          <w:bCs/>
          <w:sz w:val="20"/>
          <w:szCs w:val="20"/>
        </w:rPr>
      </w:pPr>
      <w:r w:rsidRPr="00751D98">
        <w:rPr>
          <w:b/>
          <w:bCs/>
          <w:sz w:val="20"/>
          <w:szCs w:val="20"/>
        </w:rPr>
        <w:t>3.3 Data Storage Contract ( retrieve_data.json )</w:t>
      </w:r>
    </w:p>
    <w:p w14:paraId="7C1BDACD" w14:textId="77777777" w:rsidR="00751D98" w:rsidRPr="00751D98" w:rsidRDefault="00751D98" w:rsidP="000576F0">
      <w:pPr>
        <w:spacing w:after="0"/>
        <w:rPr>
          <w:sz w:val="20"/>
          <w:szCs w:val="20"/>
        </w:rPr>
      </w:pPr>
      <w:r w:rsidRPr="00751D98">
        <w:rPr>
          <w:sz w:val="20"/>
          <w:szCs w:val="20"/>
        </w:rPr>
        <w:t>Sanitized arrays are written directly into a local data warehouse file cache structured according to the</w:t>
      </w:r>
    </w:p>
    <w:p w14:paraId="506B8C08" w14:textId="77777777" w:rsidR="00C93C9E" w:rsidRDefault="00751D98" w:rsidP="000576F0">
      <w:pPr>
        <w:spacing w:after="0"/>
        <w:rPr>
          <w:sz w:val="20"/>
          <w:szCs w:val="20"/>
        </w:rPr>
      </w:pPr>
      <w:r w:rsidRPr="00751D98">
        <w:rPr>
          <w:sz w:val="20"/>
          <w:szCs w:val="20"/>
        </w:rPr>
        <w:t>following strict schema:</w:t>
      </w:r>
    </w:p>
    <w:p w14:paraId="2A3FC362" w14:textId="77777777" w:rsidR="00C93C9E" w:rsidRPr="00751D98" w:rsidRDefault="00C93C9E" w:rsidP="000576F0">
      <w:pPr>
        <w:spacing w:after="0"/>
        <w:rPr>
          <w:sz w:val="20"/>
          <w:szCs w:val="20"/>
        </w:rPr>
      </w:pPr>
    </w:p>
    <w:tbl>
      <w:tblPr>
        <w:tblStyle w:val="TableGrid"/>
        <w:tblW w:w="0" w:type="auto"/>
        <w:tblLook w:val="04A0" w:firstRow="1" w:lastRow="0" w:firstColumn="1" w:lastColumn="0" w:noHBand="0" w:noVBand="1"/>
      </w:tblPr>
      <w:tblGrid>
        <w:gridCol w:w="9016"/>
      </w:tblGrid>
      <w:tr w:rsidR="00C93C9E" w14:paraId="2A1B2F90" w14:textId="77777777" w:rsidTr="00C93C9E">
        <w:tc>
          <w:tcPr>
            <w:tcW w:w="9016" w:type="dxa"/>
            <w:shd w:val="clear" w:color="auto" w:fill="D9D9D9" w:themeFill="background1" w:themeFillShade="D9"/>
          </w:tcPr>
          <w:p w14:paraId="45CAC1ED" w14:textId="77777777" w:rsidR="00C93C9E" w:rsidRPr="00751D98" w:rsidRDefault="00C93C9E" w:rsidP="00C93C9E">
            <w:pPr>
              <w:rPr>
                <w:sz w:val="20"/>
                <w:szCs w:val="20"/>
              </w:rPr>
            </w:pPr>
            <w:r w:rsidRPr="00751D98">
              <w:rPr>
                <w:sz w:val="20"/>
                <w:szCs w:val="20"/>
              </w:rPr>
              <w:t>{</w:t>
            </w:r>
          </w:p>
          <w:p w14:paraId="0E7E7A7E" w14:textId="77777777" w:rsidR="00C93C9E" w:rsidRPr="00751D98" w:rsidRDefault="00C93C9E" w:rsidP="00C93C9E">
            <w:pPr>
              <w:rPr>
                <w:sz w:val="20"/>
                <w:szCs w:val="20"/>
              </w:rPr>
            </w:pPr>
            <w:r w:rsidRPr="00751D98">
              <w:rPr>
                <w:sz w:val="20"/>
                <w:szCs w:val="20"/>
              </w:rPr>
              <w:t xml:space="preserve"> "status": "success",</w:t>
            </w:r>
          </w:p>
          <w:p w14:paraId="252DDBA3" w14:textId="77777777" w:rsidR="00C93C9E" w:rsidRPr="00751D98" w:rsidRDefault="00C93C9E" w:rsidP="00C93C9E">
            <w:pPr>
              <w:rPr>
                <w:sz w:val="20"/>
                <w:szCs w:val="20"/>
              </w:rPr>
            </w:pPr>
            <w:r w:rsidRPr="00751D98">
              <w:rPr>
                <w:sz w:val="20"/>
                <w:szCs w:val="20"/>
              </w:rPr>
              <w:t xml:space="preserve"> "count": 37,</w:t>
            </w:r>
          </w:p>
          <w:p w14:paraId="6B4FC7F7" w14:textId="77777777" w:rsidR="00C93C9E" w:rsidRPr="00751D98" w:rsidRDefault="00C93C9E" w:rsidP="00C93C9E">
            <w:pPr>
              <w:rPr>
                <w:sz w:val="20"/>
                <w:szCs w:val="20"/>
              </w:rPr>
            </w:pPr>
            <w:r w:rsidRPr="00751D98">
              <w:rPr>
                <w:sz w:val="20"/>
                <w:szCs w:val="20"/>
              </w:rPr>
              <w:t xml:space="preserve"> "data": [</w:t>
            </w:r>
          </w:p>
          <w:p w14:paraId="6EB74112" w14:textId="77777777" w:rsidR="00C93C9E" w:rsidRPr="00751D98" w:rsidRDefault="00C93C9E" w:rsidP="00C93C9E">
            <w:pPr>
              <w:rPr>
                <w:sz w:val="20"/>
                <w:szCs w:val="20"/>
              </w:rPr>
            </w:pPr>
            <w:r w:rsidRPr="00751D98">
              <w:rPr>
                <w:sz w:val="20"/>
                <w:szCs w:val="20"/>
              </w:rPr>
              <w:t xml:space="preserve"> {</w:t>
            </w:r>
          </w:p>
          <w:p w14:paraId="07483093" w14:textId="77777777" w:rsidR="00C93C9E" w:rsidRPr="00751D98" w:rsidRDefault="00C93C9E" w:rsidP="00C93C9E">
            <w:pPr>
              <w:rPr>
                <w:sz w:val="20"/>
                <w:szCs w:val="20"/>
              </w:rPr>
            </w:pPr>
            <w:r w:rsidRPr="00751D98">
              <w:rPr>
                <w:sz w:val="20"/>
                <w:szCs w:val="20"/>
              </w:rPr>
              <w:t xml:space="preserve"> "Title": "The Stand",</w:t>
            </w:r>
          </w:p>
          <w:p w14:paraId="777C3391" w14:textId="77777777" w:rsidR="00C93C9E" w:rsidRPr="00751D98" w:rsidRDefault="00C93C9E" w:rsidP="00C93C9E">
            <w:pPr>
              <w:rPr>
                <w:sz w:val="20"/>
                <w:szCs w:val="20"/>
              </w:rPr>
            </w:pPr>
            <w:r w:rsidRPr="00751D98">
              <w:rPr>
                <w:sz w:val="20"/>
                <w:szCs w:val="20"/>
              </w:rPr>
              <w:t xml:space="preserve"> "Year": 1978,</w:t>
            </w:r>
          </w:p>
          <w:p w14:paraId="72D33C68" w14:textId="77777777" w:rsidR="00C93C9E" w:rsidRPr="00751D98" w:rsidRDefault="00C93C9E" w:rsidP="00C93C9E">
            <w:pPr>
              <w:rPr>
                <w:sz w:val="20"/>
                <w:szCs w:val="20"/>
              </w:rPr>
            </w:pPr>
            <w:r w:rsidRPr="00751D98">
              <w:rPr>
                <w:sz w:val="20"/>
                <w:szCs w:val="20"/>
              </w:rPr>
              <w:t xml:space="preserve"> "Publisher": "Doubleday",</w:t>
            </w:r>
          </w:p>
          <w:p w14:paraId="2CC15001" w14:textId="77777777" w:rsidR="00C93C9E" w:rsidRPr="00751D98" w:rsidRDefault="00C93C9E" w:rsidP="00C93C9E">
            <w:pPr>
              <w:rPr>
                <w:sz w:val="20"/>
                <w:szCs w:val="20"/>
              </w:rPr>
            </w:pPr>
            <w:r w:rsidRPr="00751D98">
              <w:rPr>
                <w:sz w:val="20"/>
                <w:szCs w:val="20"/>
              </w:rPr>
              <w:t xml:space="preserve"> "Pages": 823,</w:t>
            </w:r>
          </w:p>
          <w:p w14:paraId="0F26F156" w14:textId="77777777" w:rsidR="00C93C9E" w:rsidRPr="00751D98" w:rsidRDefault="00C93C9E" w:rsidP="00C93C9E">
            <w:pPr>
              <w:rPr>
                <w:sz w:val="20"/>
                <w:szCs w:val="20"/>
              </w:rPr>
            </w:pPr>
            <w:r w:rsidRPr="00751D98">
              <w:rPr>
                <w:sz w:val="20"/>
                <w:szCs w:val="20"/>
              </w:rPr>
              <w:t xml:space="preserve"> "Book_Type": "Novel"</w:t>
            </w:r>
          </w:p>
          <w:p w14:paraId="640521D8" w14:textId="77777777" w:rsidR="00C93C9E" w:rsidRPr="00751D98" w:rsidRDefault="00C93C9E" w:rsidP="00C93C9E">
            <w:pPr>
              <w:rPr>
                <w:sz w:val="20"/>
                <w:szCs w:val="20"/>
              </w:rPr>
            </w:pPr>
            <w:r w:rsidRPr="00751D98">
              <w:rPr>
                <w:sz w:val="20"/>
                <w:szCs w:val="20"/>
              </w:rPr>
              <w:t xml:space="preserve"> }</w:t>
            </w:r>
          </w:p>
          <w:p w14:paraId="33F03EC0" w14:textId="77777777" w:rsidR="00C93C9E" w:rsidRPr="00751D98" w:rsidRDefault="00C93C9E" w:rsidP="00C93C9E">
            <w:pPr>
              <w:rPr>
                <w:sz w:val="20"/>
                <w:szCs w:val="20"/>
              </w:rPr>
            </w:pPr>
            <w:r w:rsidRPr="00751D98">
              <w:rPr>
                <w:sz w:val="20"/>
                <w:szCs w:val="20"/>
              </w:rPr>
              <w:t xml:space="preserve"> ]</w:t>
            </w:r>
          </w:p>
          <w:p w14:paraId="22A41914" w14:textId="77777777" w:rsidR="00C93C9E" w:rsidRPr="00751D98" w:rsidRDefault="00C93C9E" w:rsidP="00C93C9E">
            <w:pPr>
              <w:rPr>
                <w:sz w:val="20"/>
                <w:szCs w:val="20"/>
              </w:rPr>
            </w:pPr>
            <w:r w:rsidRPr="00751D98">
              <w:rPr>
                <w:sz w:val="20"/>
                <w:szCs w:val="20"/>
              </w:rPr>
              <w:t>}</w:t>
            </w:r>
          </w:p>
          <w:p w14:paraId="04E6ECE8" w14:textId="77777777" w:rsidR="00C93C9E" w:rsidRDefault="00C93C9E" w:rsidP="000576F0">
            <w:pPr>
              <w:rPr>
                <w:sz w:val="20"/>
                <w:szCs w:val="20"/>
              </w:rPr>
            </w:pPr>
          </w:p>
        </w:tc>
      </w:tr>
    </w:tbl>
    <w:p w14:paraId="0345F589" w14:textId="77777777" w:rsidR="00C93C9E" w:rsidRDefault="00751D98" w:rsidP="00C93C9E">
      <w:pPr>
        <w:spacing w:after="0"/>
        <w:rPr>
          <w:sz w:val="20"/>
          <w:szCs w:val="20"/>
        </w:rPr>
      </w:pPr>
      <w:r w:rsidRPr="00751D98">
        <w:rPr>
          <w:sz w:val="20"/>
          <w:szCs w:val="20"/>
        </w:rPr>
        <w:t xml:space="preserve"> </w:t>
      </w:r>
    </w:p>
    <w:p w14:paraId="06B8BE99" w14:textId="3F3F87B5" w:rsidR="00751D98" w:rsidRDefault="00751D98" w:rsidP="00C93C9E">
      <w:pPr>
        <w:spacing w:after="0"/>
        <w:rPr>
          <w:sz w:val="30"/>
          <w:szCs w:val="30"/>
        </w:rPr>
      </w:pPr>
      <w:r w:rsidRPr="00C93C9E">
        <w:rPr>
          <w:sz w:val="30"/>
          <w:szCs w:val="30"/>
        </w:rPr>
        <w:t>4. Machine Learning Engineering &amp; Feature Blueprints</w:t>
      </w:r>
    </w:p>
    <w:p w14:paraId="69513C32" w14:textId="77777777" w:rsidR="00C93C9E" w:rsidRPr="00C93C9E" w:rsidRDefault="00C93C9E" w:rsidP="00C93C9E">
      <w:pPr>
        <w:spacing w:after="0"/>
        <w:rPr>
          <w:sz w:val="30"/>
          <w:szCs w:val="30"/>
        </w:rPr>
      </w:pPr>
    </w:p>
    <w:p w14:paraId="787497B2" w14:textId="77777777" w:rsidR="00751D98" w:rsidRPr="00C93C9E" w:rsidRDefault="00751D98" w:rsidP="00751D98">
      <w:pPr>
        <w:rPr>
          <w:b/>
          <w:bCs/>
          <w:sz w:val="20"/>
          <w:szCs w:val="20"/>
        </w:rPr>
      </w:pPr>
      <w:r w:rsidRPr="00C93C9E">
        <w:rPr>
          <w:b/>
          <w:bCs/>
          <w:sz w:val="20"/>
          <w:szCs w:val="20"/>
        </w:rPr>
        <w:t>4.1 Feature Dimensional Matrix Engineering ( train_model.py )</w:t>
      </w:r>
    </w:p>
    <w:p w14:paraId="2BEC76A2" w14:textId="77777777" w:rsidR="00751D98" w:rsidRPr="00751D98" w:rsidRDefault="00751D98" w:rsidP="00751D98">
      <w:pPr>
        <w:rPr>
          <w:sz w:val="20"/>
          <w:szCs w:val="20"/>
        </w:rPr>
      </w:pPr>
      <w:r w:rsidRPr="00751D98">
        <w:rPr>
          <w:sz w:val="20"/>
          <w:szCs w:val="20"/>
        </w:rPr>
        <w:t xml:space="preserve">Data structures are dynamically converted into structural arrays optimized for matrix math transformations: </w:t>
      </w:r>
    </w:p>
    <w:p w14:paraId="57A1AE30" w14:textId="4D311A7D" w:rsidR="00751D98" w:rsidRPr="00751D98" w:rsidRDefault="00751D98" w:rsidP="006D0A2D">
      <w:pPr>
        <w:spacing w:before="240" w:after="0" w:line="240" w:lineRule="auto"/>
        <w:rPr>
          <w:sz w:val="20"/>
          <w:szCs w:val="20"/>
        </w:rPr>
      </w:pPr>
      <w:r w:rsidRPr="00FB1AF1">
        <w:rPr>
          <w:b/>
          <w:bCs/>
          <w:sz w:val="20"/>
          <w:szCs w:val="20"/>
        </w:rPr>
        <w:t>• Continuous Temporal Array</w:t>
      </w:r>
      <w:r w:rsidRPr="00751D98">
        <w:rPr>
          <w:sz w:val="20"/>
          <w:szCs w:val="20"/>
        </w:rPr>
        <w:t>: The Year column is preserved as an unscaled integer vector to cleanly</w:t>
      </w:r>
      <w:r w:rsidR="006D0A2D">
        <w:rPr>
          <w:sz w:val="20"/>
          <w:szCs w:val="20"/>
        </w:rPr>
        <w:t xml:space="preserve"> </w:t>
      </w:r>
      <w:r w:rsidRPr="00751D98">
        <w:rPr>
          <w:sz w:val="20"/>
          <w:szCs w:val="20"/>
        </w:rPr>
        <w:t>map production velocity over time.</w:t>
      </w:r>
    </w:p>
    <w:p w14:paraId="7A471866" w14:textId="714B7BA4" w:rsidR="00751D98" w:rsidRPr="00751D98" w:rsidRDefault="00751D98" w:rsidP="006D0A2D">
      <w:pPr>
        <w:spacing w:before="240" w:after="0" w:line="240" w:lineRule="auto"/>
        <w:rPr>
          <w:sz w:val="20"/>
          <w:szCs w:val="20"/>
        </w:rPr>
      </w:pPr>
      <w:r w:rsidRPr="00FB1AF1">
        <w:rPr>
          <w:b/>
          <w:bCs/>
          <w:sz w:val="20"/>
          <w:szCs w:val="20"/>
        </w:rPr>
        <w:t>• High-Cardinality Dimensions</w:t>
      </w:r>
      <w:r w:rsidRPr="00751D98">
        <w:rPr>
          <w:sz w:val="20"/>
          <w:szCs w:val="20"/>
        </w:rPr>
        <w:t>: String categories for Publisher and Book_Type are transformed via</w:t>
      </w:r>
      <w:r w:rsidR="006D0A2D">
        <w:rPr>
          <w:sz w:val="20"/>
          <w:szCs w:val="20"/>
        </w:rPr>
        <w:t xml:space="preserve"> </w:t>
      </w:r>
      <w:r w:rsidRPr="00751D98">
        <w:rPr>
          <w:sz w:val="20"/>
          <w:szCs w:val="20"/>
        </w:rPr>
        <w:t>One-Hot Matrix Encoding ( pd.get_dummies(drop_first=True) ) into discrete multi-dimensional</w:t>
      </w:r>
      <w:r w:rsidR="006D0A2D">
        <w:rPr>
          <w:sz w:val="20"/>
          <w:szCs w:val="20"/>
        </w:rPr>
        <w:t xml:space="preserve"> </w:t>
      </w:r>
      <w:r w:rsidRPr="00751D98">
        <w:rPr>
          <w:sz w:val="20"/>
          <w:szCs w:val="20"/>
        </w:rPr>
        <w:t>boolean matrices (1 or 0).</w:t>
      </w:r>
    </w:p>
    <w:p w14:paraId="11C7F4C0" w14:textId="71842CF2" w:rsidR="00751D98" w:rsidRPr="00751D98" w:rsidRDefault="00751D98" w:rsidP="006D0A2D">
      <w:pPr>
        <w:spacing w:before="240" w:after="0" w:line="240" w:lineRule="auto"/>
        <w:rPr>
          <w:sz w:val="20"/>
          <w:szCs w:val="20"/>
        </w:rPr>
      </w:pPr>
      <w:r w:rsidRPr="00751D98">
        <w:rPr>
          <w:sz w:val="20"/>
          <w:szCs w:val="20"/>
        </w:rPr>
        <w:t xml:space="preserve">• </w:t>
      </w:r>
      <w:r w:rsidRPr="00FB1AF1">
        <w:rPr>
          <w:b/>
          <w:bCs/>
          <w:sz w:val="20"/>
          <w:szCs w:val="20"/>
        </w:rPr>
        <w:t>Operational Variance Stabilization</w:t>
      </w:r>
      <w:r w:rsidRPr="00751D98">
        <w:rPr>
          <w:sz w:val="20"/>
          <w:szCs w:val="20"/>
        </w:rPr>
        <w:t>: The training compiler tracks frequency distributions. Categories</w:t>
      </w:r>
      <w:r w:rsidR="006D0A2D">
        <w:rPr>
          <w:sz w:val="20"/>
          <w:szCs w:val="20"/>
        </w:rPr>
        <w:t xml:space="preserve"> </w:t>
      </w:r>
      <w:r w:rsidRPr="00751D98">
        <w:rPr>
          <w:sz w:val="20"/>
          <w:szCs w:val="20"/>
        </w:rPr>
        <w:t>presenting less than two historical occurrences are programmatically merged into a shared Other</w:t>
      </w:r>
      <w:r w:rsidR="006D0A2D">
        <w:rPr>
          <w:sz w:val="20"/>
          <w:szCs w:val="20"/>
        </w:rPr>
        <w:t xml:space="preserve"> </w:t>
      </w:r>
      <w:r w:rsidRPr="00751D98">
        <w:rPr>
          <w:sz w:val="20"/>
          <w:szCs w:val="20"/>
        </w:rPr>
        <w:t>column vector, protecting matrix operations from sparse coefficient dispersion errors.</w:t>
      </w:r>
    </w:p>
    <w:p w14:paraId="5140FF76" w14:textId="77777777" w:rsidR="006D0A2D" w:rsidRDefault="006D0A2D" w:rsidP="00751D98">
      <w:pPr>
        <w:rPr>
          <w:sz w:val="20"/>
          <w:szCs w:val="20"/>
        </w:rPr>
      </w:pPr>
    </w:p>
    <w:p w14:paraId="3F0520E6" w14:textId="76BD24FD" w:rsidR="00751D98" w:rsidRPr="006D0A2D" w:rsidRDefault="00751D98" w:rsidP="00751D98">
      <w:pPr>
        <w:rPr>
          <w:b/>
          <w:bCs/>
          <w:sz w:val="20"/>
          <w:szCs w:val="20"/>
        </w:rPr>
      </w:pPr>
      <w:r w:rsidRPr="006D0A2D">
        <w:rPr>
          <w:b/>
          <w:bCs/>
          <w:sz w:val="20"/>
          <w:szCs w:val="20"/>
        </w:rPr>
        <w:lastRenderedPageBreak/>
        <w:t>4.2 Machine Learning Estimator Specification</w:t>
      </w:r>
    </w:p>
    <w:p w14:paraId="42CBE568" w14:textId="0743D1C5" w:rsidR="00751D98" w:rsidRPr="00751D98" w:rsidRDefault="00751D98" w:rsidP="006D0A2D">
      <w:pPr>
        <w:spacing w:after="0"/>
        <w:rPr>
          <w:sz w:val="20"/>
          <w:szCs w:val="20"/>
        </w:rPr>
      </w:pPr>
      <w:r w:rsidRPr="00751D98">
        <w:rPr>
          <w:sz w:val="20"/>
          <w:szCs w:val="20"/>
        </w:rPr>
        <w:t>The core engine utilizes an ensemble</w:t>
      </w:r>
      <w:r w:rsidR="003F046D">
        <w:rPr>
          <w:sz w:val="20"/>
          <w:szCs w:val="20"/>
        </w:rPr>
        <w:t xml:space="preserve"> </w:t>
      </w:r>
      <w:r w:rsidRPr="003F046D">
        <w:rPr>
          <w:b/>
          <w:bCs/>
          <w:sz w:val="20"/>
          <w:szCs w:val="20"/>
        </w:rPr>
        <w:t>Random Forest Regressor Architecture</w:t>
      </w:r>
      <w:r w:rsidRPr="00751D98">
        <w:rPr>
          <w:sz w:val="20"/>
          <w:szCs w:val="20"/>
        </w:rPr>
        <w:t xml:space="preserve"> configured with 150</w:t>
      </w:r>
    </w:p>
    <w:p w14:paraId="232C960F" w14:textId="77777777" w:rsidR="00751D98" w:rsidRPr="00751D98" w:rsidRDefault="00751D98" w:rsidP="006D0A2D">
      <w:pPr>
        <w:spacing w:after="0"/>
        <w:rPr>
          <w:sz w:val="20"/>
          <w:szCs w:val="20"/>
        </w:rPr>
      </w:pPr>
      <w:r w:rsidRPr="00751D98">
        <w:rPr>
          <w:sz w:val="20"/>
          <w:szCs w:val="20"/>
        </w:rPr>
        <w:t>independent decision trees and a fixed tree depth max cap of 7. This decision tree ensemble approach</w:t>
      </w:r>
    </w:p>
    <w:p w14:paraId="008577AC" w14:textId="77777777" w:rsidR="00751D98" w:rsidRPr="00751D98" w:rsidRDefault="00751D98" w:rsidP="006D0A2D">
      <w:pPr>
        <w:spacing w:after="0"/>
        <w:rPr>
          <w:sz w:val="20"/>
          <w:szCs w:val="20"/>
        </w:rPr>
      </w:pPr>
      <w:r w:rsidRPr="00751D98">
        <w:rPr>
          <w:sz w:val="20"/>
          <w:szCs w:val="20"/>
        </w:rPr>
        <w:t>natively handles high-cardinality binary one-hot arrays without requiring strict input feature scaling. It</w:t>
      </w:r>
    </w:p>
    <w:p w14:paraId="1B4CBA22" w14:textId="77777777" w:rsidR="00751D98" w:rsidRPr="00751D98" w:rsidRDefault="00751D98" w:rsidP="006D0A2D">
      <w:pPr>
        <w:spacing w:after="0"/>
        <w:rPr>
          <w:sz w:val="20"/>
          <w:szCs w:val="20"/>
        </w:rPr>
      </w:pPr>
      <w:r w:rsidRPr="00751D98">
        <w:rPr>
          <w:sz w:val="20"/>
          <w:szCs w:val="20"/>
        </w:rPr>
        <w:t>effectively captures sharp non-linear boundaries, such as rapid changes in book length or printing layout</w:t>
      </w:r>
    </w:p>
    <w:p w14:paraId="613105DC" w14:textId="698D6A1D" w:rsidR="00751D98" w:rsidRDefault="00751D98" w:rsidP="006D0A2D">
      <w:pPr>
        <w:spacing w:after="0"/>
        <w:rPr>
          <w:sz w:val="20"/>
          <w:szCs w:val="20"/>
        </w:rPr>
      </w:pPr>
      <w:r w:rsidRPr="00751D98">
        <w:rPr>
          <w:sz w:val="20"/>
          <w:szCs w:val="20"/>
        </w:rPr>
        <w:t>styles across distinct career eras.</w:t>
      </w:r>
    </w:p>
    <w:p w14:paraId="3084163D" w14:textId="77777777" w:rsidR="00751D98" w:rsidRDefault="00751D98" w:rsidP="00751D98">
      <w:pPr>
        <w:rPr>
          <w:sz w:val="20"/>
          <w:szCs w:val="20"/>
        </w:rPr>
      </w:pPr>
    </w:p>
    <w:p w14:paraId="4E923677" w14:textId="78FFB61B" w:rsidR="00751D98" w:rsidRPr="00B504FA" w:rsidRDefault="00751D98" w:rsidP="00751D98">
      <w:pPr>
        <w:rPr>
          <w:b/>
          <w:bCs/>
          <w:sz w:val="20"/>
          <w:szCs w:val="20"/>
        </w:rPr>
      </w:pPr>
      <w:r w:rsidRPr="00B504FA">
        <w:rPr>
          <w:b/>
          <w:bCs/>
          <w:sz w:val="20"/>
          <w:szCs w:val="20"/>
        </w:rPr>
        <w:t>4.3 Validation Protocol &amp; Generalization Testing</w:t>
      </w:r>
    </w:p>
    <w:p w14:paraId="6F24655B" w14:textId="5DBF67DF" w:rsidR="00751D98" w:rsidRPr="00751D98" w:rsidRDefault="00751D98" w:rsidP="00751D98">
      <w:pPr>
        <w:rPr>
          <w:sz w:val="20"/>
          <w:szCs w:val="20"/>
        </w:rPr>
      </w:pPr>
      <w:r w:rsidRPr="00751D98">
        <w:rPr>
          <w:sz w:val="20"/>
          <w:szCs w:val="20"/>
        </w:rPr>
        <w:t xml:space="preserve">To prevent traditional overfitting and verify real-world generalization performance, the training lifecycle runs a robust </w:t>
      </w:r>
      <w:r w:rsidRPr="003A1342">
        <w:rPr>
          <w:b/>
          <w:bCs/>
          <w:sz w:val="20"/>
          <w:szCs w:val="20"/>
        </w:rPr>
        <w:t>5-Fold Cross-Validation Framework</w:t>
      </w:r>
      <w:r w:rsidRPr="00751D98">
        <w:rPr>
          <w:sz w:val="20"/>
          <w:szCs w:val="20"/>
        </w:rPr>
        <w:t>. The full array matrix is split into five rotating, randomized partitions. Across five distinct iterations, each partition serves as a blind test set against an ensemble optimized on the remaining four folds, capturing real error variance:</w:t>
      </w:r>
    </w:p>
    <w:p w14:paraId="63B31053" w14:textId="7DB438AC" w:rsidR="00751D98" w:rsidRPr="003A1342" w:rsidRDefault="00751D98" w:rsidP="003A1342">
      <w:pPr>
        <w:pStyle w:val="ListParagraph"/>
        <w:numPr>
          <w:ilvl w:val="0"/>
          <w:numId w:val="2"/>
        </w:numPr>
        <w:rPr>
          <w:sz w:val="20"/>
          <w:szCs w:val="20"/>
        </w:rPr>
      </w:pPr>
      <w:r w:rsidRPr="003A1342">
        <w:rPr>
          <w:b/>
          <w:bCs/>
          <w:sz w:val="20"/>
          <w:szCs w:val="20"/>
        </w:rPr>
        <w:t>Mean Absolute Error (MAE)</w:t>
      </w:r>
      <w:r w:rsidRPr="003A1342">
        <w:rPr>
          <w:sz w:val="20"/>
          <w:szCs w:val="20"/>
        </w:rPr>
        <w:t>: Discloses the average structural physical page deviation expected from a production forecast query.</w:t>
      </w:r>
    </w:p>
    <w:p w14:paraId="18652E78" w14:textId="1F15D3D4" w:rsidR="00751D98" w:rsidRDefault="00751D98" w:rsidP="00751D98">
      <w:pPr>
        <w:pStyle w:val="ListParagraph"/>
        <w:numPr>
          <w:ilvl w:val="0"/>
          <w:numId w:val="2"/>
        </w:numPr>
        <w:rPr>
          <w:sz w:val="20"/>
          <w:szCs w:val="20"/>
        </w:rPr>
      </w:pPr>
      <w:r w:rsidRPr="003A1342">
        <w:rPr>
          <w:b/>
          <w:bCs/>
          <w:sz w:val="20"/>
          <w:szCs w:val="20"/>
        </w:rPr>
        <w:t>Coefficient of Determination (R² Score)</w:t>
      </w:r>
      <w:r w:rsidRPr="003A1342">
        <w:rPr>
          <w:sz w:val="20"/>
          <w:szCs w:val="20"/>
        </w:rPr>
        <w:t>: Defines the precise percentage of target book variance</w:t>
      </w:r>
      <w:r w:rsidR="003A1342" w:rsidRPr="003A1342">
        <w:rPr>
          <w:sz w:val="20"/>
          <w:szCs w:val="20"/>
        </w:rPr>
        <w:t xml:space="preserve"> </w:t>
      </w:r>
      <w:r w:rsidRPr="003A1342">
        <w:rPr>
          <w:sz w:val="20"/>
          <w:szCs w:val="20"/>
        </w:rPr>
        <w:t>successfully captured and explained by the engineered feature interactions.</w:t>
      </w:r>
    </w:p>
    <w:p w14:paraId="0673F147" w14:textId="77777777" w:rsidR="003A1342" w:rsidRPr="003A1342" w:rsidRDefault="003A1342" w:rsidP="003A1342">
      <w:pPr>
        <w:pStyle w:val="ListParagraph"/>
        <w:rPr>
          <w:sz w:val="20"/>
          <w:szCs w:val="20"/>
        </w:rPr>
      </w:pPr>
    </w:p>
    <w:p w14:paraId="2F9ED4D3" w14:textId="14275D54" w:rsidR="00751D98" w:rsidRPr="003A1342" w:rsidRDefault="00751D98" w:rsidP="00751D98">
      <w:pPr>
        <w:rPr>
          <w:sz w:val="30"/>
          <w:szCs w:val="30"/>
        </w:rPr>
      </w:pPr>
      <w:r w:rsidRPr="003A1342">
        <w:rPr>
          <w:sz w:val="30"/>
          <w:szCs w:val="30"/>
        </w:rPr>
        <w:t>5. Deployment Framework &amp; Inference Lineage</w:t>
      </w:r>
    </w:p>
    <w:p w14:paraId="6467156E" w14:textId="46F9A9AA" w:rsidR="00751D98" w:rsidRPr="003A1342" w:rsidRDefault="00751D98" w:rsidP="00751D98">
      <w:pPr>
        <w:rPr>
          <w:b/>
          <w:bCs/>
          <w:sz w:val="20"/>
          <w:szCs w:val="20"/>
        </w:rPr>
      </w:pPr>
      <w:r w:rsidRPr="003A1342">
        <w:rPr>
          <w:b/>
          <w:bCs/>
          <w:sz w:val="20"/>
          <w:szCs w:val="20"/>
        </w:rPr>
        <w:t>5.1 Production Binary Preservation</w:t>
      </w:r>
    </w:p>
    <w:p w14:paraId="6B51D797" w14:textId="6C47379B" w:rsidR="00751D98" w:rsidRPr="00751D98" w:rsidRDefault="00751D98" w:rsidP="00751D98">
      <w:pPr>
        <w:rPr>
          <w:sz w:val="20"/>
          <w:szCs w:val="20"/>
        </w:rPr>
      </w:pPr>
      <w:r w:rsidRPr="00751D98">
        <w:rPr>
          <w:sz w:val="20"/>
          <w:szCs w:val="20"/>
        </w:rPr>
        <w:t>Upon meeting cross-validation constraints, the model fits its parameters against the complete dataset matrix and serializes the operational states into binary repository storage files:</w:t>
      </w:r>
    </w:p>
    <w:p w14:paraId="3DC89ED6" w14:textId="77777777" w:rsidR="00751D98" w:rsidRPr="00CB4660" w:rsidRDefault="00751D98" w:rsidP="00CB4660">
      <w:pPr>
        <w:pStyle w:val="ListParagraph"/>
        <w:numPr>
          <w:ilvl w:val="0"/>
          <w:numId w:val="3"/>
        </w:numPr>
        <w:rPr>
          <w:sz w:val="20"/>
          <w:szCs w:val="20"/>
        </w:rPr>
      </w:pPr>
      <w:r w:rsidRPr="00CB4660">
        <w:rPr>
          <w:b/>
          <w:bCs/>
          <w:sz w:val="20"/>
          <w:szCs w:val="20"/>
        </w:rPr>
        <w:t>models/book_length_regressor.pkl</w:t>
      </w:r>
      <w:r w:rsidRPr="00CB4660">
        <w:rPr>
          <w:sz w:val="20"/>
          <w:szCs w:val="20"/>
        </w:rPr>
        <w:t>: Stores the frozen collections of multi-decision node tree arrays.</w:t>
      </w:r>
    </w:p>
    <w:p w14:paraId="03201778" w14:textId="2635D62A" w:rsidR="00751D98" w:rsidRDefault="00751D98" w:rsidP="00CB4660">
      <w:pPr>
        <w:pStyle w:val="ListParagraph"/>
        <w:numPr>
          <w:ilvl w:val="0"/>
          <w:numId w:val="3"/>
        </w:numPr>
        <w:rPr>
          <w:sz w:val="20"/>
          <w:szCs w:val="20"/>
        </w:rPr>
      </w:pPr>
      <w:r w:rsidRPr="00CB4660">
        <w:rPr>
          <w:b/>
          <w:bCs/>
          <w:sz w:val="20"/>
          <w:szCs w:val="20"/>
        </w:rPr>
        <w:t>models/model_features.pkl</w:t>
      </w:r>
      <w:r w:rsidRPr="00CB4660">
        <w:rPr>
          <w:sz w:val="20"/>
          <w:szCs w:val="20"/>
        </w:rPr>
        <w:t>: Logs the exact ordered structural array of engineered hot-encoded columns required to ensure proper array dimension shape alignment during runtime inference queries</w:t>
      </w:r>
    </w:p>
    <w:p w14:paraId="4E79C3AC" w14:textId="47DFC4F5" w:rsidR="00752CA7" w:rsidRPr="00752CA7" w:rsidRDefault="00752CA7" w:rsidP="00752CA7">
      <w:pPr>
        <w:rPr>
          <w:b/>
          <w:bCs/>
          <w:sz w:val="20"/>
          <w:szCs w:val="20"/>
        </w:rPr>
      </w:pPr>
      <w:r w:rsidRPr="00752CA7">
        <w:rPr>
          <w:b/>
          <w:bCs/>
          <w:sz w:val="20"/>
          <w:szCs w:val="20"/>
        </w:rPr>
        <w:t>5.2 Live Runtime Inference Engine Logic (predict.py)</w:t>
      </w:r>
    </w:p>
    <w:p w14:paraId="3538A864" w14:textId="43DA36A6" w:rsidR="00752CA7" w:rsidRPr="00752CA7" w:rsidRDefault="00752CA7" w:rsidP="00752CA7">
      <w:pPr>
        <w:rPr>
          <w:sz w:val="20"/>
          <w:szCs w:val="20"/>
        </w:rPr>
      </w:pPr>
      <w:r w:rsidRPr="00752CA7">
        <w:rPr>
          <w:sz w:val="20"/>
          <w:szCs w:val="20"/>
        </w:rPr>
        <w:t>The terminal application rehydrates the saved binary components to spin up an interactive parameter query terminal dashboard. It transforms user terminal arguments into real-time feature arrays on the fly:</w:t>
      </w:r>
    </w:p>
    <w:p w14:paraId="46BEEF7C" w14:textId="79B48E60" w:rsidR="00752CA7" w:rsidRDefault="003A70FA" w:rsidP="00470AE1">
      <w:pPr>
        <w:jc w:val="center"/>
        <w:rPr>
          <w:b/>
          <w:bCs/>
          <w:sz w:val="20"/>
          <w:szCs w:val="20"/>
        </w:rPr>
      </w:pPr>
      <w:r>
        <w:rPr>
          <w:b/>
          <w:bCs/>
          <w:noProof/>
          <w:sz w:val="20"/>
          <w:szCs w:val="20"/>
        </w:rPr>
        <w:drawing>
          <wp:inline distT="0" distB="0" distL="0" distR="0" wp14:anchorId="1EC6E440" wp14:editId="1EA8AED8">
            <wp:extent cx="4653280" cy="2525883"/>
            <wp:effectExtent l="0" t="0" r="0" b="8255"/>
            <wp:docPr id="659902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02258" name="Picture 659902258"/>
                    <pic:cNvPicPr/>
                  </pic:nvPicPr>
                  <pic:blipFill rotWithShape="1">
                    <a:blip r:embed="rId7" cstate="print">
                      <a:extLst>
                        <a:ext uri="{28A0092B-C50C-407E-A947-70E740481C1C}">
                          <a14:useLocalDpi xmlns:a14="http://schemas.microsoft.com/office/drawing/2010/main" val="0"/>
                        </a:ext>
                      </a:extLst>
                    </a:blip>
                    <a:srcRect l="17990" t="6598" r="4346"/>
                    <a:stretch>
                      <a:fillRect/>
                    </a:stretch>
                  </pic:blipFill>
                  <pic:spPr bwMode="auto">
                    <a:xfrm>
                      <a:off x="0" y="0"/>
                      <a:ext cx="4653280" cy="2525883"/>
                    </a:xfrm>
                    <a:prstGeom prst="rect">
                      <a:avLst/>
                    </a:prstGeom>
                    <a:ln>
                      <a:noFill/>
                    </a:ln>
                    <a:extLst>
                      <a:ext uri="{53640926-AAD7-44D8-BBD7-CCE9431645EC}">
                        <a14:shadowObscured xmlns:a14="http://schemas.microsoft.com/office/drawing/2010/main"/>
                      </a:ext>
                    </a:extLst>
                  </pic:spPr>
                </pic:pic>
              </a:graphicData>
            </a:graphic>
          </wp:inline>
        </w:drawing>
      </w:r>
    </w:p>
    <w:p w14:paraId="5785CFEF" w14:textId="77777777" w:rsidR="001A4D6D" w:rsidRPr="00752CA7" w:rsidRDefault="001A4D6D" w:rsidP="00752CA7">
      <w:pPr>
        <w:rPr>
          <w:sz w:val="20"/>
          <w:szCs w:val="20"/>
        </w:rPr>
      </w:pPr>
    </w:p>
    <w:p w14:paraId="712E0B73" w14:textId="4EF280D8" w:rsidR="00752CA7" w:rsidRPr="001A4D6D" w:rsidRDefault="00752CA7" w:rsidP="00752CA7">
      <w:pPr>
        <w:rPr>
          <w:b/>
          <w:bCs/>
          <w:sz w:val="20"/>
          <w:szCs w:val="20"/>
        </w:rPr>
      </w:pPr>
      <w:r w:rsidRPr="001A4D6D">
        <w:rPr>
          <w:b/>
          <w:bCs/>
          <w:sz w:val="20"/>
          <w:szCs w:val="20"/>
        </w:rPr>
        <w:lastRenderedPageBreak/>
        <w:t>5.3 Out-of-Vocabulary (OOV) Error Resilience Playbook</w:t>
      </w:r>
    </w:p>
    <w:p w14:paraId="7D83F6FC" w14:textId="26FEEE49" w:rsidR="00752CA7" w:rsidRPr="00752CA7" w:rsidRDefault="00752CA7" w:rsidP="00752CA7">
      <w:pPr>
        <w:rPr>
          <w:sz w:val="20"/>
          <w:szCs w:val="20"/>
        </w:rPr>
      </w:pPr>
      <w:r w:rsidRPr="00752CA7">
        <w:rPr>
          <w:sz w:val="20"/>
          <w:szCs w:val="20"/>
        </w:rPr>
        <w:t>If a user submits parameters through the terminal console that were not captured during the model training lifecycle, explicit defensive programming fallback exception routines catch the input variance:</w:t>
      </w:r>
    </w:p>
    <w:p w14:paraId="540A054E" w14:textId="77777777" w:rsidR="00727FA2" w:rsidRDefault="00752CA7" w:rsidP="00727FA2">
      <w:pPr>
        <w:pStyle w:val="ListParagraph"/>
        <w:numPr>
          <w:ilvl w:val="0"/>
          <w:numId w:val="4"/>
        </w:numPr>
        <w:rPr>
          <w:sz w:val="20"/>
          <w:szCs w:val="20"/>
        </w:rPr>
      </w:pPr>
      <w:r w:rsidRPr="001A4D6D">
        <w:rPr>
          <w:sz w:val="20"/>
          <w:szCs w:val="20"/>
        </w:rPr>
        <w:t>Unseen or newly introduced publishing entities are mapped directly to the baseline Publisher_other vector column.</w:t>
      </w:r>
    </w:p>
    <w:p w14:paraId="0A55C6C4" w14:textId="77777777" w:rsidR="00727FA2" w:rsidRDefault="00752CA7" w:rsidP="00752CA7">
      <w:pPr>
        <w:pStyle w:val="ListParagraph"/>
        <w:numPr>
          <w:ilvl w:val="0"/>
          <w:numId w:val="4"/>
        </w:numPr>
        <w:rPr>
          <w:sz w:val="20"/>
          <w:szCs w:val="20"/>
        </w:rPr>
      </w:pPr>
      <w:r w:rsidRPr="00727FA2">
        <w:rPr>
          <w:sz w:val="20"/>
          <w:szCs w:val="20"/>
        </w:rPr>
        <w:t>Unseen formatting configurations fall back immediately to the baseline structural novel intercept (assigned</w:t>
      </w:r>
      <w:r w:rsidR="00727FA2" w:rsidRPr="00727FA2">
        <w:rPr>
          <w:sz w:val="20"/>
          <w:szCs w:val="20"/>
        </w:rPr>
        <w:t xml:space="preserve"> </w:t>
      </w:r>
      <w:r w:rsidRPr="00727FA2">
        <w:rPr>
          <w:sz w:val="20"/>
          <w:szCs w:val="20"/>
        </w:rPr>
        <w:t>to the omitted Novel baseline reference array), shielding the model from dimensionality mismatch errors.</w:t>
      </w:r>
    </w:p>
    <w:p w14:paraId="6520082C" w14:textId="77777777" w:rsidR="00727FA2" w:rsidRDefault="00727FA2" w:rsidP="00727FA2">
      <w:pPr>
        <w:pStyle w:val="ListParagraph"/>
        <w:ind w:left="764"/>
        <w:rPr>
          <w:sz w:val="20"/>
          <w:szCs w:val="20"/>
        </w:rPr>
      </w:pPr>
    </w:p>
    <w:p w14:paraId="3E798D59" w14:textId="77777777" w:rsidR="00727FA2" w:rsidRDefault="00752CA7" w:rsidP="00752CA7">
      <w:pPr>
        <w:rPr>
          <w:sz w:val="30"/>
          <w:szCs w:val="30"/>
        </w:rPr>
      </w:pPr>
      <w:r w:rsidRPr="00727FA2">
        <w:rPr>
          <w:sz w:val="30"/>
          <w:szCs w:val="30"/>
        </w:rPr>
        <w:t>6. Maintenance, Monitoring &amp; Lifecycle Management</w:t>
      </w:r>
    </w:p>
    <w:p w14:paraId="0FC85D05" w14:textId="54952A0F" w:rsidR="00752CA7" w:rsidRPr="00727FA2" w:rsidRDefault="00752CA7" w:rsidP="005B552D">
      <w:pPr>
        <w:pStyle w:val="ListParagraph"/>
        <w:numPr>
          <w:ilvl w:val="1"/>
          <w:numId w:val="4"/>
        </w:numPr>
        <w:spacing w:line="240" w:lineRule="auto"/>
        <w:rPr>
          <w:sz w:val="30"/>
          <w:szCs w:val="30"/>
        </w:rPr>
      </w:pPr>
      <w:r w:rsidRPr="00727FA2">
        <w:rPr>
          <w:b/>
          <w:bCs/>
          <w:sz w:val="20"/>
          <w:szCs w:val="20"/>
        </w:rPr>
        <w:t>Pipeline Monitoring Intercepts:</w:t>
      </w:r>
      <w:r w:rsidRPr="00727FA2">
        <w:rPr>
          <w:sz w:val="20"/>
          <w:szCs w:val="20"/>
        </w:rPr>
        <w:t xml:space="preserve"> If the ingestion script logs a count value falling beneath a baseline threshold (&lt;30 records), an upstream layout corruption is assumed, and execution terminates immediately to protect active production cache files.</w:t>
      </w:r>
    </w:p>
    <w:p w14:paraId="0CE591FF" w14:textId="77777777" w:rsidR="00727FA2" w:rsidRPr="00727FA2" w:rsidRDefault="00727FA2" w:rsidP="005B552D">
      <w:pPr>
        <w:pStyle w:val="ListParagraph"/>
        <w:spacing w:line="240" w:lineRule="auto"/>
        <w:ind w:left="1484"/>
        <w:rPr>
          <w:sz w:val="30"/>
          <w:szCs w:val="30"/>
        </w:rPr>
      </w:pPr>
    </w:p>
    <w:p w14:paraId="228DF4D7" w14:textId="76C8E483" w:rsidR="00752CA7" w:rsidRDefault="00752CA7" w:rsidP="005B552D">
      <w:pPr>
        <w:pStyle w:val="ListParagraph"/>
        <w:numPr>
          <w:ilvl w:val="1"/>
          <w:numId w:val="4"/>
        </w:numPr>
        <w:spacing w:line="240" w:lineRule="auto"/>
        <w:rPr>
          <w:sz w:val="20"/>
          <w:szCs w:val="20"/>
        </w:rPr>
      </w:pPr>
      <w:r w:rsidRPr="00727FA2">
        <w:rPr>
          <w:b/>
          <w:bCs/>
          <w:sz w:val="20"/>
          <w:szCs w:val="20"/>
        </w:rPr>
        <w:t>Retraining Triggers</w:t>
      </w:r>
      <w:r w:rsidRPr="00727FA2">
        <w:rPr>
          <w:sz w:val="20"/>
          <w:szCs w:val="20"/>
        </w:rPr>
        <w:t>: Complete model re-optimization is triggered whenever a fresh literary work is launched or corporate printing distributions migrate to an alternate publishing ecosystem.</w:t>
      </w:r>
    </w:p>
    <w:p w14:paraId="137B0307" w14:textId="77777777" w:rsidR="00727FA2" w:rsidRPr="00727FA2" w:rsidRDefault="00727FA2" w:rsidP="005B552D">
      <w:pPr>
        <w:pStyle w:val="ListParagraph"/>
        <w:spacing w:line="240" w:lineRule="auto"/>
        <w:rPr>
          <w:sz w:val="20"/>
          <w:szCs w:val="20"/>
        </w:rPr>
      </w:pPr>
    </w:p>
    <w:p w14:paraId="7DE69F52" w14:textId="77777777" w:rsidR="00727FA2" w:rsidRPr="00727FA2" w:rsidRDefault="00727FA2" w:rsidP="005B552D">
      <w:pPr>
        <w:pStyle w:val="ListParagraph"/>
        <w:spacing w:line="240" w:lineRule="auto"/>
        <w:ind w:left="1484"/>
        <w:rPr>
          <w:sz w:val="20"/>
          <w:szCs w:val="20"/>
        </w:rPr>
      </w:pPr>
    </w:p>
    <w:p w14:paraId="4836107B" w14:textId="159CEF68" w:rsidR="00752CA7" w:rsidRDefault="00752CA7" w:rsidP="005B552D">
      <w:pPr>
        <w:pStyle w:val="ListParagraph"/>
        <w:numPr>
          <w:ilvl w:val="1"/>
          <w:numId w:val="4"/>
        </w:numPr>
        <w:spacing w:line="240" w:lineRule="auto"/>
        <w:rPr>
          <w:sz w:val="20"/>
          <w:szCs w:val="20"/>
        </w:rPr>
      </w:pPr>
      <w:r w:rsidRPr="005B552D">
        <w:rPr>
          <w:b/>
          <w:bCs/>
          <w:sz w:val="20"/>
          <w:szCs w:val="20"/>
        </w:rPr>
        <w:t>Decoupled Engine Upgrades</w:t>
      </w:r>
      <w:r w:rsidRPr="00727FA2">
        <w:rPr>
          <w:sz w:val="20"/>
          <w:szCs w:val="20"/>
        </w:rPr>
        <w:t>: The decoupled lifecycle architecture isolates the machine learning training runtime from the scraping runtime, allowing developers to upgrade the estimator core to high-performance gradient boosting models (e.g., XGBoost) without altering data engineering layers.</w:t>
      </w:r>
    </w:p>
    <w:p w14:paraId="779BEA0C" w14:textId="77777777" w:rsidR="00470AE1" w:rsidRDefault="00470AE1" w:rsidP="00470AE1">
      <w:pPr>
        <w:spacing w:line="240" w:lineRule="auto"/>
        <w:rPr>
          <w:sz w:val="30"/>
          <w:szCs w:val="30"/>
        </w:rPr>
      </w:pPr>
      <w:r w:rsidRPr="00470AE1">
        <w:rPr>
          <w:sz w:val="30"/>
          <w:szCs w:val="30"/>
        </w:rPr>
        <w:t>7. WorkFlow</w:t>
      </w:r>
    </w:p>
    <w:p w14:paraId="1A446656" w14:textId="3FF43BA5" w:rsidR="00470AE1" w:rsidRPr="00470AE1" w:rsidRDefault="00470AE1" w:rsidP="00470AE1">
      <w:pPr>
        <w:spacing w:line="240" w:lineRule="auto"/>
        <w:jc w:val="center"/>
        <w:rPr>
          <w:sz w:val="30"/>
          <w:szCs w:val="30"/>
        </w:rPr>
      </w:pPr>
      <w:r>
        <w:rPr>
          <w:noProof/>
          <w:sz w:val="30"/>
          <w:szCs w:val="30"/>
        </w:rPr>
        <w:drawing>
          <wp:inline distT="0" distB="0" distL="0" distR="0" wp14:anchorId="076B45DB" wp14:editId="17A1063B">
            <wp:extent cx="3701143" cy="3701143"/>
            <wp:effectExtent l="0" t="0" r="0" b="0"/>
            <wp:docPr id="2108432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32776" name="Picture 21084327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3151" cy="3703151"/>
                    </a:xfrm>
                    <a:prstGeom prst="rect">
                      <a:avLst/>
                    </a:prstGeom>
                  </pic:spPr>
                </pic:pic>
              </a:graphicData>
            </a:graphic>
          </wp:inline>
        </w:drawing>
      </w:r>
    </w:p>
    <w:p w14:paraId="4759A31D" w14:textId="77777777" w:rsidR="00470AE1" w:rsidRPr="00470AE1" w:rsidRDefault="00470AE1" w:rsidP="00470AE1">
      <w:pPr>
        <w:spacing w:line="240" w:lineRule="auto"/>
        <w:rPr>
          <w:sz w:val="20"/>
          <w:szCs w:val="20"/>
        </w:rPr>
      </w:pPr>
    </w:p>
    <w:sectPr w:rsidR="00470AE1" w:rsidRPr="00470AE1" w:rsidSect="004B7846">
      <w:headerReference w:type="default" r:id="rId9"/>
      <w:footerReference w:type="default" r:id="rId10"/>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DB6F2" w14:textId="77777777" w:rsidR="00C27E0C" w:rsidRDefault="00C27E0C" w:rsidP="00E571C3">
      <w:pPr>
        <w:spacing w:after="0" w:line="240" w:lineRule="auto"/>
      </w:pPr>
      <w:r>
        <w:separator/>
      </w:r>
    </w:p>
  </w:endnote>
  <w:endnote w:type="continuationSeparator" w:id="0">
    <w:p w14:paraId="59D93510" w14:textId="77777777" w:rsidR="00C27E0C" w:rsidRDefault="00C27E0C" w:rsidP="00E57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5CB8" w14:textId="4A3F9640" w:rsidR="00EA5A1D" w:rsidRPr="004978A1" w:rsidRDefault="004B7846">
    <w:pPr>
      <w:pStyle w:val="Footer"/>
      <w:rPr>
        <w:color w:val="BFBFBF" w:themeColor="background1" w:themeShade="BF"/>
        <w:sz w:val="14"/>
        <w:szCs w:val="14"/>
      </w:rPr>
    </w:pPr>
    <w:r>
      <w:rPr>
        <w:color w:val="BFBFBF" w:themeColor="background1" w:themeShade="BF"/>
        <w:sz w:val="14"/>
        <w:szCs w:val="14"/>
      </w:rPr>
      <w:ptab w:relativeTo="indent" w:alignment="left" w:leader="none"/>
    </w:r>
    <w:r>
      <w:rPr>
        <w:color w:val="BFBFBF" w:themeColor="background1" w:themeShade="BF"/>
        <w:sz w:val="14"/>
        <w:szCs w:val="14"/>
      </w:rPr>
      <w:ptab w:relativeTo="margin" w:alignment="center" w:leader="none"/>
    </w:r>
    <w:r w:rsidR="00EA5A1D" w:rsidRPr="004978A1">
      <w:rPr>
        <w:color w:val="BFBFBF" w:themeColor="background1" w:themeShade="BF"/>
        <w:sz w:val="14"/>
        <w:szCs w:val="14"/>
      </w:rPr>
      <w:t xml:space="preserve">P_Vijay // </w:t>
    </w:r>
    <w:r w:rsidR="006C4001" w:rsidRPr="004978A1">
      <w:rPr>
        <w:color w:val="BFBFBF" w:themeColor="background1" w:themeShade="BF"/>
        <w:sz w:val="14"/>
        <w:szCs w:val="14"/>
      </w:rPr>
      <w:t>Book Data Extraction</w:t>
    </w:r>
    <w:r w:rsidR="00516C90" w:rsidRPr="004978A1">
      <w:rPr>
        <w:color w:val="BFBFBF" w:themeColor="background1" w:themeShade="BF"/>
        <w:sz w:val="14"/>
        <w:szCs w:val="14"/>
      </w:rPr>
      <w:t xml:space="preserve"> System Blueprint</w:t>
    </w:r>
  </w:p>
  <w:p w14:paraId="1F2A3353" w14:textId="4C717E0F" w:rsidR="00E571C3" w:rsidRDefault="00E57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32BBE" w14:textId="77777777" w:rsidR="00C27E0C" w:rsidRDefault="00C27E0C" w:rsidP="00E571C3">
      <w:pPr>
        <w:spacing w:after="0" w:line="240" w:lineRule="auto"/>
      </w:pPr>
      <w:r>
        <w:separator/>
      </w:r>
    </w:p>
  </w:footnote>
  <w:footnote w:type="continuationSeparator" w:id="0">
    <w:p w14:paraId="5D24C389" w14:textId="77777777" w:rsidR="00C27E0C" w:rsidRDefault="00C27E0C" w:rsidP="00E57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1318336367"/>
      <w:docPartObj>
        <w:docPartGallery w:val="Page Numbers (Top of Page)"/>
        <w:docPartUnique/>
      </w:docPartObj>
    </w:sdtPr>
    <w:sdtEndPr>
      <w:rPr>
        <w:color w:val="BFBFBF" w:themeColor="background1" w:themeShade="BF"/>
      </w:rPr>
    </w:sdtEndPr>
    <w:sdtContent>
      <w:p w14:paraId="445AA076" w14:textId="77777777" w:rsidR="004B7846" w:rsidRPr="004B7846" w:rsidRDefault="004B7846">
        <w:pPr>
          <w:pStyle w:val="Header"/>
          <w:jc w:val="right"/>
          <w:rPr>
            <w:color w:val="BFBFBF" w:themeColor="background1" w:themeShade="BF"/>
            <w:sz w:val="14"/>
            <w:szCs w:val="14"/>
          </w:rPr>
        </w:pPr>
        <w:r w:rsidRPr="004B7846">
          <w:rPr>
            <w:color w:val="BFBFBF" w:themeColor="background1" w:themeShade="BF"/>
            <w:sz w:val="14"/>
            <w:szCs w:val="14"/>
          </w:rPr>
          <w:t xml:space="preserve">Page </w:t>
        </w:r>
        <w:r w:rsidRPr="004B7846">
          <w:rPr>
            <w:b/>
            <w:bCs/>
            <w:color w:val="BFBFBF" w:themeColor="background1" w:themeShade="BF"/>
            <w:sz w:val="14"/>
            <w:szCs w:val="14"/>
          </w:rPr>
          <w:fldChar w:fldCharType="begin"/>
        </w:r>
        <w:r w:rsidRPr="004B7846">
          <w:rPr>
            <w:b/>
            <w:bCs/>
            <w:color w:val="BFBFBF" w:themeColor="background1" w:themeShade="BF"/>
            <w:sz w:val="14"/>
            <w:szCs w:val="14"/>
          </w:rPr>
          <w:instrText xml:space="preserve"> PAGE </w:instrText>
        </w:r>
        <w:r w:rsidRPr="004B7846">
          <w:rPr>
            <w:b/>
            <w:bCs/>
            <w:color w:val="BFBFBF" w:themeColor="background1" w:themeShade="BF"/>
            <w:sz w:val="14"/>
            <w:szCs w:val="14"/>
          </w:rPr>
          <w:fldChar w:fldCharType="separate"/>
        </w:r>
        <w:r w:rsidRPr="004B7846">
          <w:rPr>
            <w:b/>
            <w:bCs/>
            <w:noProof/>
            <w:color w:val="BFBFBF" w:themeColor="background1" w:themeShade="BF"/>
            <w:sz w:val="14"/>
            <w:szCs w:val="14"/>
          </w:rPr>
          <w:t>2</w:t>
        </w:r>
        <w:r w:rsidRPr="004B7846">
          <w:rPr>
            <w:b/>
            <w:bCs/>
            <w:color w:val="BFBFBF" w:themeColor="background1" w:themeShade="BF"/>
            <w:sz w:val="14"/>
            <w:szCs w:val="14"/>
          </w:rPr>
          <w:fldChar w:fldCharType="end"/>
        </w:r>
        <w:r w:rsidRPr="004B7846">
          <w:rPr>
            <w:color w:val="BFBFBF" w:themeColor="background1" w:themeShade="BF"/>
            <w:sz w:val="14"/>
            <w:szCs w:val="14"/>
          </w:rPr>
          <w:t xml:space="preserve"> of </w:t>
        </w:r>
        <w:r w:rsidRPr="004B7846">
          <w:rPr>
            <w:b/>
            <w:bCs/>
            <w:color w:val="BFBFBF" w:themeColor="background1" w:themeShade="BF"/>
            <w:sz w:val="14"/>
            <w:szCs w:val="14"/>
          </w:rPr>
          <w:fldChar w:fldCharType="begin"/>
        </w:r>
        <w:r w:rsidRPr="004B7846">
          <w:rPr>
            <w:b/>
            <w:bCs/>
            <w:color w:val="BFBFBF" w:themeColor="background1" w:themeShade="BF"/>
            <w:sz w:val="14"/>
            <w:szCs w:val="14"/>
          </w:rPr>
          <w:instrText xml:space="preserve"> NUMPAGES  </w:instrText>
        </w:r>
        <w:r w:rsidRPr="004B7846">
          <w:rPr>
            <w:b/>
            <w:bCs/>
            <w:color w:val="BFBFBF" w:themeColor="background1" w:themeShade="BF"/>
            <w:sz w:val="14"/>
            <w:szCs w:val="14"/>
          </w:rPr>
          <w:fldChar w:fldCharType="separate"/>
        </w:r>
        <w:r w:rsidRPr="004B7846">
          <w:rPr>
            <w:b/>
            <w:bCs/>
            <w:noProof/>
            <w:color w:val="BFBFBF" w:themeColor="background1" w:themeShade="BF"/>
            <w:sz w:val="14"/>
            <w:szCs w:val="14"/>
          </w:rPr>
          <w:t>2</w:t>
        </w:r>
        <w:r w:rsidRPr="004B7846">
          <w:rPr>
            <w:b/>
            <w:bCs/>
            <w:color w:val="BFBFBF" w:themeColor="background1" w:themeShade="BF"/>
            <w:sz w:val="14"/>
            <w:szCs w:val="14"/>
          </w:rPr>
          <w:fldChar w:fldCharType="end"/>
        </w:r>
      </w:p>
    </w:sdtContent>
  </w:sdt>
  <w:p w14:paraId="09192F07" w14:textId="77777777" w:rsidR="004B7846" w:rsidRDefault="004B78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942"/>
    <w:multiLevelType w:val="hybridMultilevel"/>
    <w:tmpl w:val="4EE88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2378AB"/>
    <w:multiLevelType w:val="hybridMultilevel"/>
    <w:tmpl w:val="265AD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D925D7"/>
    <w:multiLevelType w:val="hybridMultilevel"/>
    <w:tmpl w:val="ACBEA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356C05"/>
    <w:multiLevelType w:val="hybridMultilevel"/>
    <w:tmpl w:val="91EA4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0C2030"/>
    <w:multiLevelType w:val="hybridMultilevel"/>
    <w:tmpl w:val="C504B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9B7281"/>
    <w:multiLevelType w:val="hybridMultilevel"/>
    <w:tmpl w:val="7E225344"/>
    <w:lvl w:ilvl="0" w:tplc="40090001">
      <w:start w:val="1"/>
      <w:numFmt w:val="bullet"/>
      <w:lvlText w:val=""/>
      <w:lvlJc w:val="left"/>
      <w:pPr>
        <w:ind w:left="764" w:hanging="360"/>
      </w:pPr>
      <w:rPr>
        <w:rFonts w:ascii="Symbol" w:hAnsi="Symbol" w:hint="default"/>
      </w:rPr>
    </w:lvl>
    <w:lvl w:ilvl="1" w:tplc="B60809DA">
      <w:numFmt w:val="bullet"/>
      <w:lvlText w:val="•"/>
      <w:lvlJc w:val="left"/>
      <w:pPr>
        <w:ind w:left="1484" w:hanging="360"/>
      </w:pPr>
      <w:rPr>
        <w:rFonts w:ascii="Calibri" w:eastAsiaTheme="minorHAnsi" w:hAnsi="Calibri" w:cs="Calibri" w:hint="default"/>
        <w:b/>
        <w:sz w:val="20"/>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6" w15:restartNumberingAfterBreak="0">
    <w:nsid w:val="6D482EEA"/>
    <w:multiLevelType w:val="hybridMultilevel"/>
    <w:tmpl w:val="F184D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7298607">
    <w:abstractNumId w:val="0"/>
  </w:num>
  <w:num w:numId="2" w16cid:durableId="1303922921">
    <w:abstractNumId w:val="1"/>
  </w:num>
  <w:num w:numId="3" w16cid:durableId="1255556256">
    <w:abstractNumId w:val="4"/>
  </w:num>
  <w:num w:numId="4" w16cid:durableId="711732446">
    <w:abstractNumId w:val="5"/>
  </w:num>
  <w:num w:numId="5" w16cid:durableId="1994290719">
    <w:abstractNumId w:val="2"/>
  </w:num>
  <w:num w:numId="6" w16cid:durableId="1829249922">
    <w:abstractNumId w:val="6"/>
  </w:num>
  <w:num w:numId="7" w16cid:durableId="361901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4BD"/>
    <w:rsid w:val="000576F0"/>
    <w:rsid w:val="00081F91"/>
    <w:rsid w:val="000B30A4"/>
    <w:rsid w:val="000E14BD"/>
    <w:rsid w:val="001A4D6D"/>
    <w:rsid w:val="002A7DD8"/>
    <w:rsid w:val="003A1342"/>
    <w:rsid w:val="003A70FA"/>
    <w:rsid w:val="003F046D"/>
    <w:rsid w:val="00470AE1"/>
    <w:rsid w:val="004978A1"/>
    <w:rsid w:val="004B7846"/>
    <w:rsid w:val="00516C90"/>
    <w:rsid w:val="005B552D"/>
    <w:rsid w:val="005D74E5"/>
    <w:rsid w:val="005D7CDB"/>
    <w:rsid w:val="006C4001"/>
    <w:rsid w:val="006D0A2D"/>
    <w:rsid w:val="00727FA2"/>
    <w:rsid w:val="0073257C"/>
    <w:rsid w:val="00751D98"/>
    <w:rsid w:val="00752CA7"/>
    <w:rsid w:val="00A55A0C"/>
    <w:rsid w:val="00B504FA"/>
    <w:rsid w:val="00B87992"/>
    <w:rsid w:val="00BD4066"/>
    <w:rsid w:val="00C27E0C"/>
    <w:rsid w:val="00C93C9E"/>
    <w:rsid w:val="00CB4660"/>
    <w:rsid w:val="00DB2351"/>
    <w:rsid w:val="00DF2D2D"/>
    <w:rsid w:val="00E33FD5"/>
    <w:rsid w:val="00E571C3"/>
    <w:rsid w:val="00EA5A1D"/>
    <w:rsid w:val="00F231CE"/>
    <w:rsid w:val="00FB1AF1"/>
    <w:rsid w:val="00FE3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B87ED"/>
  <w15:chartTrackingRefBased/>
  <w15:docId w15:val="{C61ED178-908F-45BC-8E2A-ED940F2B3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4BD"/>
    <w:rPr>
      <w:rFonts w:eastAsiaTheme="majorEastAsia" w:cstheme="majorBidi"/>
      <w:color w:val="272727" w:themeColor="text1" w:themeTint="D8"/>
    </w:rPr>
  </w:style>
  <w:style w:type="paragraph" w:styleId="Title">
    <w:name w:val="Title"/>
    <w:basedOn w:val="Normal"/>
    <w:next w:val="Normal"/>
    <w:link w:val="TitleChar"/>
    <w:uiPriority w:val="10"/>
    <w:qFormat/>
    <w:rsid w:val="000E1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4BD"/>
    <w:pPr>
      <w:spacing w:before="160"/>
      <w:jc w:val="center"/>
    </w:pPr>
    <w:rPr>
      <w:i/>
      <w:iCs/>
      <w:color w:val="404040" w:themeColor="text1" w:themeTint="BF"/>
    </w:rPr>
  </w:style>
  <w:style w:type="character" w:customStyle="1" w:styleId="QuoteChar">
    <w:name w:val="Quote Char"/>
    <w:basedOn w:val="DefaultParagraphFont"/>
    <w:link w:val="Quote"/>
    <w:uiPriority w:val="29"/>
    <w:rsid w:val="000E14BD"/>
    <w:rPr>
      <w:i/>
      <w:iCs/>
      <w:color w:val="404040" w:themeColor="text1" w:themeTint="BF"/>
    </w:rPr>
  </w:style>
  <w:style w:type="paragraph" w:styleId="ListParagraph">
    <w:name w:val="List Paragraph"/>
    <w:basedOn w:val="Normal"/>
    <w:uiPriority w:val="34"/>
    <w:qFormat/>
    <w:rsid w:val="000E14BD"/>
    <w:pPr>
      <w:ind w:left="720"/>
      <w:contextualSpacing/>
    </w:pPr>
  </w:style>
  <w:style w:type="character" w:styleId="IntenseEmphasis">
    <w:name w:val="Intense Emphasis"/>
    <w:basedOn w:val="DefaultParagraphFont"/>
    <w:uiPriority w:val="21"/>
    <w:qFormat/>
    <w:rsid w:val="000E14BD"/>
    <w:rPr>
      <w:i/>
      <w:iCs/>
      <w:color w:val="2F5496" w:themeColor="accent1" w:themeShade="BF"/>
    </w:rPr>
  </w:style>
  <w:style w:type="paragraph" w:styleId="IntenseQuote">
    <w:name w:val="Intense Quote"/>
    <w:basedOn w:val="Normal"/>
    <w:next w:val="Normal"/>
    <w:link w:val="IntenseQuoteChar"/>
    <w:uiPriority w:val="30"/>
    <w:qFormat/>
    <w:rsid w:val="000E1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4BD"/>
    <w:rPr>
      <w:i/>
      <w:iCs/>
      <w:color w:val="2F5496" w:themeColor="accent1" w:themeShade="BF"/>
    </w:rPr>
  </w:style>
  <w:style w:type="character" w:styleId="IntenseReference">
    <w:name w:val="Intense Reference"/>
    <w:basedOn w:val="DefaultParagraphFont"/>
    <w:uiPriority w:val="32"/>
    <w:qFormat/>
    <w:rsid w:val="000E14BD"/>
    <w:rPr>
      <w:b/>
      <w:bCs/>
      <w:smallCaps/>
      <w:color w:val="2F5496" w:themeColor="accent1" w:themeShade="BF"/>
      <w:spacing w:val="5"/>
    </w:rPr>
  </w:style>
  <w:style w:type="table" w:styleId="TableGrid">
    <w:name w:val="Table Grid"/>
    <w:basedOn w:val="TableNormal"/>
    <w:uiPriority w:val="39"/>
    <w:rsid w:val="000E1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71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1C3"/>
  </w:style>
  <w:style w:type="paragraph" w:styleId="Footer">
    <w:name w:val="footer"/>
    <w:basedOn w:val="Normal"/>
    <w:link w:val="FooterChar"/>
    <w:uiPriority w:val="99"/>
    <w:unhideWhenUsed/>
    <w:rsid w:val="00E571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dc:creator>
  <cp:keywords/>
  <dc:description/>
  <cp:lastModifiedBy>vijay ✏️✊</cp:lastModifiedBy>
  <cp:revision>32</cp:revision>
  <dcterms:created xsi:type="dcterms:W3CDTF">2026-06-10T19:22:00Z</dcterms:created>
  <dcterms:modified xsi:type="dcterms:W3CDTF">2026-06-10T20:14:00Z</dcterms:modified>
</cp:coreProperties>
</file>