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矽光子學 Silicon Photonics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（中文）矽光子學
                <w:br/>
                （英文）Silicon Photonics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半導體碩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STST30044</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W234-EE116[GF]</w:t>
            </w:r>
          </w:p>
        </w:tc>
      </w:tr>
      <w:tr>
        <w:trPr/>
        <w:tc>
          <w:tcPr>
            <w:tcW w:w="13000" w:type="dxa"/>
            <w:gridSpan w:val="6"/>
          </w:tcPr>
          <w:p>
            <w:pPr>
              <w:jc w:val="left"/>
            </w:pPr>
            <w:r>
              <w:rPr>
                <w:rStyle w:val="MSJHBD-SB12pt"/>
              </w:rPr>
              <w:t xml:space="preserve">授課教師：</w:t>
            </w:r>
          </w:p>
          <w:p>
            <w:pPr>
              <w:jc w:val="left"/>
            </w:pPr>
            <w:r>
              <w:rPr>
                <w:rStyle w:val="BlueMSJHBD-SB12pt"/>
              </w:rPr>
              <w:t xml:space="preserve">王培勳</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No requirement</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Silicon photonics is an innovative field that merges photonics and electronics to manipulate light on a photonic chip. By leveraging silicon's optical properties, this technology enables the integration of optical components like waveguides, modulators, and detectors directly onto silicon chips. This integration facilitates faster data transmission and processing speeds, lower power consumption, and compact device designs.  This course aims to provide students with a fundamental understanding of silicon photonics, covering key topics such as applications, device properties, and fabrication processes. Students will also gain practical experience by realizing the optical functionalities of waveguides through numerical simulations.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	Class notes</w:t>
              <w:br/>
              <w:t>
•	Textbook: “Integrated Photonics” Pollock, C., ＆amp; Lipson, M. (2003). </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Homework and Assignments, Exams and Quizzes, Evaluation and Grading Policy：</w:t>
              <w:br/>
              <w:t>
•	Homework with simulation (4 times) – 40%</w:t>
              <w:br/>
              <w:t>
•	Midterm  –  30%</w:t>
              <w:br/>
              <w:t>
•	Final report and presentation  – 30%</w:t>
              <w:br/>
              <w:t>
</w:t>
              <w:br/>
              <w:t>
</w:t>
            </w:r>
          </w:p>
          <w:p>
            <w:pPr>
              <w:jc w:val="left"/>
            </w:pPr>
            <w:r>
              <w:rPr>
                <w:rStyle w:val="MSJHBD-SB12pt"/>
              </w:rPr>
              <w:t xml:space="preserve">2.教學方法及教學相關配合事項（如助教、網站或圖書及資料庫等）</w:t>
            </w:r>
          </w:p>
          <w:p>
            <w:pPr>
              <w:jc w:val="left"/>
            </w:pPr>
            <w:r>
              <w:rPr>
                <w:rStyle w:val="BlueMSJHBD-SB12pt"/>
              </w:rPr>
              <w:t xml:space="preserve">Pedagogy and other supplementary information (websites, TAs, handouts and/or databases) ：</w:t>
              <w:br/>
              <w:t>
Photonics Research Group - UGent-imec: https://www.youtube.com/@PhotonicsUGent</w:t>
              <w:br/>
              <w:t>
Synopsys online lecture: https://www.youtube.com/watch?v=VuktFKcMDOA</w:t>
              <w:br/>
              <w:t>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Wednesday 2 pm - 3 pm</w:t>
            </w:r>
          </w:p>
        </w:tc>
        <w:tc>
          <w:tcPr>
            <w:tcW w:w="2000" w:type="dxa"/>
          </w:tcPr>
          <w:p>
            <w:pPr>
              <w:jc w:val="left"/>
            </w:pPr>
            <w:r>
              <w:rPr>
                <w:rStyle w:val="BlueMSJHBD-SB12pt"/>
              </w:rPr>
              <w:t xml:space="preserve">電資大樓601</w:t>
            </w:r>
          </w:p>
        </w:tc>
        <w:tc>
          <w:tcPr>
            <w:tcW w:w="4000" w:type="dxa"/>
          </w:tcPr>
          <w:p>
            <w:pPr>
              <w:jc w:val="left"/>
            </w:pPr>
            <w:r>
              <w:rPr>
                <w:rStyle w:val="BlueMSJHBD-SB12pt"/>
              </w:rPr>
              <w:t xml:space="preserve">phwang@nyuc.edu.tw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2025-09-03(三)</w:t>
            </w:r>
          </w:p>
        </w:tc>
        <w:tc>
          <w:tcPr>
            <w:tcW w:w="7000" w:type="dxa"/>
          </w:tcPr>
          <w:p>
            <w:pPr>
              <w:jc w:val="left"/>
            </w:pPr>
            <w:r>
              <w:rPr>
                <w:rStyle w:val="BlueMSJHBD-SB12pt"/>
              </w:rPr>
              <w:t xml:space="preserve">Introduction: Brief overview of silicon photonics</w:t>
            </w:r>
          </w:p>
        </w:tc>
        <w:tc>
          <w:tcPr>
            <w:tcW w:w="500" w:type="dxa"/>
          </w:tcPr>
          <w:p>
            <w:pPr>
              <w:jc w:val="left"/>
            </w:pPr>
            <w:r>
              <w:rPr>
                <w:rStyle w:val="BlueMSJHBD-SB12pt"/>
              </w:rPr>
              <w:t xml:space="preserve">　[2025-09-03]王培勳(3)</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2025-09-10(三)</w:t>
            </w:r>
          </w:p>
        </w:tc>
        <w:tc>
          <w:tcPr>
            <w:tcW w:w="7000" w:type="dxa"/>
          </w:tcPr>
          <w:p>
            <w:pPr>
              <w:jc w:val="left"/>
            </w:pPr>
            <w:r>
              <w:rPr>
                <w:rStyle w:val="BlueMSJHBD-SB12pt"/>
              </w:rPr>
              <w:t xml:space="preserve">Introduction: Maxwell equation</w:t>
            </w:r>
          </w:p>
        </w:tc>
        <w:tc>
          <w:tcPr>
            <w:tcW w:w="500" w:type="dxa"/>
          </w:tcPr>
          <w:p>
            <w:pPr>
              <w:jc w:val="left"/>
            </w:pPr>
            <w:r>
              <w:rPr>
                <w:rStyle w:val="BlueMSJHBD-SB12pt"/>
              </w:rPr>
              <w:t xml:space="preserve">　[2025-09-10]王培勳(3)</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2025-09-17(三)</w:t>
            </w:r>
          </w:p>
        </w:tc>
        <w:tc>
          <w:tcPr>
            <w:tcW w:w="7000" w:type="dxa"/>
          </w:tcPr>
          <w:p>
            <w:pPr>
              <w:jc w:val="left"/>
            </w:pPr>
            <w:r>
              <w:rPr>
                <w:rStyle w:val="BlueMSJHBD-SB12pt"/>
              </w:rPr>
              <w:t xml:space="preserve">Optical Waveguides: basic principles </w:t>
            </w:r>
          </w:p>
        </w:tc>
        <w:tc>
          <w:tcPr>
            <w:tcW w:w="500" w:type="dxa"/>
          </w:tcPr>
          <w:p>
            <w:pPr>
              <w:jc w:val="left"/>
            </w:pPr>
            <w:r>
              <w:rPr>
                <w:rStyle w:val="BlueMSJHBD-SB12pt"/>
              </w:rPr>
              <w:t xml:space="preserve">　[2025-09-17]王培勳(3)</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2025-09-24(三)</w:t>
            </w:r>
          </w:p>
        </w:tc>
        <w:tc>
          <w:tcPr>
            <w:tcW w:w="7000" w:type="dxa"/>
          </w:tcPr>
          <w:p>
            <w:pPr>
              <w:jc w:val="left"/>
            </w:pPr>
            <w:r>
              <w:rPr>
                <w:rStyle w:val="BlueMSJHBD-SB12pt"/>
              </w:rPr>
              <w:t xml:space="preserve">Optical Waveguides: Types of waveguides / design and fabrication </w:t>
            </w:r>
          </w:p>
        </w:tc>
        <w:tc>
          <w:tcPr>
            <w:tcW w:w="500" w:type="dxa"/>
          </w:tcPr>
          <w:p>
            <w:pPr>
              <w:jc w:val="left"/>
            </w:pPr>
            <w:r>
              <w:rPr>
                <w:rStyle w:val="BlueMSJHBD-SB12pt"/>
              </w:rPr>
              <w:t xml:space="preserve">　[2025-09-24]王培勳(3)</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2025-10-01(三)</w:t>
            </w:r>
          </w:p>
        </w:tc>
        <w:tc>
          <w:tcPr>
            <w:tcW w:w="7000" w:type="dxa"/>
          </w:tcPr>
          <w:p>
            <w:pPr>
              <w:jc w:val="left"/>
            </w:pPr>
            <w:r>
              <w:rPr>
                <w:rStyle w:val="BlueMSJHBD-SB12pt"/>
              </w:rPr>
              <w:t xml:space="preserve">Numerical Modeling and Simulation: FEM </w:t>
            </w:r>
          </w:p>
        </w:tc>
        <w:tc>
          <w:tcPr>
            <w:tcW w:w="500" w:type="dxa"/>
          </w:tcPr>
          <w:p>
            <w:pPr>
              <w:jc w:val="left"/>
            </w:pPr>
            <w:r>
              <w:rPr>
                <w:rStyle w:val="BlueMSJHBD-SB12pt"/>
              </w:rPr>
              <w:t xml:space="preserve">　[2025-10-01]王培勳(3)</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2025-10-08(三)</w:t>
            </w:r>
          </w:p>
        </w:tc>
        <w:tc>
          <w:tcPr>
            <w:tcW w:w="7000" w:type="dxa"/>
          </w:tcPr>
          <w:p>
            <w:pPr>
              <w:jc w:val="left"/>
            </w:pPr>
            <w:r>
              <w:rPr>
                <w:rStyle w:val="BlueMSJHBD-SB12pt"/>
              </w:rPr>
              <w:t xml:space="preserve">Numerical Modeling and Simulation: BPM</w:t>
            </w:r>
          </w:p>
        </w:tc>
        <w:tc>
          <w:tcPr>
            <w:tcW w:w="500" w:type="dxa"/>
          </w:tcPr>
          <w:p>
            <w:pPr>
              <w:jc w:val="left"/>
            </w:pPr>
            <w:r>
              <w:rPr>
                <w:rStyle w:val="BlueMSJHBD-SB12pt"/>
              </w:rPr>
              <w:t xml:space="preserve">　[2025-10-08]王培勳(3)</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2025-10-15(三)</w:t>
            </w:r>
          </w:p>
        </w:tc>
        <w:tc>
          <w:tcPr>
            <w:tcW w:w="7000" w:type="dxa"/>
          </w:tcPr>
          <w:p>
            <w:pPr>
              <w:jc w:val="left"/>
            </w:pPr>
            <w:r>
              <w:rPr>
                <w:rStyle w:val="BlueMSJHBD-SB12pt"/>
              </w:rPr>
              <w:t xml:space="preserve">Numerical Modeling and Simulation: FDTD</w:t>
            </w:r>
          </w:p>
        </w:tc>
        <w:tc>
          <w:tcPr>
            <w:tcW w:w="500" w:type="dxa"/>
          </w:tcPr>
          <w:p>
            <w:pPr>
              <w:jc w:val="left"/>
            </w:pPr>
            <w:r>
              <w:rPr>
                <w:rStyle w:val="BlueMSJHBD-SB12pt"/>
              </w:rPr>
              <w:t xml:space="preserve">　[2025-10-15]王培勳(3)</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2025-10-22(三)</w:t>
            </w:r>
          </w:p>
        </w:tc>
        <w:tc>
          <w:tcPr>
            <w:tcW w:w="7000" w:type="dxa"/>
          </w:tcPr>
          <w:p>
            <w:pPr>
              <w:jc w:val="left"/>
            </w:pPr>
            <w:r>
              <w:rPr>
                <w:rStyle w:val="BlueMSJHBD-SB12pt"/>
              </w:rPr>
              <w:t xml:space="preserve">On-chip Lasers: Types, design and fabrication</w:t>
            </w:r>
          </w:p>
        </w:tc>
        <w:tc>
          <w:tcPr>
            <w:tcW w:w="500" w:type="dxa"/>
          </w:tcPr>
          <w:p>
            <w:pPr>
              <w:jc w:val="left"/>
            </w:pPr>
            <w:r>
              <w:rPr>
                <w:rStyle w:val="BlueMSJHBD-SB12pt"/>
              </w:rPr>
              <w:t xml:space="preserve">　[2025-10-22]王培勳(3)</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2025-10-29(三)</w:t>
            </w:r>
          </w:p>
        </w:tc>
        <w:tc>
          <w:tcPr>
            <w:tcW w:w="7000" w:type="dxa"/>
          </w:tcPr>
          <w:p>
            <w:pPr>
              <w:jc w:val="left"/>
            </w:pPr>
            <w:r>
              <w:rPr>
                <w:rStyle w:val="BlueMSJHBD-SB12pt"/>
              </w:rPr>
              <w:t xml:space="preserve">Optical Modulators: Types, design and fabrication </w:t>
            </w:r>
          </w:p>
        </w:tc>
        <w:tc>
          <w:tcPr>
            <w:tcW w:w="500" w:type="dxa"/>
          </w:tcPr>
          <w:p>
            <w:pPr>
              <w:jc w:val="left"/>
            </w:pPr>
            <w:r>
              <w:rPr>
                <w:rStyle w:val="BlueMSJHBD-SB12pt"/>
              </w:rPr>
              <w:t xml:space="preserve">　[2025-10-29]王培勳(3)</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2025-11-05(三)</w:t>
            </w:r>
          </w:p>
        </w:tc>
        <w:tc>
          <w:tcPr>
            <w:tcW w:w="7000" w:type="dxa"/>
          </w:tcPr>
          <w:p>
            <w:pPr>
              <w:jc w:val="left"/>
            </w:pPr>
            <w:r>
              <w:rPr>
                <w:rStyle w:val="BlueMSJHBD-SB12pt"/>
              </w:rPr>
              <w:t xml:space="preserve">Optical Filters: Types, design and fabrication</w:t>
            </w:r>
          </w:p>
        </w:tc>
        <w:tc>
          <w:tcPr>
            <w:tcW w:w="500" w:type="dxa"/>
          </w:tcPr>
          <w:p>
            <w:pPr>
              <w:jc w:val="left"/>
            </w:pPr>
            <w:r>
              <w:rPr>
                <w:rStyle w:val="BlueMSJHBD-SB12pt"/>
              </w:rPr>
              <w:t xml:space="preserve">　[2025-11-05]王培勳(3)</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2025-11-12(三)</w:t>
            </w:r>
          </w:p>
        </w:tc>
        <w:tc>
          <w:tcPr>
            <w:tcW w:w="7000" w:type="dxa"/>
          </w:tcPr>
          <w:p>
            <w:pPr>
              <w:jc w:val="left"/>
            </w:pPr>
            <w:r>
              <w:rPr>
                <w:rStyle w:val="BlueMSJHBD-SB12pt"/>
              </w:rPr>
              <w:t xml:space="preserve">Photodetectors: Types, design and fabrication</w:t>
            </w:r>
          </w:p>
        </w:tc>
        <w:tc>
          <w:tcPr>
            <w:tcW w:w="500" w:type="dxa"/>
          </w:tcPr>
          <w:p>
            <w:pPr>
              <w:jc w:val="left"/>
            </w:pPr>
            <w:r>
              <w:rPr>
                <w:rStyle w:val="BlueMSJHBD-SB12pt"/>
              </w:rPr>
              <w:t xml:space="preserve">　[2025-11-12]王培勳(3)</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2025-11-19(三)</w:t>
            </w:r>
          </w:p>
        </w:tc>
        <w:tc>
          <w:tcPr>
            <w:tcW w:w="7000" w:type="dxa"/>
          </w:tcPr>
          <w:p>
            <w:pPr>
              <w:jc w:val="left"/>
            </w:pPr>
            <w:r>
              <w:rPr>
                <w:rStyle w:val="BlueMSJHBD-SB12pt"/>
              </w:rPr>
              <w:t xml:space="preserve">Fabrication, Integration, and Packaging: Waveguide fabrication</w:t>
            </w:r>
          </w:p>
        </w:tc>
        <w:tc>
          <w:tcPr>
            <w:tcW w:w="500" w:type="dxa"/>
          </w:tcPr>
          <w:p>
            <w:pPr>
              <w:jc w:val="left"/>
            </w:pPr>
            <w:r>
              <w:rPr>
                <w:rStyle w:val="BlueMSJHBD-SB12pt"/>
              </w:rPr>
              <w:t xml:space="preserve">　[2025-11-19]王培勳(3)</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2025-11-26(三)</w:t>
            </w:r>
          </w:p>
        </w:tc>
        <w:tc>
          <w:tcPr>
            <w:tcW w:w="7000" w:type="dxa"/>
          </w:tcPr>
          <w:p>
            <w:pPr>
              <w:jc w:val="left"/>
            </w:pPr>
            <w:r>
              <w:rPr>
                <w:rStyle w:val="BlueMSJHBD-SB12pt"/>
              </w:rPr>
              <w:t xml:space="preserve">Fiber-to-waveguide interconnection, Integration of silicon photonics</w:t>
            </w:r>
          </w:p>
        </w:tc>
        <w:tc>
          <w:tcPr>
            <w:tcW w:w="500" w:type="dxa"/>
          </w:tcPr>
          <w:p>
            <w:pPr>
              <w:jc w:val="left"/>
            </w:pPr>
            <w:r>
              <w:rPr>
                <w:rStyle w:val="BlueMSJHBD-SB12pt"/>
              </w:rPr>
              <w:t xml:space="preserve">　[2025-11-26]王培勳(3)</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2025-12-03(三)</w:t>
            </w:r>
          </w:p>
        </w:tc>
        <w:tc>
          <w:tcPr>
            <w:tcW w:w="7000" w:type="dxa"/>
          </w:tcPr>
          <w:p>
            <w:pPr>
              <w:jc w:val="left"/>
            </w:pPr>
            <w:r>
              <w:rPr>
                <w:rStyle w:val="BlueMSJHBD-SB12pt"/>
              </w:rPr>
              <w:t xml:space="preserve">Customized Process design kit (PDK)</w:t>
            </w:r>
          </w:p>
        </w:tc>
        <w:tc>
          <w:tcPr>
            <w:tcW w:w="500" w:type="dxa"/>
          </w:tcPr>
          <w:p>
            <w:pPr>
              <w:jc w:val="left"/>
            </w:pPr>
            <w:r>
              <w:rPr>
                <w:rStyle w:val="BlueMSJHBD-SB12pt"/>
              </w:rPr>
              <w:t xml:space="preserve">　[2025-12-03]王培勳(3)</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2025-12-10(三)</w:t>
            </w:r>
          </w:p>
        </w:tc>
        <w:tc>
          <w:tcPr>
            <w:tcW w:w="7000" w:type="dxa"/>
          </w:tcPr>
          <w:p>
            <w:pPr>
              <w:jc w:val="left"/>
            </w:pPr>
            <w:r>
              <w:rPr>
                <w:rStyle w:val="BlueMSJHBD-SB12pt"/>
              </w:rPr>
              <w:t xml:space="preserve">Applications: Data communication, AI＆amp;amp</w:t>
              <w:br/>
              <w:t>
		ML applications</w:t>
            </w:r>
          </w:p>
        </w:tc>
        <w:tc>
          <w:tcPr>
            <w:tcW w:w="500" w:type="dxa"/>
          </w:tcPr>
          <w:p>
            <w:pPr>
              <w:jc w:val="left"/>
            </w:pPr>
            <w:r>
              <w:rPr>
                <w:rStyle w:val="BlueMSJHBD-SB12pt"/>
              </w:rPr>
              <w:t xml:space="preserve">　[2025-12-10]王培勳(3)</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2025-12-17(三)</w:t>
            </w:r>
          </w:p>
        </w:tc>
        <w:tc>
          <w:tcPr>
            <w:tcW w:w="7000" w:type="dxa"/>
          </w:tcPr>
          <w:p>
            <w:pPr>
              <w:jc w:val="left"/>
            </w:pPr>
            <w:r>
              <w:rPr>
                <w:rStyle w:val="BlueMSJHBD-SB12pt"/>
              </w:rPr>
              <w:t xml:space="preserve">Applications: Sensing, biomedical applications, Quantum photonics</w:t>
            </w:r>
          </w:p>
        </w:tc>
        <w:tc>
          <w:tcPr>
            <w:tcW w:w="500" w:type="dxa"/>
          </w:tcPr>
          <w:p>
            <w:pPr>
              <w:jc w:val="left"/>
            </w:pPr>
            <w:r>
              <w:rPr>
                <w:rStyle w:val="BlueMSJHBD-SB12pt"/>
              </w:rPr>
              <w:t xml:space="preserve">　[2025-12-17]王培勳(3)</w:t>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2025-06-14T21:57:29+08:00</dcterms:created>
  <dcterms:modified xsi:type="dcterms:W3CDTF">2025-06-14T21:57:29+08:00</dcterms:modified>
</cp:coreProperties>
</file>

<file path=docProps/custom.xml><?xml version="1.0" encoding="utf-8"?>
<Properties xmlns="http://schemas.openxmlformats.org/officeDocument/2006/custom-properties" xmlns:vt="http://schemas.openxmlformats.org/officeDocument/2006/docPropsVTypes"/>
</file>