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低維系統中的電子傳輸及記憶概念 Electron transport in low-dimensional systems and memories concepts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（中文）低維系統中的電子傳輸及記憶概念
                <w:br/>
                （英文）Electron transport in low-dimensional systems and memories concepts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半導體碩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STST30047</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F234-EE116[GF]</w:t>
            </w:r>
          </w:p>
        </w:tc>
      </w:tr>
      <w:tr>
        <w:trPr/>
        <w:tc>
          <w:tcPr>
            <w:tcW w:w="13000" w:type="dxa"/>
            <w:gridSpan w:val="6"/>
          </w:tcPr>
          <w:p>
            <w:pPr>
              <w:jc w:val="left"/>
            </w:pPr>
            <w:r>
              <w:rPr>
                <w:rStyle w:val="MSJHBD-SB12pt"/>
              </w:rPr>
              <w:t xml:space="preserve">授課教師：</w:t>
            </w:r>
          </w:p>
          <w:p>
            <w:pPr>
              <w:jc w:val="left"/>
            </w:pPr>
            <w:r>
              <w:rPr>
                <w:rStyle w:val="BlueMSJHBD-SB12pt"/>
              </w:rPr>
              <w:t xml:space="preserve">阿圖爾Artur Useinov</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Course oriented to master and Phd students, undergraduate students who are close to graduation with a basic knowledge of mathematics solid state physics. This course will be also oriented for introduction how make hand-made codes for device simulation.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The course corresponds to the fundamental physics from macro- to nano-scale electronic devices, its resistive/conductive properties. In particular, the nature of the different memory concepts will be considered. The memory switching properties, which are based on the electric and magnetic impact, are coming from the application of ferroelectric and magnetic materials (e.g. FeRAM, ReRAM and MRAM), respectively. The operation principals of the different magnetic spin-based as well as semiconductors electronic devices will be also considered (e.g. magnetic domain wall in nanowire, nanoscale vacuum FET, etc). The seminars and homework will include some elements of a structure's modeling and programming using high-level languages such as Wolfram Mathematica and Matlab.</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1) Victor E. Borisenko and Stefano Ossicini. What is What in the Nanoworld, A Handbook on Nanoscience and Nanotechnology (Wiley-VCH Verlag ＆amp; Co. KGaA, 2012) ePDF ISBN: 978-3-527-64839-9</w:t>
              <w:br/>
              <w:t>
2)  E. Tsymbal et.al. Handbook-of-Spin-Transport-and-Magnetism (2-d edition, 2019), https://doi.org/10.1201/9780429441189  </w:t>
              <w:br/>
              <w:t>
3) Useinov A., Lai C.-H., et al. (2018) "Spin and Charge Tunneling Transport in Magnetic Tunnel</w:t>
              <w:br/>
              <w:t>
Junctions With Embedded Nanoparticles" in E. Rentchler, N. Dormacheva et, M. Caporali "Novel</w:t>
              <w:br/>
              <w:t>
Magnetic Nanostructures", Elsevier (2018) https://doi.org/10.1016/B978-0-12-813594-5.00011-4 </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1. Exams and Quizzes: 30% </w:t>
              <w:br/>
              <w:t>
2. Homework: 30%. (some simple Matlab-based codes, short presentations) </w:t>
              <w:br/>
              <w:t>
3. Participation 40%. </w:t>
              <w:br/>
              <w:t>
4. Bonus 10% (personal activity – solution of the advanced level problems)</w:t>
            </w:r>
          </w:p>
          <w:p>
            <w:pPr>
              <w:jc w:val="left"/>
            </w:pPr>
            <w:r>
              <w:rPr>
                <w:rStyle w:val="MSJHBD-SB12pt"/>
              </w:rPr>
              <w:t xml:space="preserve">2.教學方法及教學相關配合事項（如助教、網站或圖書及資料庫等）</w:t>
            </w:r>
          </w:p>
          <w:p>
            <w:pPr>
              <w:jc w:val="left"/>
            </w:pPr>
            <w:r>
              <w:rPr>
                <w:rStyle w:val="BlueMSJHBD-SB12pt"/>
              </w:rPr>
              <w:t xml:space="preserve"/>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
            </w:r>
          </w:p>
        </w:tc>
        <w:tc>
          <w:tcPr>
            <w:tcW w:w="2000" w:type="dxa"/>
          </w:tcPr>
          <w:p>
            <w:pPr>
              <w:jc w:val="left"/>
            </w:pPr>
            <w:r>
              <w:rPr>
                <w:rStyle w:val="BlueMSJHBD-SB12pt"/>
              </w:rPr>
              <w:t xml:space="preserve">EE117</w:t>
            </w:r>
          </w:p>
        </w:tc>
        <w:tc>
          <w:tcPr>
            <w:tcW w:w="4000" w:type="dxa"/>
          </w:tcPr>
          <w:p>
            <w:pPr>
              <w:jc w:val="left"/>
            </w:pPr>
            <w:r>
              <w:rPr>
                <w:rStyle w:val="BlueMSJHBD-SB12pt"/>
              </w:rPr>
              <w:t xml:space="preserve"/>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2025-09-05(五)</w:t>
            </w:r>
          </w:p>
        </w:tc>
        <w:tc>
          <w:tcPr>
            <w:tcW w:w="7000" w:type="dxa"/>
          </w:tcPr>
          <w:p>
            <w:pPr>
              <w:jc w:val="left"/>
            </w:pPr>
            <w:r>
              <w:rPr>
                <w:rStyle w:val="BlueMSJHBD-SB12pt"/>
              </w:rPr>
              <w:t xml:space="preserve">Basics for electronic devices: introduction into Quantum Mechanics and Solid State physics.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2025-09-12(五)</w:t>
            </w:r>
          </w:p>
        </w:tc>
        <w:tc>
          <w:tcPr>
            <w:tcW w:w="7000" w:type="dxa"/>
          </w:tcPr>
          <w:p>
            <w:pPr>
              <w:jc w:val="left"/>
            </w:pPr>
            <w:r>
              <w:rPr>
                <w:rStyle w:val="BlueMSJHBD-SB12pt"/>
              </w:rPr>
              <w:t xml:space="preserve">Electron transport in nano-scale structures: lecture and seminar; Simulation of electron transport (part 1).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2025-09-19(五)</w:t>
            </w:r>
          </w:p>
        </w:tc>
        <w:tc>
          <w:tcPr>
            <w:tcW w:w="7000" w:type="dxa"/>
          </w:tcPr>
          <w:p>
            <w:pPr>
              <w:jc w:val="left"/>
            </w:pPr>
            <w:r>
              <w:rPr>
                <w:rStyle w:val="BlueMSJHBD-SB12pt"/>
              </w:rPr>
              <w:t xml:space="preserve">Tunneling phenomena. Interfaces.</w:t>
              <w:br/>
              <w:t>
Lecture and seminar (part 2). </w:t>
              <w:br/>
              <w:t>
Examples: Nano-scale vacuum channel  FET, magnetic tunnel junctions, domain walls, etc.</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2025-09-26(五)</w:t>
            </w:r>
          </w:p>
        </w:tc>
        <w:tc>
          <w:tcPr>
            <w:tcW w:w="7000" w:type="dxa"/>
          </w:tcPr>
          <w:p>
            <w:pPr>
              <w:jc w:val="left"/>
            </w:pPr>
            <w:r>
              <w:rPr>
                <w:rStyle w:val="BlueMSJHBD-SB12pt"/>
              </w:rPr>
              <w:t xml:space="preserve">Properties of the low dimensional systems. Important length scale. Characterization of heterostructures. Barriers and Interfaces.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2025-10-03(五)</w:t>
            </w:r>
          </w:p>
        </w:tc>
        <w:tc>
          <w:tcPr>
            <w:tcW w:w="7000" w:type="dxa"/>
          </w:tcPr>
          <w:p>
            <w:pPr>
              <w:jc w:val="left"/>
            </w:pPr>
            <w:r>
              <w:rPr>
                <w:rStyle w:val="BlueMSJHBD-SB12pt"/>
              </w:rPr>
              <w:t xml:space="preserve">MRAM. Spintronic devices. Non-volatile memory. Electron transport in magnetic tunnel junctions (MTJ). Vortex magnetic states in MTJ. STT-MRAM.</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2025-10-10(五)</w:t>
            </w:r>
          </w:p>
        </w:tc>
        <w:tc>
          <w:tcPr>
            <w:tcW w:w="7000" w:type="dxa"/>
          </w:tcPr>
          <w:p>
            <w:pPr>
              <w:jc w:val="left"/>
            </w:pPr>
            <w:r>
              <w:rPr>
                <w:rStyle w:val="BlueMSJHBD-SB12pt"/>
              </w:rPr>
              <w:t xml:space="preserve">FeRAM and related ferroelectric devices. Basics for Ferroelectric devices. A ferroelectric semiconductor field-effect transistor, and tunnel juction. Screening effect. Hysteresis.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2025-10-17(五)</w:t>
            </w:r>
          </w:p>
        </w:tc>
        <w:tc>
          <w:tcPr>
            <w:tcW w:w="7000" w:type="dxa"/>
          </w:tcPr>
          <w:p>
            <w:pPr>
              <w:jc w:val="left"/>
            </w:pPr>
            <w:r>
              <w:rPr>
                <w:rStyle w:val="BlueMSJHBD-SB12pt"/>
              </w:rPr>
              <w:t xml:space="preserve">FeRAM. E-field control of the resistance. AFM technique, PFM spectroscopy for FeRAM. Seminar/practice: simulation of I-V curves of a complicated nanodevices.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2025-10-24(五)</w:t>
            </w:r>
          </w:p>
        </w:tc>
        <w:tc>
          <w:tcPr>
            <w:tcW w:w="7000" w:type="dxa"/>
          </w:tcPr>
          <w:p>
            <w:pPr>
              <w:jc w:val="left"/>
            </w:pPr>
            <w:r>
              <w:rPr>
                <w:rStyle w:val="BlueMSJHBD-SB12pt"/>
              </w:rPr>
              <w:t xml:space="preserve">ReRAM. Regime of consecutive and coherent conductivity. Seminar/practice: simulation of I-V curves of a complicated nanodevices.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2025-10-31(五)</w:t>
            </w:r>
          </w:p>
        </w:tc>
        <w:tc>
          <w:tcPr>
            <w:tcW w:w="7000" w:type="dxa"/>
          </w:tcPr>
          <w:p>
            <w:pPr>
              <w:jc w:val="left"/>
            </w:pPr>
            <w:r>
              <w:rPr>
                <w:rStyle w:val="BlueMSJHBD-SB12pt"/>
              </w:rPr>
              <w:t xml:space="preserve">Review of homework. Middle term exam (quiz).</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2025-11-07(五)</w:t>
            </w:r>
          </w:p>
        </w:tc>
        <w:tc>
          <w:tcPr>
            <w:tcW w:w="7000" w:type="dxa"/>
          </w:tcPr>
          <w:p>
            <w:pPr>
              <w:jc w:val="left"/>
            </w:pPr>
            <w:r>
              <w:rPr>
                <w:rStyle w:val="BlueMSJHBD-SB12pt"/>
              </w:rPr>
              <w:t xml:space="preserve">Neuromorphic computation. Role of magnetic domain wall and ferroelectric states in memristors. AI chips. Appendix: Deep Learning in MATLAB.</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2025-11-14(五)</w:t>
            </w:r>
          </w:p>
        </w:tc>
        <w:tc>
          <w:tcPr>
            <w:tcW w:w="7000" w:type="dxa"/>
          </w:tcPr>
          <w:p>
            <w:pPr>
              <w:jc w:val="left"/>
            </w:pPr>
            <w:r>
              <w:rPr>
                <w:rStyle w:val="BlueMSJHBD-SB12pt"/>
              </w:rPr>
              <w:t xml:space="preserve">Point-like contact model and related spectroscopy. Simulation of memory device properties, such as I-V curves.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2025-11-21(五)</w:t>
            </w:r>
          </w:p>
        </w:tc>
        <w:tc>
          <w:tcPr>
            <w:tcW w:w="7000" w:type="dxa"/>
          </w:tcPr>
          <w:p>
            <w:pPr>
              <w:jc w:val="left"/>
            </w:pPr>
            <w:r>
              <w:rPr>
                <w:rStyle w:val="BlueMSJHBD-SB12pt"/>
              </w:rPr>
              <w:t xml:space="preserve">Single electron devices and quantum dots. Quantum wells. Double barrier model of nanoparticles inside MTJ.</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2025-11-28(五)</w:t>
            </w:r>
          </w:p>
        </w:tc>
        <w:tc>
          <w:tcPr>
            <w:tcW w:w="7000" w:type="dxa"/>
          </w:tcPr>
          <w:p>
            <w:pPr>
              <w:jc w:val="left"/>
            </w:pPr>
            <w:r>
              <w:rPr>
                <w:rStyle w:val="BlueMSJHBD-SB12pt"/>
              </w:rPr>
              <w:t xml:space="preserve">Interface of two materials. Contact potential difference. Surface potential. Contact resistance.</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2025-12-05(五)</w:t>
            </w:r>
          </w:p>
        </w:tc>
        <w:tc>
          <w:tcPr>
            <w:tcW w:w="7000" w:type="dxa"/>
          </w:tcPr>
          <w:p>
            <w:pPr>
              <w:jc w:val="left"/>
            </w:pPr>
            <w:r>
              <w:rPr>
                <w:rStyle w:val="BlueMSJHBD-SB12pt"/>
              </w:rPr>
              <w:t xml:space="preserve">Skyrmion-based memory concept. Skyrmionics. Basic concepts and physics.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2025-12-12(五)</w:t>
            </w:r>
          </w:p>
        </w:tc>
        <w:tc>
          <w:tcPr>
            <w:tcW w:w="7000" w:type="dxa"/>
          </w:tcPr>
          <w:p>
            <w:pPr>
              <w:jc w:val="left"/>
            </w:pPr>
            <w:r>
              <w:rPr>
                <w:rStyle w:val="BlueMSJHBD-SB12pt"/>
              </w:rPr>
              <w:t xml:space="preserve">DRAM cell. Review of the previous topics. Summary. Homework review.</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2025-12-19(五)</w:t>
            </w:r>
          </w:p>
        </w:tc>
        <w:tc>
          <w:tcPr>
            <w:tcW w:w="7000" w:type="dxa"/>
          </w:tcPr>
          <w:p>
            <w:pPr>
              <w:jc w:val="left"/>
            </w:pPr>
            <w:r>
              <w:rPr>
                <w:rStyle w:val="BlueMSJHBD-SB12pt"/>
              </w:rPr>
              <w:t xml:space="preserve">Final review of student's homework. Final Exam.</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2025-06-14T21:57:42+08:00</dcterms:created>
  <dcterms:modified xsi:type="dcterms:W3CDTF">2025-06-14T21:57:42+08:00</dcterms:modified>
</cp:coreProperties>
</file>

<file path=docProps/custom.xml><?xml version="1.0" encoding="utf-8"?>
<Properties xmlns="http://schemas.openxmlformats.org/officeDocument/2006/custom-properties" xmlns:vt="http://schemas.openxmlformats.org/officeDocument/2006/docPropsVTypes"/>
</file>