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
          國立陽明交通大學  National Yang Ming Chiao Tung University
          <w:br/>
          114學年度 第1學期 圖論 Graph Theory 課程綱要
        </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（中文）圖論
                <w:br/>
                （英文）Graph Theory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應數碩    </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SCMA30010</w:t>
            </w:r>
          </w:p>
        </w:tc>
      </w:tr>
      <w:tr>
        <w:trPr/>
        <w:tc>
          <w:tcPr>
            <w:tcW w:w="7000" w:type="dxa"/>
            <w:gridSpan w:val="4"/>
            <w:vMerge w:val="continue"/>
          </w:tcPr>
          <w:p/>
        </w:tc>
        <w:tc>
          <w:tcPr>
            <w:tcW w:w="3000" w:type="dxa"/>
          </w:tcPr>
          <w:p>
            <w:pPr>
              <w:jc w:val="left"/>
            </w:pPr>
            <w:r>
              <w:rPr>
                <w:rStyle w:val="MSJHBD-SB12pt"/>
              </w:rPr>
              <w:t xml:space="preserve">上課時間/教室：</w:t>
            </w:r>
          </w:p>
        </w:tc>
        <w:tc>
          <w:tcPr>
            <w:tcW w:w="3000" w:type="dxa"/>
          </w:tcPr>
          <w:p>
            <w:pPr>
              <w:jc w:val="left"/>
            </w:pPr>
            <w:r>
              <w:rPr>
                <w:rStyle w:val="BlueMSJHBD-SB12pt"/>
              </w:rPr>
              <w:t xml:space="preserve">R567-SA212[GF]</w:t>
            </w:r>
          </w:p>
        </w:tc>
      </w:tr>
      <w:tr>
        <w:trPr/>
        <w:tc>
          <w:tcPr>
            <w:tcW w:w="13000" w:type="dxa"/>
            <w:gridSpan w:val="6"/>
          </w:tcPr>
          <w:p>
            <w:pPr>
              <w:jc w:val="left"/>
            </w:pPr>
            <w:r>
              <w:rPr>
                <w:rStyle w:val="MSJHBD-SB12pt"/>
              </w:rPr>
              <w:t xml:space="preserve">授課教師：</w:t>
            </w:r>
          </w:p>
          <w:p>
            <w:pPr>
              <w:jc w:val="left"/>
            </w:pPr>
            <w:r>
              <w:rPr>
                <w:rStyle w:val="BlueMSJHBD-SB12pt"/>
              </w:rPr>
              <w:t xml:space="preserve">傅恒霖</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必修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Undergraduate Linear Algebra, Algebra and Discrete Mathematics</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This is a graduate course of the division of Combinatorial Theory. It focuses on the study of graph structures, graph models and their applications. For the applications, we only mention the idea instead of getting into the details. But, you are welcome to talk to me about them.</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Lecture Notes on Graph Theory (Hung-Lin Fu)</w:t>
              <w:br/>
              <w:t>
Reference book: Introduction to Graph Theory by D. B. West</w:t>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Home works: 70%</w:t>
              <w:br/>
              <w:t>
Final: 30%</w:t>
            </w:r>
          </w:p>
          <w:p>
            <w:pPr>
              <w:jc w:val="left"/>
            </w:pPr>
            <w:r>
              <w:rPr>
                <w:rStyle w:val="MSJHBD-SB12pt"/>
              </w:rPr>
              <w:t xml:space="preserve">2.教學方法及教學相關配合事項（如助教、網站或圖書及資料庫等）</w:t>
            </w:r>
          </w:p>
          <w:p>
            <w:pPr>
              <w:jc w:val="left"/>
            </w:pPr>
            <w:r>
              <w:rPr>
                <w:rStyle w:val="BlueMSJHBD-SB12pt"/>
              </w:rPr>
              <w:t xml:space="preserve"/>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By Appointments.</w:t>
            </w:r>
          </w:p>
        </w:tc>
        <w:tc>
          <w:tcPr>
            <w:tcW w:w="2000" w:type="dxa"/>
          </w:tcPr>
          <w:p>
            <w:pPr>
              <w:jc w:val="left"/>
            </w:pPr>
            <w:r>
              <w:rPr>
                <w:rStyle w:val="BlueMSJHBD-SB12pt"/>
              </w:rPr>
              <w:t xml:space="preserve">SA 200 or Library</w:t>
            </w:r>
          </w:p>
        </w:tc>
        <w:tc>
          <w:tcPr>
            <w:tcW w:w="4000" w:type="dxa"/>
          </w:tcPr>
          <w:p>
            <w:pPr>
              <w:jc w:val="left"/>
            </w:pPr>
            <w:r>
              <w:rPr>
                <w:rStyle w:val="BlueMSJHBD-SB12pt"/>
              </w:rPr>
              <w:t xml:space="preserve">By email </w:t>
            </w:r>
          </w:p>
        </w:tc>
      </w:tr>
    </w:tbl>
    <w:tbl>
      <w:tblGrid>
        <w:gridCol w:w="500" w:type="dxa"/>
        <w:gridCol w:w="2500" w:type="dxa"/>
        <w:gridCol w:w="7000" w:type="dxa"/>
        <w:gridCol w:w="500" w:type="dxa"/>
      </w:tblGrid>
      <w:tblPr>
        <w:tblStyle w:val="syllabusDataTable"/>
      </w:tblPr>
      <w:tr>
        <w:trPr/>
        <w:tc>
          <w:tcPr>
            <w:tcW w:w="13000" w:type="dxa"/>
            <w:gridSpan w:val="4"/>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c>
          <w:tcPr>
            <w:tcW w:w="500" w:type="dxa"/>
          </w:tcPr>
          <w:p>
            <w:pPr>
              <w:jc w:val="center"/>
            </w:pPr>
            <w:r>
              <w:rPr>
                <w:rStyle w:val="MSJHBD-SB12pt"/>
              </w:rPr>
              <w:t xml:space="preserve">教師授課時數</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2025-09-04(四)</w:t>
            </w:r>
          </w:p>
        </w:tc>
        <w:tc>
          <w:tcPr>
            <w:tcW w:w="7000" w:type="dxa"/>
          </w:tcPr>
          <w:p>
            <w:pPr>
              <w:jc w:val="left"/>
            </w:pPr>
            <w:r>
              <w:rPr>
                <w:rStyle w:val="BlueMSJHBD-SB12pt"/>
              </w:rPr>
              <w:t xml:space="preserve">About two weeks for each topic listed </w:t>
              <w:br/>
              <w:t>
below. </w:t>
              <w:br/>
              <w:t>
1. Subgraphs and graph decomposition</w:t>
              <w:br/>
              <w:t>
2. Graph connectivity</w:t>
              <w:br/>
              <w:t>
3. Graph colorings</w:t>
              <w:br/>
              <w:t>
4. Genus of graphs</w:t>
              <w:br/>
              <w:t>
5. Extremal graphs</w:t>
              <w:br/>
              <w:t>
6. Random graphs</w:t>
              <w:br/>
              <w:t>
7. Graph eigenvalues</w:t>
              <w:br/>
              <w:t>
8. Graph labelings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2025-09-11(四)</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2025-09-18(四)</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2025-09-25(四)</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2025-10-02(四)</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2025-10-09(四)</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2025-10-16(四)</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2025-10-23(四)</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2025-10-30(四)</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2025-11-06(四)</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2025-11-13(四)</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2025-11-20(四)</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2025-11-27(四)</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2025-12-04(四)</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2025-12-11(四)</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2025-12-18(四)</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1.請遵守智慧財產權觀念及勿使用不法影印教科書。</w:t>
            </w:r>
          </w:p>
        </w:tc>
      </w:tr>
      <w:tr>
        <w:trPr/>
        <w:tc>
          <w:tcPr>
            <w:tcW w:w="13000" w:type="dxa"/>
          </w:tcPr>
          <w:p>
            <w:pPr>
              <w:jc w:val="left"/>
            </w:pPr>
            <w:r>
              <w:rPr>
                <w:rStyle w:val="MSJHBD-SB12pt"/>
              </w:rPr>
              <w:t xml:space="preserve">2.其他欄包含參訪、專題演講等活動。</w:t>
            </w:r>
          </w:p>
        </w:tc>
      </w:tr>
      <w:tr>
        <w:trPr/>
        <w:tc>
          <w:tcPr>
            <w:tcW w:w="13000" w:type="dxa"/>
          </w:tcPr>
          <w:p>
            <w:pPr>
              <w:jc w:val="center"/>
            </w:pPr>
            <w:r>
              <w:rPr>
                <w:rStyle w:val="MSJHBD-SB12pt"/>
              </w:rPr>
              <w:t xml:space="preserve"> Copyright©2025 National Yang Ming Chiao Tung University ALL RIGHTS RESERVED.</w:t>
            </w:r>
          </w:p>
        </w:tc>
      </w:tr>
    </w:tbl>
    <w:sectPr>
      <w:pgSz w:orient="portrait" w:w="11905.511811023622" w:h="16837.79527559055"/>
      <w:pgMar w:top="566.9291338582676" w:right="566.9291338582676" w:bottom="566.9291338582676" w:left="566.9291338582676"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59999999999997"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Curriculum Management System</dc:creator>
  <dc:title>國立陽明交通大學課務管理系統之選課系統</dc:title>
  <dc:description>https://ccms.nycu.edu.tw</dc:description>
  <dc:subject/>
  <cp:keywords/>
  <cp:category/>
  <cp:lastModifiedBy>CCMS</cp:lastModifiedBy>
  <dcterms:created xsi:type="dcterms:W3CDTF">2025-06-14T21:58:59+08:00</dcterms:created>
  <dcterms:modified xsi:type="dcterms:W3CDTF">2025-06-14T21:58:59+08:00</dcterms:modified>
</cp:coreProperties>
</file>

<file path=docProps/custom.xml><?xml version="1.0" encoding="utf-8"?>
<Properties xmlns="http://schemas.openxmlformats.org/officeDocument/2006/custom-properties" xmlns:vt="http://schemas.openxmlformats.org/officeDocument/2006/docPropsVTypes"/>
</file>