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5380078B">
      <w:pPr>
        <w:spacing w:after="240" w:line="420"/>
        <w:jc w:val="left"/>
        <w:rPr>
          <w:color w:val="1565c0"/>
        </w:rPr>
      </w:pPr>
      <w:r>
        <w:rPr>
          <w:rFonts w:hint="eastAsia" w:ascii="微软雅黑" w:hAnsi="微软雅黑" w:eastAsia="微软雅黑" w:cs="微软雅黑"/>
          <w:color w:val="1565c0"/>
          <w:spacing w:val="43"/>
          <w:sz w:val="20"/>
        </w:rPr>
        <w:t>产品需求文档</w:t>
      </w:r>
    </w:p>
    <w:p w14:paraId="3E15B6A5">
      <w:pPr>
        <w:spacing w:after="96" w:line="324"/>
        <w:jc w:val="left"/>
        <w:rPr>
          <w:color w:val="212121"/>
        </w:rPr>
      </w:pPr>
      <w:r>
        <w:rPr>
          <w:rFonts w:hint="eastAsia" w:ascii="微软雅黑" w:hAnsi="微软雅黑" w:eastAsia="微软雅黑" w:cs="微软雅黑"/>
          <w:b w:val="1"/>
          <w:color w:val="212121"/>
          <w:sz w:val="52"/>
        </w:rPr>
        <w:t>案例评测与结果回流平台</w:t>
      </w:r>
    </w:p>
    <w:p w14:paraId="7C2B6D4A">
      <w:pPr>
        <w:spacing w:after="720" w:line="384"/>
        <w:jc w:val="left"/>
        <w:rPr>
          <w:color w:val="616161"/>
        </w:rPr>
      </w:pPr>
      <w:r>
        <w:rPr>
          <w:rFonts w:hint="eastAsia" w:ascii="微软雅黑" w:hAnsi="微软雅黑" w:eastAsia="微软雅黑" w:cs="微软雅黑"/>
          <w:color w:val="616161"/>
          <w:sz w:val="28"/>
        </w:rPr>
        <w:t>把提示词案例变成可复用素材的内部工具</w:t>
      </w:r>
    </w:p>
    <w:p w14:paraId="5A6EF373">
      <w:pPr>
        <w:spacing w:after="192" w:line="480"/>
        <w:jc w:val="left"/>
        <w:rPr>
          <w:color w:val="616161"/>
        </w:rPr>
        <w:sectPr>
          <w:type w:val="nextPage"/>
          <w:pgSz w:w="11906" w:h="16838"/>
          <w:pgMar w:top="1440" w:right="1800" w:bottom="1440" w:left="1800" w:header="851" w:footer="992" w:gutter="0"/>
        </w:sectPr>
      </w:pPr>
      <w:r>
        <w:rPr>
          <w:rFonts w:hint="eastAsia" w:ascii="宋体" w:hAnsi="宋体" w:eastAsia="宋体" w:cs="宋体"/>
          <w:color w:val="616161"/>
          <w:sz w:val="20"/>
        </w:rPr>
        <w:t>版本 v2.0</w:t>
      </w:r>
      <w:r>
        <w:br w:type="textWrapping"/>
      </w:r>
      <w:r>
        <w:rPr>
          <w:rFonts w:hint="eastAsia" w:ascii="宋体" w:hAnsi="宋体" w:eastAsia="宋体" w:cs="宋体"/>
          <w:color w:val="616161"/>
          <w:sz w:val="20"/>
        </w:rPr>
        <w:t>内容团队</w:t>
      </w:r>
      <w:r>
        <w:br w:type="textWrapping"/>
      </w:r>
      <w:r>
        <w:rPr>
          <w:rFonts w:hint="eastAsia" w:ascii="宋体" w:hAnsi="宋体" w:eastAsia="宋体" w:cs="宋体"/>
          <w:color w:val="616161"/>
          <w:sz w:val="20"/>
        </w:rPr>
        <w:t>2026 年 10 月 20 日</w:t>
      </w:r>
      <w:r>
        <w:br w:type="textWrapping"/>
      </w:r>
      <w:r>
        <w:rPr>
          <w:rFonts w:hint="eastAsia" w:ascii="宋体" w:hAnsi="宋体" w:eastAsia="宋体" w:cs="宋体"/>
          <w:color w:val="616161"/>
          <w:sz w:val="20"/>
        </w:rPr>
        <w:t>状态：评审中</w:t>
      </w:r>
    </w:p>
    <w:p w14:paraId="34D722B9">
      <w:pPr>
        <w:spacing w:before="240" w:after="120"/>
      </w:pPr>
      <w:r>
        <w:rPr>
          <w:rFonts w:hint="eastAsia"/>
          <w:b w:val="1"/>
        </w:rPr>
        <w:t>目录</w:t>
      </w:r>
    </w:p>
    <w:p w14:paraId="70ADB528">
      <w:pPr>
        <w:pStyle w:val="000003"/>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"s1" </w:instrText>
      </w:r>
      <w:r>
        <w:fldChar w:fldCharType="separate" w:fldLock="0" w:dirty="0"/>
      </w:r>
      <w:r>
        <w:rPr>
          <w:rFonts w:hint="eastAsia"/>
        </w:rPr>
        <w:t>1 文档信息</w:t>
      </w:r>
      <w:r>
        <w:fldChar w:fldCharType="end" w:fldLock="0" w:dirty="0"/>
      </w:r>
      <w:r>
        <w:tab/>
      </w:r>
      <w:r>
        <w:fldChar w:fldCharType="begin" w:fldLock="0" w:dirty="0"/>
      </w:r>
      <w:r>
        <w:instrText xml:space="preserve"> PAGEREF s1 \h </w:instrText>
      </w:r>
      <w:r>
        <w:fldChar w:fldCharType="separate" w:fldLock="0" w:dirty="0"/>
      </w:r>
      <w:r>
        <w:t>1</w:t>
      </w:r>
      <w:r>
        <w:fldChar w:fldCharType="end" w:fldLock="0" w:dirty="0"/>
      </w:r>
    </w:p>
    <w:p w14:paraId="57BADC3C">
      <w:pPr>
        <w:pStyle w:val="000003"/>
        <w:tabs>
          <w:tab w:val="right" w:leader="dot" w:pos="9072"/>
        </w:tabs>
        <w:ind w:left="0"/>
      </w:pPr>
      <w:r>
        <w:fldChar w:fldCharType="begin" w:fldLock="0" w:dirty="0"/>
      </w:r>
      <w:r>
        <w:instrText xml:space="preserve"> HYPERLINK \l "s2" </w:instrText>
      </w:r>
      <w:r>
        <w:fldChar w:fldCharType="separate" w:fldLock="0" w:dirty="0"/>
      </w:r>
      <w:r>
        <w:rPr>
          <w:rFonts w:hint="eastAsia"/>
        </w:rPr>
        <w:t>2 背景与问题</w:t>
      </w:r>
      <w:r>
        <w:fldChar w:fldCharType="end" w:fldLock="0" w:dirty="0"/>
      </w:r>
      <w:r>
        <w:tab/>
      </w:r>
      <w:r>
        <w:fldChar w:fldCharType="begin" w:fldLock="0" w:dirty="0"/>
      </w:r>
      <w:r>
        <w:instrText xml:space="preserve"> PAGEREF s2 \h </w:instrText>
      </w:r>
      <w:r>
        <w:fldChar w:fldCharType="separate" w:fldLock="0" w:dirty="0"/>
      </w:r>
      <w:r>
        <w:t>1</w:t>
      </w:r>
      <w:r>
        <w:fldChar w:fldCharType="end" w:fldLock="0" w:dirty="0"/>
      </w:r>
    </w:p>
    <w:p w14:paraId="552FE708">
      <w:pPr>
        <w:pStyle w:val="000004"/>
        <w:tabs>
          <w:tab w:val="right" w:leader="dot" w:pos="9072"/>
        </w:tabs>
        <w:ind w:left="200"/>
      </w:pPr>
      <w:r>
        <w:fldChar w:fldCharType="begin" w:fldLock="0" w:dirty="0"/>
      </w:r>
      <w:r>
        <w:instrText xml:space="preserve"> HYPERLINK \l "s2-1" </w:instrText>
      </w:r>
      <w:r>
        <w:fldChar w:fldCharType="separate" w:fldLock="0" w:dirty="0"/>
      </w:r>
      <w:r>
        <w:rPr>
          <w:rFonts w:hint="eastAsia"/>
        </w:rPr>
        <w:t>2.1 现状流程</w:t>
      </w:r>
      <w:r>
        <w:fldChar w:fldCharType="end" w:fldLock="0" w:dirty="0"/>
      </w:r>
      <w:r>
        <w:tab/>
      </w:r>
      <w:r>
        <w:fldChar w:fldCharType="begin" w:fldLock="0" w:dirty="0"/>
      </w:r>
      <w:r>
        <w:instrText xml:space="preserve"> PAGEREF s2-1 \h </w:instrText>
      </w:r>
      <w:r>
        <w:fldChar w:fldCharType="separate" w:fldLock="0" w:dirty="0"/>
      </w:r>
      <w:r>
        <w:t>1</w:t>
      </w:r>
      <w:r>
        <w:fldChar w:fldCharType="end" w:fldLock="0" w:dirty="0"/>
      </w:r>
    </w:p>
    <w:p w14:paraId="535C8AE4">
      <w:pPr>
        <w:pStyle w:val="000004"/>
        <w:tabs>
          <w:tab w:val="right" w:leader="dot" w:pos="9072"/>
        </w:tabs>
        <w:ind w:left="200"/>
      </w:pPr>
      <w:r>
        <w:fldChar w:fldCharType="begin" w:fldLock="0" w:dirty="0"/>
      </w:r>
      <w:r>
        <w:instrText xml:space="preserve"> HYPERLINK \l "s2-2" </w:instrText>
      </w:r>
      <w:r>
        <w:fldChar w:fldCharType="separate" w:fldLock="0" w:dirty="0"/>
      </w:r>
      <w:r>
        <w:rPr>
          <w:rFonts w:hint="eastAsia"/>
        </w:rPr>
        <w:t>2.2 问题拆解</w:t>
      </w:r>
      <w:r>
        <w:fldChar w:fldCharType="end" w:fldLock="0" w:dirty="0"/>
      </w:r>
      <w:r>
        <w:tab/>
      </w:r>
      <w:r>
        <w:fldChar w:fldCharType="begin" w:fldLock="0" w:dirty="0"/>
      </w:r>
      <w:r>
        <w:instrText xml:space="preserve"> PAGEREF s2-2 \h </w:instrText>
      </w:r>
      <w:r>
        <w:fldChar w:fldCharType="separate" w:fldLock="0" w:dirty="0"/>
      </w:r>
      <w:r>
        <w:t>1</w:t>
      </w:r>
      <w:r>
        <w:fldChar w:fldCharType="end" w:fldLock="0" w:dirty="0"/>
      </w:r>
    </w:p>
    <w:p w14:paraId="25ECF14D">
      <w:pPr>
        <w:pStyle w:val="000004"/>
        <w:tabs>
          <w:tab w:val="right" w:leader="dot" w:pos="9072"/>
        </w:tabs>
        <w:ind w:left="200"/>
      </w:pPr>
      <w:r>
        <w:fldChar w:fldCharType="begin" w:fldLock="0" w:dirty="0"/>
      </w:r>
      <w:r>
        <w:instrText xml:space="preserve"> HYPERLINK \l "s2-3" </w:instrText>
      </w:r>
      <w:r>
        <w:fldChar w:fldCharType="separate" w:fldLock="0" w:dirty="0"/>
      </w:r>
      <w:r>
        <w:rPr>
          <w:rFonts w:hint="eastAsia"/>
        </w:rPr>
        <w:t>2.3 为什么不做通用评测平台</w:t>
      </w:r>
      <w:r>
        <w:fldChar w:fldCharType="end" w:fldLock="0" w:dirty="0"/>
      </w:r>
      <w:r>
        <w:tab/>
      </w:r>
      <w:r>
        <w:fldChar w:fldCharType="begin" w:fldLock="0" w:dirty="0"/>
      </w:r>
      <w:r>
        <w:instrText xml:space="preserve"> PAGEREF s2-3 \h </w:instrText>
      </w:r>
      <w:r>
        <w:fldChar w:fldCharType="separate" w:fldLock="0" w:dirty="0"/>
      </w:r>
      <w:r>
        <w:t>1</w:t>
      </w:r>
      <w:r>
        <w:fldChar w:fldCharType="end" w:fldLock="0" w:dirty="0"/>
      </w:r>
    </w:p>
    <w:p w14:paraId="6CAF4D05">
      <w:pPr>
        <w:pStyle w:val="000003"/>
        <w:tabs>
          <w:tab w:val="right" w:leader="dot" w:pos="9072"/>
        </w:tabs>
        <w:ind w:left="0"/>
      </w:pPr>
      <w:r>
        <w:fldChar w:fldCharType="begin" w:fldLock="0" w:dirty="0"/>
      </w:r>
      <w:r>
        <w:instrText xml:space="preserve"> HYPERLINK \l "s3" </w:instrText>
      </w:r>
      <w:r>
        <w:fldChar w:fldCharType="separate" w:fldLock="0" w:dirty="0"/>
      </w:r>
      <w:r>
        <w:rPr>
          <w:rFonts w:hint="eastAsia"/>
        </w:rPr>
        <w:t>3 产品定位</w:t>
      </w:r>
      <w:r>
        <w:fldChar w:fldCharType="end" w:fldLock="0" w:dirty="0"/>
      </w:r>
      <w:r>
        <w:tab/>
      </w:r>
      <w:r>
        <w:fldChar w:fldCharType="begin" w:fldLock="0" w:dirty="0"/>
      </w:r>
      <w:r>
        <w:instrText xml:space="preserve"> PAGEREF s3 \h </w:instrText>
      </w:r>
      <w:r>
        <w:fldChar w:fldCharType="separate" w:fldLock="0" w:dirty="0"/>
      </w:r>
      <w:r>
        <w:t>1</w:t>
      </w:r>
      <w:r>
        <w:fldChar w:fldCharType="end" w:fldLock="0" w:dirty="0"/>
      </w:r>
    </w:p>
    <w:p w14:paraId="08E4C8EB">
      <w:pPr>
        <w:pStyle w:val="000004"/>
        <w:tabs>
          <w:tab w:val="right" w:leader="dot" w:pos="9072"/>
        </w:tabs>
        <w:ind w:left="200"/>
      </w:pPr>
      <w:r>
        <w:fldChar w:fldCharType="begin" w:fldLock="0" w:dirty="0"/>
      </w:r>
      <w:r>
        <w:instrText xml:space="preserve"> HYPERLINK \l "s3-1" </w:instrText>
      </w:r>
      <w:r>
        <w:fldChar w:fldCharType="separate" w:fldLock="0" w:dirty="0"/>
      </w:r>
      <w:r>
        <w:rPr>
          <w:rFonts w:hint="eastAsia"/>
        </w:rPr>
        <w:t>3.1 一句话定义</w:t>
      </w:r>
      <w:r>
        <w:fldChar w:fldCharType="end" w:fldLock="0" w:dirty="0"/>
      </w:r>
      <w:r>
        <w:tab/>
      </w:r>
      <w:r>
        <w:fldChar w:fldCharType="begin" w:fldLock="0" w:dirty="0"/>
      </w:r>
      <w:r>
        <w:instrText xml:space="preserve"> PAGEREF s3-1 \h </w:instrText>
      </w:r>
      <w:r>
        <w:fldChar w:fldCharType="separate" w:fldLock="0" w:dirty="0"/>
      </w:r>
      <w:r>
        <w:t>1</w:t>
      </w:r>
      <w:r>
        <w:fldChar w:fldCharType="end" w:fldLock="0" w:dirty="0"/>
      </w:r>
    </w:p>
    <w:p w14:paraId="6315B74F">
      <w:pPr>
        <w:pStyle w:val="000004"/>
        <w:tabs>
          <w:tab w:val="right" w:leader="dot" w:pos="9072"/>
        </w:tabs>
        <w:ind w:left="200"/>
      </w:pPr>
      <w:r>
        <w:fldChar w:fldCharType="begin" w:fldLock="0" w:dirty="0"/>
      </w:r>
      <w:r>
        <w:instrText xml:space="preserve"> HYPERLINK \l "s3-2" </w:instrText>
      </w:r>
      <w:r>
        <w:fldChar w:fldCharType="separate" w:fldLock="0" w:dirty="0"/>
      </w:r>
      <w:r>
        <w:rPr>
          <w:rFonts w:hint="eastAsia"/>
        </w:rPr>
        <w:t>3.2 目标用户与角色</w:t>
      </w:r>
      <w:r>
        <w:fldChar w:fldCharType="end" w:fldLock="0" w:dirty="0"/>
      </w:r>
      <w:r>
        <w:tab/>
      </w:r>
      <w:r>
        <w:fldChar w:fldCharType="begin" w:fldLock="0" w:dirty="0"/>
      </w:r>
      <w:r>
        <w:instrText xml:space="preserve"> PAGEREF s3-2 \h </w:instrText>
      </w:r>
      <w:r>
        <w:fldChar w:fldCharType="separate" w:fldLock="0" w:dirty="0"/>
      </w:r>
      <w:r>
        <w:t>1</w:t>
      </w:r>
      <w:r>
        <w:fldChar w:fldCharType="end" w:fldLock="0" w:dirty="0"/>
      </w:r>
    </w:p>
    <w:p w14:paraId="22B62B84">
      <w:pPr>
        <w:pStyle w:val="000004"/>
        <w:tabs>
          <w:tab w:val="right" w:leader="dot" w:pos="9072"/>
        </w:tabs>
        <w:ind w:left="200"/>
      </w:pPr>
      <w:r>
        <w:fldChar w:fldCharType="begin" w:fldLock="0" w:dirty="0"/>
      </w:r>
      <w:r>
        <w:instrText xml:space="preserve"> HYPERLINK \l "s3-3" </w:instrText>
      </w:r>
      <w:r>
        <w:fldChar w:fldCharType="separate" w:fldLock="0" w:dirty="0"/>
      </w:r>
      <w:r>
        <w:rPr>
          <w:rFonts w:hint="eastAsia"/>
        </w:rPr>
        <w:t>3.3 目标</w:t>
      </w:r>
      <w:r>
        <w:fldChar w:fldCharType="end" w:fldLock="0" w:dirty="0"/>
      </w:r>
      <w:r>
        <w:tab/>
      </w:r>
      <w:r>
        <w:fldChar w:fldCharType="begin" w:fldLock="0" w:dirty="0"/>
      </w:r>
      <w:r>
        <w:instrText xml:space="preserve"> PAGEREF s3-3 \h </w:instrText>
      </w:r>
      <w:r>
        <w:fldChar w:fldCharType="separate" w:fldLock="0" w:dirty="0"/>
      </w:r>
      <w:r>
        <w:t>1</w:t>
      </w:r>
      <w:r>
        <w:fldChar w:fldCharType="end" w:fldLock="0" w:dirty="0"/>
      </w:r>
    </w:p>
    <w:p w14:paraId="020036EA">
      <w:pPr>
        <w:pStyle w:val="000004"/>
        <w:tabs>
          <w:tab w:val="right" w:leader="dot" w:pos="9072"/>
        </w:tabs>
        <w:ind w:left="200"/>
      </w:pPr>
      <w:r>
        <w:fldChar w:fldCharType="begin" w:fldLock="0" w:dirty="0"/>
      </w:r>
      <w:r>
        <w:instrText xml:space="preserve"> HYPERLINK \l "s3-4" </w:instrText>
      </w:r>
      <w:r>
        <w:fldChar w:fldCharType="separate" w:fldLock="0" w:dirty="0"/>
      </w:r>
      <w:r>
        <w:rPr>
          <w:rFonts w:hint="eastAsia"/>
        </w:rPr>
        <w:t>3.4 非目标</w:t>
      </w:r>
      <w:r>
        <w:fldChar w:fldCharType="end" w:fldLock="0" w:dirty="0"/>
      </w:r>
      <w:r>
        <w:tab/>
      </w:r>
      <w:r>
        <w:fldChar w:fldCharType="begin" w:fldLock="0" w:dirty="0"/>
      </w:r>
      <w:r>
        <w:instrText xml:space="preserve"> PAGEREF s3-4 \h </w:instrText>
      </w:r>
      <w:r>
        <w:fldChar w:fldCharType="separate" w:fldLock="0" w:dirty="0"/>
      </w:r>
      <w:r>
        <w:t>1</w:t>
      </w:r>
      <w:r>
        <w:fldChar w:fldCharType="end" w:fldLock="0" w:dirty="0"/>
      </w:r>
    </w:p>
    <w:p w14:paraId="00C95D5A">
      <w:pPr>
        <w:pStyle w:val="000004"/>
        <w:tabs>
          <w:tab w:val="right" w:leader="dot" w:pos="9072"/>
        </w:tabs>
        <w:ind w:left="200"/>
      </w:pPr>
      <w:r>
        <w:fldChar w:fldCharType="begin" w:fldLock="0" w:dirty="0"/>
      </w:r>
      <w:r>
        <w:instrText xml:space="preserve"> HYPERLINK \l "s3-5" </w:instrText>
      </w:r>
      <w:r>
        <w:fldChar w:fldCharType="separate" w:fldLock="0" w:dirty="0"/>
      </w:r>
      <w:r>
        <w:rPr>
          <w:rFonts w:hint="eastAsia"/>
        </w:rPr>
        <w:t>3.5 成功指标</w:t>
      </w:r>
      <w:r>
        <w:fldChar w:fldCharType="end" w:fldLock="0" w:dirty="0"/>
      </w:r>
      <w:r>
        <w:tab/>
      </w:r>
      <w:r>
        <w:fldChar w:fldCharType="begin" w:fldLock="0" w:dirty="0"/>
      </w:r>
      <w:r>
        <w:instrText xml:space="preserve"> PAGEREF s3-5 \h </w:instrText>
      </w:r>
      <w:r>
        <w:fldChar w:fldCharType="separate" w:fldLock="0" w:dirty="0"/>
      </w:r>
      <w:r>
        <w:t>1</w:t>
      </w:r>
      <w:r>
        <w:fldChar w:fldCharType="end" w:fldLock="0" w:dirty="0"/>
      </w:r>
    </w:p>
    <w:p w14:paraId="4BD9E29B">
      <w:pPr>
        <w:pStyle w:val="000003"/>
        <w:tabs>
          <w:tab w:val="right" w:leader="dot" w:pos="9072"/>
        </w:tabs>
        <w:ind w:left="0"/>
      </w:pPr>
      <w:r>
        <w:fldChar w:fldCharType="begin" w:fldLock="0" w:dirty="0"/>
      </w:r>
      <w:r>
        <w:instrText xml:space="preserve"> HYPERLINK \l "s4" </w:instrText>
      </w:r>
      <w:r>
        <w:fldChar w:fldCharType="separate" w:fldLock="0" w:dirty="0"/>
      </w:r>
      <w:r>
        <w:rPr>
          <w:rFonts w:hint="eastAsia"/>
        </w:rPr>
        <w:t>4 信息架构</w:t>
      </w:r>
      <w:r>
        <w:fldChar w:fldCharType="end" w:fldLock="0" w:dirty="0"/>
      </w:r>
      <w:r>
        <w:tab/>
      </w:r>
      <w:r>
        <w:fldChar w:fldCharType="begin" w:fldLock="0" w:dirty="0"/>
      </w:r>
      <w:r>
        <w:instrText xml:space="preserve"> PAGEREF s4 \h </w:instrText>
      </w:r>
      <w:r>
        <w:fldChar w:fldCharType="separate" w:fldLock="0" w:dirty="0"/>
      </w:r>
      <w:r>
        <w:t>1</w:t>
      </w:r>
      <w:r>
        <w:fldChar w:fldCharType="end" w:fldLock="0" w:dirty="0"/>
      </w:r>
    </w:p>
    <w:p w14:paraId="49F28749">
      <w:pPr>
        <w:pStyle w:val="000004"/>
        <w:tabs>
          <w:tab w:val="right" w:leader="dot" w:pos="9072"/>
        </w:tabs>
        <w:ind w:left="200"/>
      </w:pPr>
      <w:r>
        <w:fldChar w:fldCharType="begin" w:fldLock="0" w:dirty="0"/>
      </w:r>
      <w:r>
        <w:instrText xml:space="preserve"> HYPERLINK \l "s4-1" </w:instrText>
      </w:r>
      <w:r>
        <w:fldChar w:fldCharType="separate" w:fldLock="0" w:dirty="0"/>
      </w:r>
      <w:r>
        <w:rPr>
          <w:rFonts w:hint="eastAsia"/>
        </w:rPr>
        <w:t>4.1 核心对象</w:t>
      </w:r>
      <w:r>
        <w:fldChar w:fldCharType="end" w:fldLock="0" w:dirty="0"/>
      </w:r>
      <w:r>
        <w:tab/>
      </w:r>
      <w:r>
        <w:fldChar w:fldCharType="begin" w:fldLock="0" w:dirty="0"/>
      </w:r>
      <w:r>
        <w:instrText xml:space="preserve"> PAGEREF s4-1 \h </w:instrText>
      </w:r>
      <w:r>
        <w:fldChar w:fldCharType="separate" w:fldLock="0" w:dirty="0"/>
      </w:r>
      <w:r>
        <w:t>1</w:t>
      </w:r>
      <w:r>
        <w:fldChar w:fldCharType="end" w:fldLock="0" w:dirty="0"/>
      </w:r>
    </w:p>
    <w:p w14:paraId="47FFB3E7">
      <w:pPr>
        <w:pStyle w:val="000004"/>
        <w:tabs>
          <w:tab w:val="right" w:leader="dot" w:pos="9072"/>
        </w:tabs>
        <w:ind w:left="200"/>
      </w:pPr>
      <w:r>
        <w:fldChar w:fldCharType="begin" w:fldLock="0" w:dirty="0"/>
      </w:r>
      <w:r>
        <w:instrText xml:space="preserve"> HYPERLINK \l "s4-2" </w:instrText>
      </w:r>
      <w:r>
        <w:fldChar w:fldCharType="separate" w:fldLock="0" w:dirty="0"/>
      </w:r>
      <w:r>
        <w:rPr>
          <w:rFonts w:hint="eastAsia"/>
        </w:rPr>
        <w:t>4.2 三个维度</w:t>
      </w:r>
      <w:r>
        <w:fldChar w:fldCharType="end" w:fldLock="0" w:dirty="0"/>
      </w:r>
      <w:r>
        <w:tab/>
      </w:r>
      <w:r>
        <w:fldChar w:fldCharType="begin" w:fldLock="0" w:dirty="0"/>
      </w:r>
      <w:r>
        <w:instrText xml:space="preserve"> PAGEREF s4-2 \h </w:instrText>
      </w:r>
      <w:r>
        <w:fldChar w:fldCharType="separate" w:fldLock="0" w:dirty="0"/>
      </w:r>
      <w:r>
        <w:t>1</w:t>
      </w:r>
      <w:r>
        <w:fldChar w:fldCharType="end" w:fldLock="0" w:dirty="0"/>
      </w:r>
    </w:p>
    <w:p w14:paraId="41ED5F10">
      <w:pPr>
        <w:pStyle w:val="000004"/>
        <w:tabs>
          <w:tab w:val="right" w:leader="dot" w:pos="9072"/>
        </w:tabs>
        <w:ind w:left="200"/>
      </w:pPr>
      <w:r>
        <w:fldChar w:fldCharType="begin" w:fldLock="0" w:dirty="0"/>
      </w:r>
      <w:r>
        <w:instrText xml:space="preserve"> HYPERLINK \l "s4-3" </w:instrText>
      </w:r>
      <w:r>
        <w:fldChar w:fldCharType="separate" w:fldLock="0" w:dirty="0"/>
      </w:r>
      <w:r>
        <w:rPr>
          <w:rFonts w:hint="eastAsia"/>
        </w:rPr>
        <w:t>4.3 导航结构</w:t>
      </w:r>
      <w:r>
        <w:fldChar w:fldCharType="end" w:fldLock="0" w:dirty="0"/>
      </w:r>
      <w:r>
        <w:tab/>
      </w:r>
      <w:r>
        <w:fldChar w:fldCharType="begin" w:fldLock="0" w:dirty="0"/>
      </w:r>
      <w:r>
        <w:instrText xml:space="preserve"> PAGEREF s4-3 \h </w:instrText>
      </w:r>
      <w:r>
        <w:fldChar w:fldCharType="separate" w:fldLock="0" w:dirty="0"/>
      </w:r>
      <w:r>
        <w:t>1</w:t>
      </w:r>
      <w:r>
        <w:fldChar w:fldCharType="end" w:fldLock="0" w:dirty="0"/>
      </w:r>
    </w:p>
    <w:p w14:paraId="0E25E545">
      <w:pPr>
        <w:pStyle w:val="000003"/>
        <w:tabs>
          <w:tab w:val="right" w:leader="dot" w:pos="9072"/>
        </w:tabs>
        <w:ind w:left="0"/>
      </w:pPr>
      <w:r>
        <w:fldChar w:fldCharType="begin" w:fldLock="0" w:dirty="0"/>
      </w:r>
      <w:r>
        <w:instrText xml:space="preserve"> HYPERLINK \l "s5" </w:instrText>
      </w:r>
      <w:r>
        <w:fldChar w:fldCharType="separate" w:fldLock="0" w:dirty="0"/>
      </w:r>
      <w:r>
        <w:rPr>
          <w:rFonts w:hint="eastAsia"/>
        </w:rPr>
        <w:t>5 功能需求</w:t>
      </w:r>
      <w:r>
        <w:fldChar w:fldCharType="end" w:fldLock="0" w:dirty="0"/>
      </w:r>
      <w:r>
        <w:tab/>
      </w:r>
      <w:r>
        <w:fldChar w:fldCharType="begin" w:fldLock="0" w:dirty="0"/>
      </w:r>
      <w:r>
        <w:instrText xml:space="preserve"> PAGEREF s5 \h </w:instrText>
      </w:r>
      <w:r>
        <w:fldChar w:fldCharType="separate" w:fldLock="0" w:dirty="0"/>
      </w:r>
      <w:r>
        <w:t>1</w:t>
      </w:r>
      <w:r>
        <w:fldChar w:fldCharType="end" w:fldLock="0" w:dirty="0"/>
      </w:r>
    </w:p>
    <w:p w14:paraId="6E58FA13">
      <w:pPr>
        <w:pStyle w:val="000004"/>
        <w:tabs>
          <w:tab w:val="right" w:leader="dot" w:pos="9072"/>
        </w:tabs>
        <w:ind w:left="200"/>
      </w:pPr>
      <w:r>
        <w:fldChar w:fldCharType="begin" w:fldLock="0" w:dirty="0"/>
      </w:r>
      <w:r>
        <w:instrText xml:space="preserve"> HYPERLINK \l "s5-1" </w:instrText>
      </w:r>
      <w:r>
        <w:fldChar w:fldCharType="separate" w:fldLock="0" w:dirty="0"/>
      </w:r>
      <w:r>
        <w:rPr>
          <w:rFonts w:hint="eastAsia"/>
        </w:rPr>
        <w:t>5.1 案例库</w:t>
      </w:r>
      <w:r>
        <w:fldChar w:fldCharType="end" w:fldLock="0" w:dirty="0"/>
      </w:r>
      <w:r>
        <w:tab/>
      </w:r>
      <w:r>
        <w:fldChar w:fldCharType="begin" w:fldLock="0" w:dirty="0"/>
      </w:r>
      <w:r>
        <w:instrText xml:space="preserve"> PAGEREF s5-1 \h </w:instrText>
      </w:r>
      <w:r>
        <w:fldChar w:fldCharType="separate" w:fldLock="0" w:dirty="0"/>
      </w:r>
      <w:r>
        <w:t>1</w:t>
      </w:r>
      <w:r>
        <w:fldChar w:fldCharType="end" w:fldLock="0" w:dirty="0"/>
      </w:r>
    </w:p>
    <w:p w14:paraId="6883D6E1">
      <w:pPr>
        <w:pStyle w:val="000004"/>
        <w:tabs>
          <w:tab w:val="right" w:leader="dot" w:pos="9072"/>
        </w:tabs>
        <w:ind w:left="200"/>
      </w:pPr>
      <w:r>
        <w:fldChar w:fldCharType="begin" w:fldLock="0" w:dirty="0"/>
      </w:r>
      <w:r>
        <w:instrText xml:space="preserve"> HYPERLINK \l "s5-2" </w:instrText>
      </w:r>
      <w:r>
        <w:fldChar w:fldCharType="separate" w:fldLock="0" w:dirty="0"/>
      </w:r>
      <w:r>
        <w:rPr>
          <w:rFonts w:hint="eastAsia"/>
        </w:rPr>
        <w:t>5.2 发起测试</w:t>
      </w:r>
      <w:r>
        <w:fldChar w:fldCharType="end" w:fldLock="0" w:dirty="0"/>
      </w:r>
      <w:r>
        <w:tab/>
      </w:r>
      <w:r>
        <w:fldChar w:fldCharType="begin" w:fldLock="0" w:dirty="0"/>
      </w:r>
      <w:r>
        <w:instrText xml:space="preserve"> PAGEREF s5-2 \h </w:instrText>
      </w:r>
      <w:r>
        <w:fldChar w:fldCharType="separate" w:fldLock="0" w:dirty="0"/>
      </w:r>
      <w:r>
        <w:t>1</w:t>
      </w:r>
      <w:r>
        <w:fldChar w:fldCharType="end" w:fldLock="0" w:dirty="0"/>
      </w:r>
    </w:p>
    <w:p w14:paraId="6AB68BB7">
      <w:pPr>
        <w:pStyle w:val="000004"/>
        <w:tabs>
          <w:tab w:val="right" w:leader="dot" w:pos="9072"/>
        </w:tabs>
        <w:ind w:left="200"/>
      </w:pPr>
      <w:r>
        <w:fldChar w:fldCharType="begin" w:fldLock="0" w:dirty="0"/>
      </w:r>
      <w:r>
        <w:instrText xml:space="preserve"> HYPERLINK \l "s5-3" </w:instrText>
      </w:r>
      <w:r>
        <w:fldChar w:fldCharType="separate" w:fldLock="0" w:dirty="0"/>
      </w:r>
      <w:r>
        <w:rPr>
          <w:rFonts w:hint="eastAsia"/>
        </w:rPr>
        <w:t>5.3 运行结果</w:t>
      </w:r>
      <w:r>
        <w:fldChar w:fldCharType="end" w:fldLock="0" w:dirty="0"/>
      </w:r>
      <w:r>
        <w:tab/>
      </w:r>
      <w:r>
        <w:fldChar w:fldCharType="begin" w:fldLock="0" w:dirty="0"/>
      </w:r>
      <w:r>
        <w:instrText xml:space="preserve"> PAGEREF s5-3 \h </w:instrText>
      </w:r>
      <w:r>
        <w:fldChar w:fldCharType="separate" w:fldLock="0" w:dirty="0"/>
      </w:r>
      <w:r>
        <w:t>1</w:t>
      </w:r>
      <w:r>
        <w:fldChar w:fldCharType="end" w:fldLock="0" w:dirty="0"/>
      </w:r>
    </w:p>
    <w:p w14:paraId="2BA53E7E">
      <w:pPr>
        <w:pStyle w:val="000004"/>
        <w:tabs>
          <w:tab w:val="right" w:leader="dot" w:pos="9072"/>
        </w:tabs>
        <w:ind w:left="200"/>
      </w:pPr>
      <w:r>
        <w:fldChar w:fldCharType="begin" w:fldLock="0" w:dirty="0"/>
      </w:r>
      <w:r>
        <w:instrText xml:space="preserve"> HYPERLINK \l "s5-4" </w:instrText>
      </w:r>
      <w:r>
        <w:fldChar w:fldCharType="separate" w:fldLock="0" w:dirty="0"/>
      </w:r>
      <w:r>
        <w:rPr>
          <w:rFonts w:hint="eastAsia"/>
        </w:rPr>
        <w:t>5.4 导出</w:t>
      </w:r>
      <w:r>
        <w:fldChar w:fldCharType="end" w:fldLock="0" w:dirty="0"/>
      </w:r>
      <w:r>
        <w:tab/>
      </w:r>
      <w:r>
        <w:fldChar w:fldCharType="begin" w:fldLock="0" w:dirty="0"/>
      </w:r>
      <w:r>
        <w:instrText xml:space="preserve"> PAGEREF s5-4 \h </w:instrText>
      </w:r>
      <w:r>
        <w:fldChar w:fldCharType="separate" w:fldLock="0" w:dirty="0"/>
      </w:r>
      <w:r>
        <w:t>1</w:t>
      </w:r>
      <w:r>
        <w:fldChar w:fldCharType="end" w:fldLock="0" w:dirty="0"/>
      </w:r>
    </w:p>
    <w:p w14:paraId="475B72DB">
      <w:pPr>
        <w:pStyle w:val="000004"/>
        <w:tabs>
          <w:tab w:val="right" w:leader="dot" w:pos="9072"/>
        </w:tabs>
        <w:ind w:left="200"/>
      </w:pPr>
      <w:r>
        <w:fldChar w:fldCharType="begin" w:fldLock="0" w:dirty="0"/>
      </w:r>
      <w:r>
        <w:instrText xml:space="preserve"> HYPERLINK \l "s5-5" </w:instrText>
      </w:r>
      <w:r>
        <w:fldChar w:fldCharType="separate" w:fldLock="0" w:dirty="0"/>
      </w:r>
      <w:r>
        <w:rPr>
          <w:rFonts w:hint="eastAsia"/>
        </w:rPr>
        <w:t>5.5 本地执行器</w:t>
      </w:r>
      <w:r>
        <w:fldChar w:fldCharType="end" w:fldLock="0" w:dirty="0"/>
      </w:r>
      <w:r>
        <w:tab/>
      </w:r>
      <w:r>
        <w:fldChar w:fldCharType="begin" w:fldLock="0" w:dirty="0"/>
      </w:r>
      <w:r>
        <w:instrText xml:space="preserve"> PAGEREF s5-5 \h </w:instrText>
      </w:r>
      <w:r>
        <w:fldChar w:fldCharType="separate" w:fldLock="0" w:dirty="0"/>
      </w:r>
      <w:r>
        <w:t>1</w:t>
      </w:r>
      <w:r>
        <w:fldChar w:fldCharType="end" w:fldLock="0" w:dirty="0"/>
      </w:r>
    </w:p>
    <w:p w14:paraId="0D270DDA">
      <w:pPr>
        <w:pStyle w:val="000003"/>
        <w:tabs>
          <w:tab w:val="right" w:leader="dot" w:pos="9072"/>
        </w:tabs>
        <w:ind w:left="0"/>
      </w:pPr>
      <w:r>
        <w:fldChar w:fldCharType="begin" w:fldLock="0" w:dirty="0"/>
      </w:r>
      <w:r>
        <w:instrText xml:space="preserve"> HYPERLINK \l "s6" </w:instrText>
      </w:r>
      <w:r>
        <w:fldChar w:fldCharType="separate" w:fldLock="0" w:dirty="0"/>
      </w:r>
      <w:r>
        <w:rPr>
          <w:rFonts w:hint="eastAsia"/>
        </w:rPr>
        <w:t>6 关键流程</w:t>
      </w:r>
      <w:r>
        <w:fldChar w:fldCharType="end" w:fldLock="0" w:dirty="0"/>
      </w:r>
      <w:r>
        <w:tab/>
      </w:r>
      <w:r>
        <w:fldChar w:fldCharType="begin" w:fldLock="0" w:dirty="0"/>
      </w:r>
      <w:r>
        <w:instrText xml:space="preserve"> PAGEREF s6 \h </w:instrText>
      </w:r>
      <w:r>
        <w:fldChar w:fldCharType="separate" w:fldLock="0" w:dirty="0"/>
      </w:r>
      <w:r>
        <w:t>1</w:t>
      </w:r>
      <w:r>
        <w:fldChar w:fldCharType="end" w:fldLock="0" w:dirty="0"/>
      </w:r>
    </w:p>
    <w:p w14:paraId="6EC8DD18">
      <w:pPr>
        <w:pStyle w:val="000004"/>
        <w:tabs>
          <w:tab w:val="right" w:leader="dot" w:pos="9072"/>
        </w:tabs>
        <w:ind w:left="200"/>
      </w:pPr>
      <w:r>
        <w:fldChar w:fldCharType="begin" w:fldLock="0" w:dirty="0"/>
      </w:r>
      <w:r>
        <w:instrText xml:space="preserve"> HYPERLINK \l "s6-1" </w:instrText>
      </w:r>
      <w:r>
        <w:fldChar w:fldCharType="separate" w:fldLock="0" w:dirty="0"/>
      </w:r>
      <w:r>
        <w:rPr>
          <w:rFonts w:hint="eastAsia"/>
        </w:rPr>
        <w:t>6.1 主流程</w:t>
      </w:r>
      <w:r>
        <w:fldChar w:fldCharType="end" w:fldLock="0" w:dirty="0"/>
      </w:r>
      <w:r>
        <w:tab/>
      </w:r>
      <w:r>
        <w:fldChar w:fldCharType="begin" w:fldLock="0" w:dirty="0"/>
      </w:r>
      <w:r>
        <w:instrText xml:space="preserve"> PAGEREF s6-1 \h </w:instrText>
      </w:r>
      <w:r>
        <w:fldChar w:fldCharType="separate" w:fldLock="0" w:dirty="0"/>
      </w:r>
      <w:r>
        <w:t>1</w:t>
      </w:r>
      <w:r>
        <w:fldChar w:fldCharType="end" w:fldLock="0" w:dirty="0"/>
      </w:r>
    </w:p>
    <w:p w14:paraId="6881BC74">
      <w:pPr>
        <w:pStyle w:val="000004"/>
        <w:tabs>
          <w:tab w:val="right" w:leader="dot" w:pos="9072"/>
        </w:tabs>
        <w:ind w:left="200"/>
      </w:pPr>
      <w:r>
        <w:fldChar w:fldCharType="begin" w:fldLock="0" w:dirty="0"/>
      </w:r>
      <w:r>
        <w:instrText xml:space="preserve"> HYPERLINK \l "s6-2" </w:instrText>
      </w:r>
      <w:r>
        <w:fldChar w:fldCharType="separate" w:fldLock="0" w:dirty="0"/>
      </w:r>
      <w:r>
        <w:rPr>
          <w:rFonts w:hint="eastAsia"/>
        </w:rPr>
        <w:t>6.2 异常分支</w:t>
      </w:r>
      <w:r>
        <w:fldChar w:fldCharType="end" w:fldLock="0" w:dirty="0"/>
      </w:r>
      <w:r>
        <w:tab/>
      </w:r>
      <w:r>
        <w:fldChar w:fldCharType="begin" w:fldLock="0" w:dirty="0"/>
      </w:r>
      <w:r>
        <w:instrText xml:space="preserve"> PAGEREF s6-2 \h </w:instrText>
      </w:r>
      <w:r>
        <w:fldChar w:fldCharType="separate" w:fldLock="0" w:dirty="0"/>
      </w:r>
      <w:r>
        <w:t>1</w:t>
      </w:r>
      <w:r>
        <w:fldChar w:fldCharType="end" w:fldLock="0" w:dirty="0"/>
      </w:r>
    </w:p>
    <w:p w14:paraId="37009069">
      <w:pPr>
        <w:pStyle w:val="000003"/>
        <w:tabs>
          <w:tab w:val="right" w:leader="dot" w:pos="9072"/>
        </w:tabs>
        <w:ind w:left="0"/>
      </w:pPr>
      <w:r>
        <w:fldChar w:fldCharType="begin" w:fldLock="0" w:dirty="0"/>
      </w:r>
      <w:r>
        <w:instrText xml:space="preserve"> HYPERLINK \l "s7" </w:instrText>
      </w:r>
      <w:r>
        <w:fldChar w:fldCharType="separate" w:fldLock="0" w:dirty="0"/>
      </w:r>
      <w:r>
        <w:rPr>
          <w:rFonts w:hint="eastAsia"/>
        </w:rPr>
        <w:t>7 数据模型</w:t>
      </w:r>
      <w:r>
        <w:fldChar w:fldCharType="end" w:fldLock="0" w:dirty="0"/>
      </w:r>
      <w:r>
        <w:tab/>
      </w:r>
      <w:r>
        <w:fldChar w:fldCharType="begin" w:fldLock="0" w:dirty="0"/>
      </w:r>
      <w:r>
        <w:instrText xml:space="preserve"> PAGEREF s7 \h </w:instrText>
      </w:r>
      <w:r>
        <w:fldChar w:fldCharType="separate" w:fldLock="0" w:dirty="0"/>
      </w:r>
      <w:r>
        <w:t>1</w:t>
      </w:r>
      <w:r>
        <w:fldChar w:fldCharType="end" w:fldLock="0" w:dirty="0"/>
      </w:r>
    </w:p>
    <w:p w14:paraId="766C22A8">
      <w:pPr>
        <w:pStyle w:val="000004"/>
        <w:tabs>
          <w:tab w:val="right" w:leader="dot" w:pos="9072"/>
        </w:tabs>
        <w:ind w:left="200"/>
      </w:pPr>
      <w:r>
        <w:fldChar w:fldCharType="begin" w:fldLock="0" w:dirty="0"/>
      </w:r>
      <w:r>
        <w:instrText xml:space="preserve"> HYPERLINK \l "s7-1" </w:instrText>
      </w:r>
      <w:r>
        <w:fldChar w:fldCharType="separate" w:fldLock="0" w:dirty="0"/>
      </w:r>
      <w:r>
        <w:rPr>
          <w:rFonts w:hint="eastAsia"/>
        </w:rPr>
        <w:t>7.1 案例</w:t>
      </w:r>
      <w:r>
        <w:fldChar w:fldCharType="end" w:fldLock="0" w:dirty="0"/>
      </w:r>
      <w:r>
        <w:tab/>
      </w:r>
      <w:r>
        <w:fldChar w:fldCharType="begin" w:fldLock="0" w:dirty="0"/>
      </w:r>
      <w:r>
        <w:instrText xml:space="preserve"> PAGEREF s7-1 \h </w:instrText>
      </w:r>
      <w:r>
        <w:fldChar w:fldCharType="separate" w:fldLock="0" w:dirty="0"/>
      </w:r>
      <w:r>
        <w:t>1</w:t>
      </w:r>
      <w:r>
        <w:fldChar w:fldCharType="end" w:fldLock="0" w:dirty="0"/>
      </w:r>
    </w:p>
    <w:p w14:paraId="34C8BDD8">
      <w:pPr>
        <w:pStyle w:val="000004"/>
        <w:tabs>
          <w:tab w:val="right" w:leader="dot" w:pos="9072"/>
        </w:tabs>
        <w:ind w:left="200"/>
      </w:pPr>
      <w:r>
        <w:fldChar w:fldCharType="begin" w:fldLock="0" w:dirty="0"/>
      </w:r>
      <w:r>
        <w:instrText xml:space="preserve"> HYPERLINK \l "s7-2" </w:instrText>
      </w:r>
      <w:r>
        <w:fldChar w:fldCharType="separate" w:fldLock="0" w:dirty="0"/>
      </w:r>
      <w:r>
        <w:rPr>
          <w:rFonts w:hint="eastAsia"/>
        </w:rPr>
        <w:t>7.2 运行</w:t>
      </w:r>
      <w:r>
        <w:fldChar w:fldCharType="end" w:fldLock="0" w:dirty="0"/>
      </w:r>
      <w:r>
        <w:tab/>
      </w:r>
      <w:r>
        <w:fldChar w:fldCharType="begin" w:fldLock="0" w:dirty="0"/>
      </w:r>
      <w:r>
        <w:instrText xml:space="preserve"> PAGEREF s7-2 \h </w:instrText>
      </w:r>
      <w:r>
        <w:fldChar w:fldCharType="separate" w:fldLock="0" w:dirty="0"/>
      </w:r>
      <w:r>
        <w:t>1</w:t>
      </w:r>
      <w:r>
        <w:fldChar w:fldCharType="end" w:fldLock="0" w:dirty="0"/>
      </w:r>
    </w:p>
    <w:p w14:paraId="7B2D4509">
      <w:pPr>
        <w:pStyle w:val="000004"/>
        <w:tabs>
          <w:tab w:val="right" w:leader="dot" w:pos="9072"/>
        </w:tabs>
        <w:ind w:left="200"/>
      </w:pPr>
      <w:r>
        <w:fldChar w:fldCharType="begin" w:fldLock="0" w:dirty="0"/>
      </w:r>
      <w:r>
        <w:instrText xml:space="preserve"> HYPERLINK \l "s7-3" </w:instrText>
      </w:r>
      <w:r>
        <w:fldChar w:fldCharType="separate" w:fldLock="0" w:dirty="0"/>
      </w:r>
      <w:r>
        <w:rPr>
          <w:rFonts w:hint="eastAsia"/>
        </w:rPr>
        <w:t>7.3 结果</w:t>
      </w:r>
      <w:r>
        <w:fldChar w:fldCharType="end" w:fldLock="0" w:dirty="0"/>
      </w:r>
      <w:r>
        <w:tab/>
      </w:r>
      <w:r>
        <w:fldChar w:fldCharType="begin" w:fldLock="0" w:dirty="0"/>
      </w:r>
      <w:r>
        <w:instrText xml:space="preserve"> PAGEREF s7-3 \h </w:instrText>
      </w:r>
      <w:r>
        <w:fldChar w:fldCharType="separate" w:fldLock="0" w:dirty="0"/>
      </w:r>
      <w:r>
        <w:t>1</w:t>
      </w:r>
      <w:r>
        <w:fldChar w:fldCharType="end" w:fldLock="0" w:dirty="0"/>
      </w:r>
    </w:p>
    <w:p w14:paraId="374AEB60">
      <w:pPr>
        <w:pStyle w:val="000004"/>
        <w:tabs>
          <w:tab w:val="right" w:leader="dot" w:pos="9072"/>
        </w:tabs>
        <w:ind w:left="200"/>
      </w:pPr>
      <w:r>
        <w:fldChar w:fldCharType="begin" w:fldLock="0" w:dirty="0"/>
      </w:r>
      <w:r>
        <w:instrText xml:space="preserve"> HYPERLINK \l "s7-4" </w:instrText>
      </w:r>
      <w:r>
        <w:fldChar w:fldCharType="separate" w:fldLock="0" w:dirty="0"/>
      </w:r>
      <w:r>
        <w:rPr>
          <w:rFonts w:hint="eastAsia"/>
        </w:rPr>
        <w:t>7.4 版本锁定原则</w:t>
      </w:r>
      <w:r>
        <w:fldChar w:fldCharType="end" w:fldLock="0" w:dirty="0"/>
      </w:r>
      <w:r>
        <w:tab/>
      </w:r>
      <w:r>
        <w:fldChar w:fldCharType="begin" w:fldLock="0" w:dirty="0"/>
      </w:r>
      <w:r>
        <w:instrText xml:space="preserve"> PAGEREF s7-4 \h </w:instrText>
      </w:r>
      <w:r>
        <w:fldChar w:fldCharType="separate" w:fldLock="0" w:dirty="0"/>
      </w:r>
      <w:r>
        <w:t>1</w:t>
      </w:r>
      <w:r>
        <w:fldChar w:fldCharType="end" w:fldLock="0" w:dirty="0"/>
      </w:r>
    </w:p>
    <w:p w14:paraId="7FF65F7B">
      <w:pPr>
        <w:pStyle w:val="000003"/>
        <w:tabs>
          <w:tab w:val="right" w:leader="dot" w:pos="9072"/>
        </w:tabs>
        <w:ind w:left="0"/>
      </w:pPr>
      <w:r>
        <w:fldChar w:fldCharType="begin" w:fldLock="0" w:dirty="0"/>
      </w:r>
      <w:r>
        <w:instrText xml:space="preserve"> HYPERLINK \l "s8" </w:instrText>
      </w:r>
      <w:r>
        <w:fldChar w:fldCharType="separate" w:fldLock="0" w:dirty="0"/>
      </w:r>
      <w:r>
        <w:rPr>
          <w:rFonts w:hint="eastAsia"/>
        </w:rPr>
        <w:t>8 技术方案</w:t>
      </w:r>
      <w:r>
        <w:fldChar w:fldCharType="end" w:fldLock="0" w:dirty="0"/>
      </w:r>
      <w:r>
        <w:tab/>
      </w:r>
      <w:r>
        <w:fldChar w:fldCharType="begin" w:fldLock="0" w:dirty="0"/>
      </w:r>
      <w:r>
        <w:instrText xml:space="preserve"> PAGEREF s8 \h </w:instrText>
      </w:r>
      <w:r>
        <w:fldChar w:fldCharType="separate" w:fldLock="0" w:dirty="0"/>
      </w:r>
      <w:r>
        <w:t>1</w:t>
      </w:r>
      <w:r>
        <w:fldChar w:fldCharType="end" w:fldLock="0" w:dirty="0"/>
      </w:r>
    </w:p>
    <w:p w14:paraId="7D933281">
      <w:pPr>
        <w:pStyle w:val="000004"/>
        <w:tabs>
          <w:tab w:val="right" w:leader="dot" w:pos="9072"/>
        </w:tabs>
        <w:ind w:left="200"/>
      </w:pPr>
      <w:r>
        <w:fldChar w:fldCharType="begin" w:fldLock="0" w:dirty="0"/>
      </w:r>
      <w:r>
        <w:instrText xml:space="preserve"> HYPERLINK \l "s8-1" </w:instrText>
      </w:r>
      <w:r>
        <w:fldChar w:fldCharType="separate" w:fldLock="0" w:dirty="0"/>
      </w:r>
      <w:r>
        <w:rPr>
          <w:rFonts w:hint="eastAsia"/>
        </w:rPr>
        <w:t>8.1 总体架构</w:t>
      </w:r>
      <w:r>
        <w:fldChar w:fldCharType="end" w:fldLock="0" w:dirty="0"/>
      </w:r>
      <w:r>
        <w:tab/>
      </w:r>
      <w:r>
        <w:fldChar w:fldCharType="begin" w:fldLock="0" w:dirty="0"/>
      </w:r>
      <w:r>
        <w:instrText xml:space="preserve"> PAGEREF s8-1 \h </w:instrText>
      </w:r>
      <w:r>
        <w:fldChar w:fldCharType="separate" w:fldLock="0" w:dirty="0"/>
      </w:r>
      <w:r>
        <w:t>1</w:t>
      </w:r>
      <w:r>
        <w:fldChar w:fldCharType="end" w:fldLock="0" w:dirty="0"/>
      </w:r>
    </w:p>
    <w:p w14:paraId="1195FE3C">
      <w:pPr>
        <w:pStyle w:val="000004"/>
        <w:tabs>
          <w:tab w:val="right" w:leader="dot" w:pos="9072"/>
        </w:tabs>
        <w:ind w:left="200"/>
      </w:pPr>
      <w:r>
        <w:fldChar w:fldCharType="begin" w:fldLock="0" w:dirty="0"/>
      </w:r>
      <w:r>
        <w:instrText xml:space="preserve"> HYPERLINK \l "s8-2" </w:instrText>
      </w:r>
      <w:r>
        <w:fldChar w:fldCharType="separate" w:fldLock="0" w:dirty="0"/>
      </w:r>
      <w:r>
        <w:rPr>
          <w:rFonts w:hint="eastAsia"/>
        </w:rPr>
        <w:t>8.2 适配器契约</w:t>
      </w:r>
      <w:r>
        <w:fldChar w:fldCharType="end" w:fldLock="0" w:dirty="0"/>
      </w:r>
      <w:r>
        <w:tab/>
      </w:r>
      <w:r>
        <w:fldChar w:fldCharType="begin" w:fldLock="0" w:dirty="0"/>
      </w:r>
      <w:r>
        <w:instrText xml:space="preserve"> PAGEREF s8-2 \h </w:instrText>
      </w:r>
      <w:r>
        <w:fldChar w:fldCharType="separate" w:fldLock="0" w:dirty="0"/>
      </w:r>
      <w:r>
        <w:t>1</w:t>
      </w:r>
      <w:r>
        <w:fldChar w:fldCharType="end" w:fldLock="0" w:dirty="0"/>
      </w:r>
    </w:p>
    <w:p w14:paraId="54D655AB">
      <w:pPr>
        <w:pStyle w:val="000004"/>
        <w:tabs>
          <w:tab w:val="right" w:leader="dot" w:pos="9072"/>
        </w:tabs>
        <w:ind w:left="200"/>
      </w:pPr>
      <w:r>
        <w:fldChar w:fldCharType="begin" w:fldLock="0" w:dirty="0"/>
      </w:r>
      <w:r>
        <w:instrText xml:space="preserve"> HYPERLINK \l "s8-3" </w:instrText>
      </w:r>
      <w:r>
        <w:fldChar w:fldCharType="separate" w:fldLock="0" w:dirty="0"/>
      </w:r>
      <w:r>
        <w:rPr>
          <w:rFonts w:hint="eastAsia"/>
        </w:rPr>
        <w:t>8.3 工作目录隔离</w:t>
      </w:r>
      <w:r>
        <w:fldChar w:fldCharType="end" w:fldLock="0" w:dirty="0"/>
      </w:r>
      <w:r>
        <w:tab/>
      </w:r>
      <w:r>
        <w:fldChar w:fldCharType="begin" w:fldLock="0" w:dirty="0"/>
      </w:r>
      <w:r>
        <w:instrText xml:space="preserve"> PAGEREF s8-3 \h </w:instrText>
      </w:r>
      <w:r>
        <w:fldChar w:fldCharType="separate" w:fldLock="0" w:dirty="0"/>
      </w:r>
      <w:r>
        <w:t>1</w:t>
      </w:r>
      <w:r>
        <w:fldChar w:fldCharType="end" w:fldLock="0" w:dirty="0"/>
      </w:r>
    </w:p>
    <w:p w14:paraId="4A936281">
      <w:pPr>
        <w:pStyle w:val="000004"/>
        <w:tabs>
          <w:tab w:val="right" w:leader="dot" w:pos="9072"/>
        </w:tabs>
        <w:ind w:left="200"/>
      </w:pPr>
      <w:r>
        <w:fldChar w:fldCharType="begin" w:fldLock="0" w:dirty="0"/>
      </w:r>
      <w:r>
        <w:instrText xml:space="preserve"> HYPERLINK \l "s8-4" </w:instrText>
      </w:r>
      <w:r>
        <w:fldChar w:fldCharType="separate" w:fldLock="0" w:dirty="0"/>
      </w:r>
      <w:r>
        <w:rPr>
          <w:rFonts w:hint="eastAsia"/>
        </w:rPr>
        <w:t>8.4 并发处理</w:t>
      </w:r>
      <w:r>
        <w:fldChar w:fldCharType="end" w:fldLock="0" w:dirty="0"/>
      </w:r>
      <w:r>
        <w:tab/>
      </w:r>
      <w:r>
        <w:fldChar w:fldCharType="begin" w:fldLock="0" w:dirty="0"/>
      </w:r>
      <w:r>
        <w:instrText xml:space="preserve"> PAGEREF s8-4 \h </w:instrText>
      </w:r>
      <w:r>
        <w:fldChar w:fldCharType="separate" w:fldLock="0" w:dirty="0"/>
      </w:r>
      <w:r>
        <w:t>1</w:t>
      </w:r>
      <w:r>
        <w:fldChar w:fldCharType="end" w:fldLock="0" w:dirty="0"/>
      </w:r>
    </w:p>
    <w:p w14:paraId="48EC1F5F">
      <w:pPr>
        <w:pStyle w:val="000004"/>
        <w:tabs>
          <w:tab w:val="right" w:leader="dot" w:pos="9072"/>
        </w:tabs>
        <w:ind w:left="200"/>
      </w:pPr>
      <w:r>
        <w:fldChar w:fldCharType="begin" w:fldLock="0" w:dirty="0"/>
      </w:r>
      <w:r>
        <w:instrText xml:space="preserve"> HYPERLINK \l "s8-5" </w:instrText>
      </w:r>
      <w:r>
        <w:fldChar w:fldCharType="separate" w:fldLock="0" w:dirty="0"/>
      </w:r>
      <w:r>
        <w:rPr>
          <w:rFonts w:hint="eastAsia"/>
        </w:rPr>
        <w:t>8.5 飞书集成</w:t>
      </w:r>
      <w:r>
        <w:fldChar w:fldCharType="end" w:fldLock="0" w:dirty="0"/>
      </w:r>
      <w:r>
        <w:tab/>
      </w:r>
      <w:r>
        <w:fldChar w:fldCharType="begin" w:fldLock="0" w:dirty="0"/>
      </w:r>
      <w:r>
        <w:instrText xml:space="preserve"> PAGEREF s8-5 \h </w:instrText>
      </w:r>
      <w:r>
        <w:fldChar w:fldCharType="separate" w:fldLock="0" w:dirty="0"/>
      </w:r>
      <w:r>
        <w:t>1</w:t>
      </w:r>
      <w:r>
        <w:fldChar w:fldCharType="end" w:fldLock="0" w:dirty="0"/>
      </w:r>
    </w:p>
    <w:p w14:paraId="4EFD3029">
      <w:pPr>
        <w:pStyle w:val="000004"/>
        <w:tabs>
          <w:tab w:val="right" w:leader="dot" w:pos="9072"/>
        </w:tabs>
        <w:ind w:left="200"/>
      </w:pPr>
      <w:r>
        <w:fldChar w:fldCharType="begin" w:fldLock="0" w:dirty="0"/>
      </w:r>
      <w:r>
        <w:instrText xml:space="preserve"> HYPERLINK \l "s8-6" </w:instrText>
      </w:r>
      <w:r>
        <w:fldChar w:fldCharType="separate" w:fldLock="0" w:dirty="0"/>
      </w:r>
      <w:r>
        <w:rPr>
          <w:rFonts w:hint="eastAsia"/>
        </w:rPr>
        <w:t>8.6 产物处理</w:t>
      </w:r>
      <w:r>
        <w:fldChar w:fldCharType="end" w:fldLock="0" w:dirty="0"/>
      </w:r>
      <w:r>
        <w:tab/>
      </w:r>
      <w:r>
        <w:fldChar w:fldCharType="begin" w:fldLock="0" w:dirty="0"/>
      </w:r>
      <w:r>
        <w:instrText xml:space="preserve"> PAGEREF s8-6 \h </w:instrText>
      </w:r>
      <w:r>
        <w:fldChar w:fldCharType="separate" w:fldLock="0" w:dirty="0"/>
      </w:r>
      <w:r>
        <w:t>1</w:t>
      </w:r>
      <w:r>
        <w:fldChar w:fldCharType="end" w:fldLock="0" w:dirty="0"/>
      </w:r>
    </w:p>
    <w:p w14:paraId="0E83A60B">
      <w:pPr>
        <w:pStyle w:val="000004"/>
        <w:tabs>
          <w:tab w:val="right" w:leader="dot" w:pos="9072"/>
        </w:tabs>
        <w:ind w:left="200"/>
      </w:pPr>
      <w:r>
        <w:fldChar w:fldCharType="begin" w:fldLock="0" w:dirty="0"/>
      </w:r>
      <w:r>
        <w:instrText xml:space="preserve"> HYPERLINK \l "s8-7" </w:instrText>
      </w:r>
      <w:r>
        <w:fldChar w:fldCharType="separate" w:fldLock="0" w:dirty="0"/>
      </w:r>
      <w:r>
        <w:rPr>
          <w:rFonts w:hint="eastAsia"/>
        </w:rPr>
        <w:t>8.7 存储</w:t>
      </w:r>
      <w:r>
        <w:fldChar w:fldCharType="end" w:fldLock="0" w:dirty="0"/>
      </w:r>
      <w:r>
        <w:tab/>
      </w:r>
      <w:r>
        <w:fldChar w:fldCharType="begin" w:fldLock="0" w:dirty="0"/>
      </w:r>
      <w:r>
        <w:instrText xml:space="preserve"> PAGEREF s8-7 \h </w:instrText>
      </w:r>
      <w:r>
        <w:fldChar w:fldCharType="separate" w:fldLock="0" w:dirty="0"/>
      </w:r>
      <w:r>
        <w:t>1</w:t>
      </w:r>
      <w:r>
        <w:fldChar w:fldCharType="end" w:fldLock="0" w:dirty="0"/>
      </w:r>
    </w:p>
    <w:p w14:paraId="774F81C4">
      <w:pPr>
        <w:pStyle w:val="000003"/>
        <w:tabs>
          <w:tab w:val="right" w:leader="dot" w:pos="9072"/>
        </w:tabs>
        <w:ind w:left="0"/>
      </w:pPr>
      <w:r>
        <w:fldChar w:fldCharType="begin" w:fldLock="0" w:dirty="0"/>
      </w:r>
      <w:r>
        <w:instrText xml:space="preserve"> HYPERLINK \l "s9" </w:instrText>
      </w:r>
      <w:r>
        <w:fldChar w:fldCharType="separate" w:fldLock="0" w:dirty="0"/>
      </w:r>
      <w:r>
        <w:rPr>
          <w:rFonts w:hint="eastAsia"/>
        </w:rPr>
        <w:t>9 非功能需求</w:t>
      </w:r>
      <w:r>
        <w:fldChar w:fldCharType="end" w:fldLock="0" w:dirty="0"/>
      </w:r>
      <w:r>
        <w:tab/>
      </w:r>
      <w:r>
        <w:fldChar w:fldCharType="begin" w:fldLock="0" w:dirty="0"/>
      </w:r>
      <w:r>
        <w:instrText xml:space="preserve"> PAGEREF s9 \h </w:instrText>
      </w:r>
      <w:r>
        <w:fldChar w:fldCharType="separate" w:fldLock="0" w:dirty="0"/>
      </w:r>
      <w:r>
        <w:t>1</w:t>
      </w:r>
      <w:r>
        <w:fldChar w:fldCharType="end" w:fldLock="0" w:dirty="0"/>
      </w:r>
    </w:p>
    <w:p w14:paraId="10E43893">
      <w:pPr>
        <w:pStyle w:val="000003"/>
        <w:tabs>
          <w:tab w:val="right" w:leader="dot" w:pos="9072"/>
        </w:tabs>
        <w:ind w:left="0"/>
      </w:pPr>
      <w:r>
        <w:fldChar w:fldCharType="begin" w:fldLock="0" w:dirty="0"/>
      </w:r>
      <w:r>
        <w:instrText xml:space="preserve"> HYPERLINK \l "s10" </w:instrText>
      </w:r>
      <w:r>
        <w:fldChar w:fldCharType="separate" w:fldLock="0" w:dirty="0"/>
      </w:r>
      <w:r>
        <w:rPr>
          <w:rFonts w:hint="eastAsia"/>
        </w:rPr>
        <w:t>10 分期计划</w:t>
      </w:r>
      <w:r>
        <w:fldChar w:fldCharType="end" w:fldLock="0" w:dirty="0"/>
      </w:r>
      <w:r>
        <w:tab/>
      </w:r>
      <w:r>
        <w:fldChar w:fldCharType="begin" w:fldLock="0" w:dirty="0"/>
      </w:r>
      <w:r>
        <w:instrText xml:space="preserve"> PAGEREF s10 \h </w:instrText>
      </w:r>
      <w:r>
        <w:fldChar w:fldCharType="separate" w:fldLock="0" w:dirty="0"/>
      </w:r>
      <w:r>
        <w:t>1</w:t>
      </w:r>
      <w:r>
        <w:fldChar w:fldCharType="end" w:fldLock="0" w:dirty="0"/>
      </w:r>
    </w:p>
    <w:p w14:paraId="5249B7AC">
      <w:pPr>
        <w:pStyle w:val="000003"/>
        <w:tabs>
          <w:tab w:val="right" w:leader="dot" w:pos="9072"/>
        </w:tabs>
        <w:ind w:left="0"/>
      </w:pPr>
      <w:r>
        <w:fldChar w:fldCharType="begin" w:fldLock="0" w:dirty="0"/>
      </w:r>
      <w:r>
        <w:instrText xml:space="preserve"> HYPERLINK \l "s11" </w:instrText>
      </w:r>
      <w:r>
        <w:fldChar w:fldCharType="separate" w:fldLock="0" w:dirty="0"/>
      </w:r>
      <w:r>
        <w:rPr>
          <w:rFonts w:hint="eastAsia"/>
        </w:rPr>
        <w:t>11 风险与应对</w:t>
      </w:r>
      <w:r>
        <w:fldChar w:fldCharType="end" w:fldLock="0" w:dirty="0"/>
      </w:r>
      <w:r>
        <w:tab/>
      </w:r>
      <w:r>
        <w:fldChar w:fldCharType="begin" w:fldLock="0" w:dirty="0"/>
      </w:r>
      <w:r>
        <w:instrText xml:space="preserve"> PAGEREF s11 \h </w:instrText>
      </w:r>
      <w:r>
        <w:fldChar w:fldCharType="separate" w:fldLock="0" w:dirty="0"/>
      </w:r>
      <w:r>
        <w:t>1</w:t>
      </w:r>
      <w:r>
        <w:fldChar w:fldCharType="end" w:fldLock="0" w:dirty="0"/>
      </w:r>
    </w:p>
    <w:p w14:paraId="7FE4E075">
      <w:pPr>
        <w:pStyle w:val="000003"/>
        <w:tabs>
          <w:tab w:val="right" w:leader="dot" w:pos="9072"/>
        </w:tabs>
        <w:ind w:left="0"/>
      </w:pPr>
      <w:r>
        <w:fldChar w:fldCharType="begin" w:fldLock="0" w:dirty="0"/>
      </w:r>
      <w:r>
        <w:instrText xml:space="preserve"> HYPERLINK \l "s12" </w:instrText>
      </w:r>
      <w:r>
        <w:fldChar w:fldCharType="separate" w:fldLock="0" w:dirty="0"/>
      </w:r>
      <w:r>
        <w:rPr>
          <w:rFonts w:hint="eastAsia"/>
        </w:rPr>
        <w:t>12 待决问题</w:t>
      </w:r>
      <w:r>
        <w:fldChar w:fldCharType="end" w:fldLock="0" w:dirty="0"/>
      </w:r>
      <w:r>
        <w:tab/>
      </w:r>
      <w:r>
        <w:fldChar w:fldCharType="begin" w:fldLock="0" w:dirty="0"/>
      </w:r>
      <w:r>
        <w:instrText xml:space="preserve"> PAGEREF s12 \h </w:instrText>
      </w:r>
      <w:r>
        <w:fldChar w:fldCharType="separate" w:fldLock="0" w:dirty="0"/>
      </w:r>
      <w:r>
        <w:t>1</w:t>
      </w:r>
      <w:r>
        <w:fldChar w:fldCharType="end" w:fldLock="0" w:dirty="0"/>
      </w:r>
    </w:p>
    <w:p w14:paraId="2812B690">
      <w:pPr>
        <w:pStyle w:val="000003"/>
        <w:tabs>
          <w:tab w:val="right" w:leader="dot" w:pos="9072"/>
        </w:tabs>
        <w:ind w:left="0"/>
      </w:pPr>
      <w:r>
        <w:fldChar w:fldCharType="begin" w:fldLock="0" w:dirty="0"/>
      </w:r>
      <w:r>
        <w:instrText xml:space="preserve"> HYPERLINK \l "s13" </w:instrText>
      </w:r>
      <w:r>
        <w:fldChar w:fldCharType="separate" w:fldLock="0" w:dirty="0"/>
      </w:r>
      <w:r>
        <w:rPr>
          <w:rFonts w:hint="eastAsia"/>
        </w:rPr>
        <w:t>13 与 v1.0 的主要差异</w:t>
      </w:r>
      <w:r>
        <w:fldChar w:fldCharType="end" w:fldLock="0" w:dirty="0"/>
      </w:r>
      <w:r>
        <w:tab/>
      </w:r>
      <w:r>
        <w:fldChar w:fldCharType="begin" w:fldLock="0" w:dirty="0"/>
      </w:r>
      <w:r>
        <w:instrText xml:space="preserve"> PAGEREF s13 \h </w:instrText>
      </w:r>
      <w:r>
        <w:fldChar w:fldCharType="separate" w:fldLock="0" w:dirty="0"/>
      </w:r>
      <w:r>
        <w:t>1</w:t>
      </w:r>
      <w:r>
        <w:fldChar w:fldCharType="end" w:fldLock="0" w:dirty="0"/>
      </w:r>
      <w:r>
        <w:fldChar w:fldCharType="end" w:fldLock="0" w:dirty="0"/>
      </w:r>
    </w:p>
    <w:p w14:paraId="4E6ADF33">
      <w:pPr>
        <w:sectPr>
          <w:type w:val="nextPage"/>
          <w:pgSz w:w="11906" w:h="16838"/>
          <w:pgMar w:top="1440" w:right="1800" w:bottom="1440" w:left="1800" w:header="851" w:footer="992" w:gutter="0"/>
        </w:sectPr>
      </w:pPr>
    </w:p>
    <w:p w14:paraId="0C489452">
      <w:pPr>
        <w:pStyle w:val="000005"/>
        <w:keepNext w:val="1"/>
        <w:keepLines w:val="1"/>
        <w:spacing w:before="240" w:beforeAutospacing="1" w:after="240" w:afterAutospacing="1" w:line="324"/>
        <w:outlineLvl w:val="0"/>
        <w:rPr>
          <w:color w:val="1565c0"/>
          <w:kern w:val="44"/>
          <w:sz w:val="44"/>
          <w:szCs w:val="44"/>
        </w:rPr>
      </w:pPr>
      <w:r>
        <w:rPr>
          <w:rFonts w:hint="eastAsia" w:ascii="微软雅黑" w:hAnsi="微软雅黑" w:eastAsia="微软雅黑" w:cs="微软雅黑"/>
          <w:b w:val="1"/>
          <w:color w:val="1565c0"/>
          <w:sz w:val="36"/>
        </w:rPr>
        <w:t>案例评测与结果回流平台 产品需求文档</w:t>
      </w:r>
    </w:p>
    <w:tbl>
      <w:tblPr>
        <w:tblW w:w="8306" w:type="dxa"/>
        <w:shd w:color="212121"/>
        <w:tblLayout w:type="autofit"/>
        <w:tblCellMar/>
      </w:tblPr>
      <w:tblGrid>
        <w:gridCol w:w="8306"/>
      </w:tblGrid>
      <w:tr>
        <w:trPr>
          <w:tblHeader w:val="1"/>
        </w:trPr>
        <w:tc>
          <w:tcPr>
            <w:tcW w:w="8306" w:type="dxa"/>
            <w:tcBorders>
              <w:top w:val="single" w:color="1565c0" w:sz="6"/>
              <w:left w:val="single" w:color="1565c0" w:sz="6"/>
              <w:bottom w:val="single" w:color="1565c0" w:sz="6"/>
              <w:right w:val="single" w:color="1565c0" w:sz="6"/>
            </w:tcBorders>
            <w:shd w:val="clear" w:fill="1565c0"/>
            <w:tcMar>
              <w:top w:w="216" w:type="dxa"/>
              <w:left w:w="264" w:type="dxa"/>
              <w:bottom w:w="216" w:type="dxa"/>
              <w:right w:w="264" w:type="dxa"/>
            </w:tcMar>
            <w:vAlign w:val="top"/>
          </w:tcPr>
          <w:p w14:paraId="0717065C">
            <w:pPr>
              <w:jc w:val="left"/>
              <w:rPr>
                <w:b w:val="1"/>
                <w:bCs w:val="1"/>
                <w:color w:val="ffffff"/>
              </w:rPr>
            </w:pPr>
            <w:r>
              <w:rPr>
                <w:rFonts w:hint="eastAsia" w:ascii="微软雅黑" w:hAnsi="微软雅黑" w:eastAsia="微软雅黑" w:cs="微软雅黑"/>
                <w:b w:val="1"/>
                <w:color w:val="ffffff"/>
                <w:sz w:val="25"/>
              </w:rPr>
              <w:t>摘要</w:t>
            </w:r>
          </w:p>
        </w:tc>
      </w:tr>
      <w:tr>
        <w:trPr/>
        <w:tc>
          <w:tcPr>
            <w:tcW w:w="8306" w:type="dxa"/>
            <w:tcBorders>
              <w:top w:val="single" w:color="d5dbe3" w:sz="6"/>
              <w:left w:val="single" w:color="1565c0" w:sz="18"/>
              <w:bottom w:val="single" w:color="d5dbe3" w:sz="6"/>
              <w:right w:val="single" w:color="d5dbe3" w:sz="6"/>
            </w:tcBorders>
            <w:shd w:val="clear" w:fill="f4f7fa"/>
            <w:tcMar>
              <w:top w:w="216" w:type="dxa"/>
              <w:left w:w="264" w:type="dxa"/>
              <w:bottom w:w="216" w:type="dxa"/>
              <w:right w:w="264" w:type="dxa"/>
            </w:tcMar>
            <w:vAlign w:val="top"/>
          </w:tcPr>
          <w:p w14:paraId="0AEE88D0">
            <w:pPr>
              <w:spacing w:before="60" w:after="60" w:line="420"/>
              <w:jc w:val="left"/>
              <w:rPr>
                <w:color w:val="212121"/>
              </w:rPr>
            </w:pPr>
            <w:r>
              <w:rPr>
                <w:rFonts w:hint="eastAsia" w:ascii="宋体" w:hAnsi="宋体" w:eastAsia="宋体" w:cs="宋体"/>
                <w:color w:val="212121"/>
                <w:sz w:val="20"/>
              </w:rPr>
              <w:t>本产品是内容团队内部使用的案例评测与结果回流工具。它把散落的提示词案例整理成结构化资产，支持一次选中多个案例、一键在本地跑多个模型，结果连同产物、耗时、成本自动归档，并能导出成可直接放进文章的素材。</w:t>
            </w:r>
          </w:p>
          <w:p w14:paraId="6EE6AA64">
            <w:pPr>
              <w:spacing w:before="60" w:after="60" w:line="420"/>
              <w:jc w:val="left"/>
              <w:rPr>
                <w:color w:val="212121"/>
              </w:rPr>
            </w:pPr>
            <w:r>
              <w:rPr>
                <w:rFonts w:hint="eastAsia" w:ascii="宋体" w:hAnsi="宋体" w:eastAsia="宋体" w:cs="宋体"/>
                <w:color w:val="212121"/>
                <w:sz w:val="20"/>
              </w:rPr>
              <w:t xml:space="preserve">与上一版构想的根本区别在于：本产品不做模型能力评分，只解决结果从产生到被引用这一段的信息损耗。据此砍掉判定器体系与正确率统计，整体工作量从约 20 人周收敛到 </w:t>
            </w:r>
            <w:r>
              <w:rPr>
                <w:rFonts w:hint="eastAsia" w:ascii="宋体" w:hAnsi="宋体" w:eastAsia="宋体" w:cs="宋体"/>
                <w:b w:val="1"/>
                <w:color w:val="c62828"/>
                <w:sz w:val="20"/>
              </w:rPr>
              <w:t>11 至 13 人周</w:t>
            </w:r>
            <w:r>
              <w:rPr>
                <w:rFonts w:hint="eastAsia" w:ascii="宋体" w:hAnsi="宋体" w:eastAsia="宋体" w:cs="宋体"/>
                <w:color w:val="212121"/>
                <w:sz w:val="20"/>
              </w:rPr>
              <w:t>。</w:t>
            </w:r>
          </w:p>
        </w:tc>
      </w:tr>
    </w:tbl>
    <w:p w14:paraId="114A14FF">
      <w:pPr>
        <w:pStyle w:val="000006"/>
        <w:keepNext w:val="1"/>
        <w:keepLines w:val="1"/>
        <w:spacing w:before="480" w:beforeAutospacing="1" w:after="108" w:afterAutospacing="1" w:line="324"/>
        <w:outlineLvl w:val="1"/>
        <w:rPr>
          <w:color w:val="1565c0"/>
          <w:sz w:val="32"/>
          <w:szCs w:val="32"/>
        </w:rPr>
      </w:pPr>
      <w:bookmarkStart w:id="1" w:name="s1"/>
      <w:r>
        <w:rPr>
          <w:rFonts w:hint="eastAsia" w:ascii="微软雅黑" w:hAnsi="微软雅黑" w:eastAsia="微软雅黑" w:cs="微软雅黑"/>
          <w:b w:val="1"/>
          <w:color w:val="1565c0"/>
          <w:sz w:val="32"/>
        </w:rPr>
        <w:t>1 文档信息</w:t>
      </w:r>
      <w:bookmarkEnd w:id="1"/>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9A5653E">
            <w:pPr>
              <w:jc w:val="left"/>
              <w:rPr>
                <w:b w:val="1"/>
                <w:bCs w:val="1"/>
                <w:color w:val="212121"/>
              </w:rPr>
            </w:pPr>
            <w:r>
              <w:rPr>
                <w:rFonts w:hint="eastAsia" w:ascii="微软雅黑" w:hAnsi="微软雅黑" w:eastAsia="微软雅黑" w:cs="微软雅黑"/>
                <w:b w:val="1"/>
                <w:color w:val="212121"/>
                <w:sz w:val="20"/>
              </w:rPr>
              <w:t>项目</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E80D978">
            <w:pPr>
              <w:jc w:val="left"/>
              <w:rPr>
                <w:b w:val="1"/>
                <w:bCs w:val="1"/>
                <w:color w:val="212121"/>
              </w:rPr>
            </w:pPr>
            <w:r>
              <w:rPr>
                <w:rFonts w:hint="eastAsia" w:ascii="微软雅黑" w:hAnsi="微软雅黑" w:eastAsia="微软雅黑" w:cs="微软雅黑"/>
                <w:b w:val="1"/>
                <w:color w:val="212121"/>
                <w:sz w:val="20"/>
              </w:rPr>
              <w:t>内容</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A037986">
            <w:pPr>
              <w:jc w:val="left"/>
              <w:rPr>
                <w:color w:val="212121"/>
              </w:rPr>
            </w:pPr>
            <w:r>
              <w:rPr>
                <w:rFonts w:hint="eastAsia" w:ascii="宋体" w:hAnsi="宋体" w:eastAsia="宋体" w:cs="宋体"/>
                <w:color w:val="212121"/>
                <w:sz w:val="20"/>
              </w:rPr>
              <w:t>文档名称</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ECA10DF">
            <w:pPr>
              <w:jc w:val="left"/>
              <w:rPr>
                <w:color w:val="212121"/>
              </w:rPr>
            </w:pPr>
            <w:r>
              <w:rPr>
                <w:rFonts w:hint="eastAsia" w:ascii="宋体" w:hAnsi="宋体" w:eastAsia="宋体" w:cs="宋体"/>
                <w:color w:val="212121"/>
                <w:sz w:val="20"/>
              </w:rPr>
              <w:t>案例评测与结果回流平台 产品需求文档</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9EDC768">
            <w:pPr>
              <w:jc w:val="left"/>
              <w:rPr>
                <w:color w:val="212121"/>
              </w:rPr>
            </w:pPr>
            <w:r>
              <w:rPr>
                <w:rFonts w:hint="eastAsia" w:ascii="宋体" w:hAnsi="宋体" w:eastAsia="宋体" w:cs="宋体"/>
                <w:color w:val="212121"/>
                <w:sz w:val="20"/>
              </w:rPr>
              <w:t>版本</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35D6632">
            <w:pPr>
              <w:jc w:val="left"/>
              <w:rPr>
                <w:color w:val="212121"/>
              </w:rPr>
            </w:pPr>
            <w:r>
              <w:rPr>
                <w:rFonts w:ascii="宋体" w:hAnsi="宋体" w:eastAsia="宋体" w:cs="宋体"/>
                <w:color w:val="212121"/>
                <w:sz w:val="20"/>
              </w:rPr>
              <w:t>v2.0</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A48DFC7">
            <w:pPr>
              <w:jc w:val="left"/>
              <w:rPr>
                <w:color w:val="212121"/>
              </w:rPr>
            </w:pPr>
            <w:r>
              <w:rPr>
                <w:rFonts w:hint="eastAsia" w:ascii="宋体" w:hAnsi="宋体" w:eastAsia="宋体" w:cs="宋体"/>
                <w:color w:val="212121"/>
                <w:sz w:val="20"/>
              </w:rPr>
              <w:t>日期</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D97692F">
            <w:pPr>
              <w:jc w:val="left"/>
              <w:rPr>
                <w:color w:val="212121"/>
              </w:rPr>
            </w:pPr>
            <w:r>
              <w:rPr>
                <w:rFonts w:hint="eastAsia" w:ascii="宋体" w:hAnsi="宋体" w:eastAsia="宋体" w:cs="宋体"/>
                <w:color w:val="212121"/>
                <w:sz w:val="20"/>
              </w:rPr>
              <w:t>2026 年 10 月 20 日</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57EE07C">
            <w:pPr>
              <w:jc w:val="left"/>
              <w:rPr>
                <w:color w:val="212121"/>
              </w:rPr>
            </w:pPr>
            <w:r>
              <w:rPr>
                <w:rFonts w:hint="eastAsia" w:ascii="宋体" w:hAnsi="宋体" w:eastAsia="宋体" w:cs="宋体"/>
                <w:color w:val="212121"/>
                <w:sz w:val="20"/>
              </w:rPr>
              <w:t>状态</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C587E24">
            <w:pPr>
              <w:jc w:val="left"/>
              <w:rPr>
                <w:color w:val="212121"/>
              </w:rPr>
            </w:pPr>
            <w:r>
              <w:rPr>
                <w:rFonts w:hint="eastAsia" w:ascii="宋体" w:hAnsi="宋体" w:eastAsia="宋体" w:cs="宋体"/>
                <w:color w:val="212121"/>
                <w:sz w:val="20"/>
              </w:rPr>
              <w:t>评审中</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BD9D5B7">
            <w:pPr>
              <w:jc w:val="left"/>
              <w:rPr>
                <w:color w:val="212121"/>
              </w:rPr>
            </w:pPr>
            <w:r>
              <w:rPr>
                <w:rFonts w:hint="eastAsia" w:ascii="宋体" w:hAnsi="宋体" w:eastAsia="宋体" w:cs="宋体"/>
                <w:color w:val="212121"/>
                <w:sz w:val="20"/>
              </w:rPr>
              <w:t>适用范围</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75BA28F">
            <w:pPr>
              <w:jc w:val="left"/>
              <w:rPr>
                <w:color w:val="212121"/>
              </w:rPr>
            </w:pPr>
            <w:r>
              <w:rPr>
                <w:rFonts w:hint="eastAsia" w:ascii="宋体" w:hAnsi="宋体" w:eastAsia="宋体" w:cs="宋体"/>
                <w:color w:val="212121"/>
                <w:sz w:val="20"/>
              </w:rPr>
              <w:t>内容团队内部使用，不对外发布</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22BA312">
            <w:pPr>
              <w:jc w:val="left"/>
              <w:rPr>
                <w:color w:val="212121"/>
              </w:rPr>
            </w:pPr>
            <w:r>
              <w:rPr>
                <w:rFonts w:hint="eastAsia" w:ascii="宋体" w:hAnsi="宋体" w:eastAsia="宋体" w:cs="宋体"/>
                <w:color w:val="212121"/>
                <w:sz w:val="20"/>
              </w:rPr>
              <w:t>替代关系</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CFF1F1">
            <w:pPr>
              <w:jc w:val="left"/>
              <w:rPr>
                <w:color w:val="212121"/>
              </w:rPr>
            </w:pPr>
            <w:r>
              <w:rPr>
                <w:rFonts w:hint="eastAsia" w:ascii="宋体" w:hAnsi="宋体" w:eastAsia="宋体" w:cs="宋体"/>
                <w:color w:val="212121"/>
                <w:sz w:val="20"/>
              </w:rPr>
              <w:t>替代 v1.0 草稿（原文档仅列出问题清单与形态构想，未定义数据契约与流程）</w:t>
            </w:r>
          </w:p>
        </w:tc>
      </w:tr>
    </w:tbl>
    <w:p w14:paraId="31B56B36">
      <w:pPr>
        <w:spacing w:after="192" w:line="420"/>
        <w:ind w:firstLine="480"/>
        <w:rPr>
          <w:color w:val="212121"/>
        </w:rPr>
      </w:pPr>
      <w:r>
        <w:rPr>
          <w:rFonts w:hint="eastAsia" w:ascii="宋体" w:hAnsi="宋体" w:eastAsia="宋体" w:cs="宋体"/>
          <w:color w:val="212121"/>
          <w:sz w:val="24"/>
        </w:rPr>
        <w:t>本次修订的背景是产品定位发生了实质性收窄：从面向模型能力评测的平台，调整为面向内容生产的结果回流工具。这一调整删去了一半以上的原定范围，也改变了几乎全部的功能优先级，因此按新文档重写而非增量修改。</w:t>
      </w:r>
    </w:p>
    <w:p w14:paraId="2FCA030A">
      <w:pPr>
        <w:pStyle w:val="000006"/>
        <w:keepNext w:val="1"/>
        <w:keepLines w:val="1"/>
        <w:spacing w:before="480" w:beforeAutospacing="1" w:after="108" w:afterAutospacing="1" w:line="324"/>
        <w:outlineLvl w:val="1"/>
        <w:rPr>
          <w:color w:val="1565c0"/>
          <w:sz w:val="32"/>
          <w:szCs w:val="32"/>
        </w:rPr>
      </w:pPr>
      <w:bookmarkStart w:id="2" w:name="s2"/>
      <w:r>
        <w:rPr>
          <w:rFonts w:hint="eastAsia" w:ascii="微软雅黑" w:hAnsi="微软雅黑" w:eastAsia="微软雅黑" w:cs="微软雅黑"/>
          <w:b w:val="1"/>
          <w:color w:val="1565c0"/>
          <w:sz w:val="32"/>
        </w:rPr>
        <w:t>2 背景与问题</w:t>
      </w:r>
      <w:bookmarkEnd w:id="2"/>
    </w:p>
    <w:p w14:paraId="2FC8CEEC">
      <w:pPr>
        <w:spacing w:after="192" w:line="420"/>
        <w:ind w:firstLine="480"/>
        <w:rPr>
          <w:color w:val="212121"/>
        </w:rPr>
      </w:pPr>
      <w:r>
        <w:rPr>
          <w:rFonts w:hint="eastAsia" w:ascii="宋体" w:hAnsi="宋体" w:eastAsia="宋体" w:cs="宋体"/>
          <w:color w:val="212121"/>
          <w:sz w:val="24"/>
        </w:rPr>
        <w:t>问题不在于缺少评测工具，而在于一次运行产生的结构化事实，在流转过程中被反复压平成可复制的图文，最终失去了版本、耗时与成本这些支撑判断的元信息。</w:t>
      </w:r>
    </w:p>
    <w:p w14:paraId="3FA5951E">
      <w:pPr>
        <w:pStyle w:val="000007"/>
        <w:keepNext w:val="1"/>
        <w:keepLines w:val="1"/>
        <w:spacing w:before="240" w:beforeAutospacing="1" w:after="84" w:afterAutospacing="1" w:line="324"/>
        <w:outlineLvl w:val="2"/>
        <w:rPr>
          <w:color w:val="212121"/>
          <w:sz w:val="32"/>
          <w:szCs w:val="32"/>
        </w:rPr>
      </w:pPr>
      <w:bookmarkStart w:id="3" w:name="s2-1"/>
      <w:r>
        <w:rPr>
          <w:rFonts w:hint="eastAsia" w:ascii="微软雅黑" w:hAnsi="微软雅黑" w:eastAsia="微软雅黑" w:cs="微软雅黑"/>
          <w:b w:val="1"/>
          <w:color w:val="212121"/>
          <w:sz w:val="25"/>
        </w:rPr>
        <w:t>2.1 现状流程</w:t>
      </w:r>
      <w:bookmarkEnd w:id="3"/>
    </w:p>
    <w:p w14:paraId="3B32E42E">
      <w:pPr>
        <w:spacing w:after="192" w:line="420"/>
        <w:ind w:firstLine="480"/>
        <w:rPr>
          <w:color w:val="212121"/>
        </w:rPr>
      </w:pPr>
      <w:r>
        <w:rPr>
          <w:rFonts w:hint="eastAsia" w:ascii="宋体" w:hAnsi="宋体" w:eastAsia="宋体" w:cs="宋体"/>
          <w:color w:val="212121"/>
          <w:sz w:val="24"/>
        </w:rPr>
        <w:t>团队当前的评测工作没有系统支撑，依靠人工作业串起来，大致分为五步。</w:t>
      </w:r>
    </w:p>
    <w:p w14:paraId="79A5A202">
      <w:pPr>
        <w:spacing w:after="192" w:line="420"/>
        <w:ind w:firstLine="480"/>
        <w:rPr>
          <w:color w:val="212121"/>
        </w:rPr>
      </w:pPr>
      <w:r>
        <w:rPr>
          <w:rFonts w:hint="eastAsia" w:ascii="宋体" w:hAnsi="宋体" w:eastAsia="宋体" w:cs="宋体"/>
          <w:color w:val="212121"/>
          <w:sz w:val="24"/>
        </w:rPr>
        <w:t>第一，有人在文档、对话、网页或本地素材里找到一个可用的案例，把它整理成一段提示词。第二，把这句提示词分别喂给几个模型，等结果出来。第三，截图或复制结果，粘贴进飞书文档，顺带记下模型名和大概的效果评价。第四，写文章的同事去翻飞书文档，找到需要的那几条结果。第五，再把内容搬进最终稿件。</w:t>
      </w:r>
    </w:p>
    <w:p w14:paraId="7B667F5E">
      <w:pPr>
        <w:spacing w:after="192" w:line="420"/>
        <w:ind w:firstLine="480"/>
        <w:rPr>
          <w:color w:val="212121"/>
        </w:rPr>
      </w:pPr>
      <w:r>
        <w:rPr>
          <w:rFonts w:hint="eastAsia" w:ascii="宋体" w:hAnsi="宋体" w:eastAsia="宋体" w:cs="宋体"/>
          <w:color w:val="212121"/>
          <w:sz w:val="24"/>
        </w:rPr>
        <w:t>这套流程在小规模时是可用的，问题在于它把一次运行产生的结构化事实压平成一段可以复制的图文，而压平是不可逆的。</w:t>
      </w:r>
    </w:p>
    <w:p w14:paraId="0B1F47A0">
      <w:pPr>
        <w:pStyle w:val="000007"/>
        <w:keepNext w:val="1"/>
        <w:keepLines w:val="1"/>
        <w:spacing w:before="240" w:beforeAutospacing="1" w:after="84" w:afterAutospacing="1" w:line="324"/>
        <w:outlineLvl w:val="2"/>
        <w:rPr>
          <w:color w:val="212121"/>
          <w:sz w:val="32"/>
          <w:szCs w:val="32"/>
        </w:rPr>
      </w:pPr>
      <w:bookmarkStart w:id="4" w:name="s2-2"/>
      <w:r>
        <w:rPr>
          <w:rFonts w:hint="eastAsia" w:ascii="微软雅黑" w:hAnsi="微软雅黑" w:eastAsia="微软雅黑" w:cs="微软雅黑"/>
          <w:b w:val="1"/>
          <w:color w:val="212121"/>
          <w:sz w:val="25"/>
        </w:rPr>
        <w:t>2.2 问题拆解</w:t>
      </w:r>
      <w:bookmarkEnd w:id="4"/>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23EB46A">
            <w:pPr>
              <w:jc w:val="left"/>
              <w:rPr>
                <w:b w:val="1"/>
                <w:bCs w:val="1"/>
                <w:color w:val="212121"/>
              </w:rPr>
            </w:pPr>
            <w:r>
              <w:rPr>
                <w:rFonts w:hint="eastAsia" w:ascii="微软雅黑" w:hAnsi="微软雅黑" w:eastAsia="微软雅黑" w:cs="微软雅黑"/>
                <w:b w:val="1"/>
                <w:color w:val="212121"/>
                <w:sz w:val="20"/>
              </w:rPr>
              <w:t>编号</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9DEE694">
            <w:pPr>
              <w:jc w:val="left"/>
              <w:rPr>
                <w:b w:val="1"/>
                <w:bCs w:val="1"/>
                <w:color w:val="212121"/>
              </w:rPr>
            </w:pPr>
            <w:r>
              <w:rPr>
                <w:rFonts w:hint="eastAsia" w:ascii="微软雅黑" w:hAnsi="微软雅黑" w:eastAsia="微软雅黑" w:cs="微软雅黑"/>
                <w:b w:val="1"/>
                <w:color w:val="212121"/>
                <w:sz w:val="20"/>
              </w:rPr>
              <w:t>问题</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46D40F5">
            <w:pPr>
              <w:jc w:val="left"/>
              <w:rPr>
                <w:b w:val="1"/>
                <w:bCs w:val="1"/>
                <w:color w:val="212121"/>
              </w:rPr>
            </w:pPr>
            <w:r>
              <w:rPr>
                <w:rFonts w:hint="eastAsia" w:ascii="微软雅黑" w:hAnsi="微软雅黑" w:eastAsia="微软雅黑" w:cs="微软雅黑"/>
                <w:b w:val="1"/>
                <w:color w:val="212121"/>
                <w:sz w:val="20"/>
              </w:rPr>
              <w:t>具体表现</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B11F6BB">
            <w:pPr>
              <w:jc w:val="left"/>
              <w:rPr>
                <w:b w:val="1"/>
                <w:bCs w:val="1"/>
                <w:color w:val="212121"/>
              </w:rPr>
            </w:pPr>
            <w:r>
              <w:rPr>
                <w:rFonts w:hint="eastAsia" w:ascii="微软雅黑" w:hAnsi="微软雅黑" w:eastAsia="微软雅黑" w:cs="微软雅黑"/>
                <w:b w:val="1"/>
                <w:color w:val="212121"/>
                <w:sz w:val="20"/>
              </w:rPr>
              <w:t>后果</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401790D">
            <w:pPr>
              <w:jc w:val="left"/>
              <w:rPr>
                <w:color w:val="212121"/>
              </w:rPr>
            </w:pPr>
            <w:r>
              <w:rPr>
                <w:rFonts w:ascii="宋体" w:hAnsi="宋体" w:eastAsia="宋体" w:cs="宋体"/>
                <w:color w:val="212121"/>
                <w:sz w:val="20"/>
              </w:rPr>
              <w:t>P1</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4135190">
            <w:pPr>
              <w:jc w:val="left"/>
              <w:rPr>
                <w:color w:val="212121"/>
              </w:rPr>
            </w:pPr>
            <w:r>
              <w:rPr>
                <w:rFonts w:hint="eastAsia" w:ascii="宋体" w:hAnsi="宋体" w:eastAsia="宋体" w:cs="宋体"/>
                <w:color w:val="212121"/>
                <w:sz w:val="20"/>
              </w:rPr>
              <w:t>结果被反复搬运</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8382B53">
            <w:pPr>
              <w:jc w:val="left"/>
              <w:rPr>
                <w:color w:val="212121"/>
              </w:rPr>
            </w:pPr>
            <w:r>
              <w:rPr>
                <w:rFonts w:hint="eastAsia" w:ascii="宋体" w:hAnsi="宋体" w:eastAsia="宋体" w:cs="宋体"/>
                <w:color w:val="212121"/>
                <w:sz w:val="20"/>
              </w:rPr>
              <w:t>同一份结果在飞书与稿件之间至少搬两次</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12E92B6">
            <w:pPr>
              <w:jc w:val="left"/>
              <w:rPr>
                <w:color w:val="212121"/>
              </w:rPr>
            </w:pPr>
            <w:r>
              <w:rPr>
                <w:rFonts w:hint="eastAsia" w:ascii="宋体" w:hAnsi="宋体" w:eastAsia="宋体" w:cs="宋体"/>
                <w:color w:val="212121"/>
                <w:sz w:val="20"/>
              </w:rPr>
              <w:t>搬运过程中丢失模型版本、耗时、成本等元信息</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9D82AE6">
            <w:pPr>
              <w:jc w:val="left"/>
              <w:rPr>
                <w:color w:val="212121"/>
              </w:rPr>
            </w:pPr>
            <w:r>
              <w:rPr>
                <w:rFonts w:ascii="宋体" w:hAnsi="宋体" w:eastAsia="宋体" w:cs="宋体"/>
                <w:color w:val="212121"/>
                <w:sz w:val="20"/>
              </w:rPr>
              <w:t>P2</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9DE9269">
            <w:pPr>
              <w:jc w:val="left"/>
              <w:rPr>
                <w:color w:val="212121"/>
              </w:rPr>
            </w:pPr>
            <w:r>
              <w:rPr>
                <w:rFonts w:hint="eastAsia" w:ascii="宋体" w:hAnsi="宋体" w:eastAsia="宋体" w:cs="宋体"/>
                <w:color w:val="212121"/>
                <w:sz w:val="20"/>
              </w:rPr>
              <w:t>运行口径不一致</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BFAB0B2">
            <w:pPr>
              <w:jc w:val="left"/>
              <w:rPr>
                <w:color w:val="212121"/>
              </w:rPr>
            </w:pPr>
            <w:r>
              <w:rPr>
                <w:rFonts w:hint="eastAsia" w:ascii="宋体" w:hAnsi="宋体" w:eastAsia="宋体" w:cs="宋体"/>
                <w:color w:val="212121"/>
                <w:sz w:val="20"/>
              </w:rPr>
              <w:t>不同人用不同的提示词措辞、不同的模型版本、不同的参数</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C030052">
            <w:pPr>
              <w:jc w:val="left"/>
              <w:rPr>
                <w:color w:val="212121"/>
              </w:rPr>
            </w:pPr>
            <w:r>
              <w:rPr>
                <w:rFonts w:hint="eastAsia" w:ascii="宋体" w:hAnsi="宋体" w:eastAsia="宋体" w:cs="宋体"/>
                <w:color w:val="212121"/>
                <w:sz w:val="20"/>
              </w:rPr>
              <w:t>两个结果无法横向比较，也无法复现</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4ED4F55">
            <w:pPr>
              <w:jc w:val="left"/>
              <w:rPr>
                <w:color w:val="212121"/>
              </w:rPr>
            </w:pPr>
            <w:r>
              <w:rPr>
                <w:rFonts w:ascii="宋体" w:hAnsi="宋体" w:eastAsia="宋体" w:cs="宋体"/>
                <w:color w:val="212121"/>
                <w:sz w:val="20"/>
              </w:rPr>
              <w:t>P3</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CCE2EC1">
            <w:pPr>
              <w:jc w:val="left"/>
              <w:rPr>
                <w:color w:val="212121"/>
              </w:rPr>
            </w:pPr>
            <w:r>
              <w:rPr>
                <w:rFonts w:hint="eastAsia" w:ascii="宋体" w:hAnsi="宋体" w:eastAsia="宋体" w:cs="宋体"/>
                <w:color w:val="212121"/>
                <w:sz w:val="20"/>
              </w:rPr>
              <w:t>素材不可检索</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CBF9DBD">
            <w:pPr>
              <w:jc w:val="left"/>
              <w:rPr>
                <w:color w:val="212121"/>
              </w:rPr>
            </w:pPr>
            <w:r>
              <w:rPr>
                <w:rFonts w:hint="eastAsia" w:ascii="宋体" w:hAnsi="宋体" w:eastAsia="宋体" w:cs="宋体"/>
                <w:color w:val="212121"/>
                <w:sz w:val="20"/>
              </w:rPr>
              <w:t>结果以图片和文字散落在多篇文档中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8E493FF">
            <w:pPr>
              <w:jc w:val="left"/>
              <w:rPr>
                <w:color w:val="212121"/>
              </w:rPr>
            </w:pPr>
            <w:r>
              <w:rPr>
                <w:rFonts w:hint="eastAsia" w:ascii="宋体" w:hAnsi="宋体" w:eastAsia="宋体" w:cs="宋体"/>
                <w:color w:val="212121"/>
                <w:sz w:val="20"/>
              </w:rPr>
              <w:t>想找某个模型在某类任务上的表现，只能靠记忆和翻聊天记录</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032CBB1">
            <w:pPr>
              <w:jc w:val="left"/>
              <w:rPr>
                <w:color w:val="212121"/>
              </w:rPr>
            </w:pPr>
            <w:r>
              <w:rPr>
                <w:rFonts w:ascii="宋体" w:hAnsi="宋体" w:eastAsia="宋体" w:cs="宋体"/>
                <w:color w:val="212121"/>
                <w:sz w:val="20"/>
              </w:rPr>
              <w:t>P4</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13F2E0">
            <w:pPr>
              <w:jc w:val="left"/>
              <w:rPr>
                <w:color w:val="212121"/>
              </w:rPr>
            </w:pPr>
            <w:r>
              <w:rPr>
                <w:rFonts w:hint="eastAsia" w:ascii="宋体" w:hAnsi="宋体" w:eastAsia="宋体" w:cs="宋体"/>
                <w:color w:val="212121"/>
                <w:sz w:val="20"/>
              </w:rPr>
              <w:t>视频素材难进文档</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8FDF1C0">
            <w:pPr>
              <w:jc w:val="left"/>
              <w:rPr>
                <w:color w:val="212121"/>
              </w:rPr>
            </w:pPr>
            <w:r>
              <w:rPr>
                <w:rFonts w:hint="eastAsia" w:ascii="宋体" w:hAnsi="宋体" w:eastAsia="宋体" w:cs="宋体"/>
                <w:color w:val="212121"/>
                <w:sz w:val="20"/>
              </w:rPr>
              <w:t>飞书文档中的视频不会自动播放，需要点开</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8EF40A5">
            <w:pPr>
              <w:jc w:val="left"/>
              <w:rPr>
                <w:color w:val="212121"/>
              </w:rPr>
            </w:pPr>
            <w:r>
              <w:rPr>
                <w:rFonts w:hint="eastAsia" w:ascii="宋体" w:hAnsi="宋体" w:eastAsia="宋体" w:cs="宋体"/>
                <w:color w:val="212121"/>
                <w:sz w:val="20"/>
              </w:rPr>
              <w:t>读者看不到效果，写文章时只能描述</w:t>
            </w:r>
          </w:p>
        </w:tc>
      </w:tr>
    </w:tbl>
    <w:p w14:paraId="1B937A6D">
      <w:pPr>
        <w:spacing w:after="192" w:line="420"/>
        <w:ind w:firstLine="480"/>
        <w:rPr>
          <w:color w:val="212121"/>
        </w:rPr>
      </w:pPr>
      <w:r>
        <w:rPr>
          <w:rFonts w:hint="eastAsia" w:ascii="宋体" w:hAnsi="宋体" w:eastAsia="宋体" w:cs="宋体"/>
          <w:color w:val="212121"/>
          <w:sz w:val="24"/>
        </w:rPr>
        <w:t>其中 P1 是主诉，P2 是隐性但更严重的问题：它使得积累下来的结果在三个月后基本失去参考价值。</w:t>
      </w:r>
    </w:p>
    <w:p w14:paraId="7F01F245">
      <w:pPr>
        <w:pStyle w:val="000007"/>
        <w:keepNext w:val="1"/>
        <w:keepLines w:val="1"/>
        <w:spacing w:before="240" w:beforeAutospacing="1" w:after="84" w:afterAutospacing="1" w:line="324"/>
        <w:outlineLvl w:val="2"/>
        <w:rPr>
          <w:color w:val="212121"/>
          <w:sz w:val="32"/>
          <w:szCs w:val="32"/>
        </w:rPr>
      </w:pPr>
      <w:bookmarkStart w:id="5" w:name="s2-3"/>
      <w:r>
        <w:rPr>
          <w:rFonts w:hint="eastAsia" w:ascii="微软雅黑" w:hAnsi="微软雅黑" w:eastAsia="微软雅黑" w:cs="微软雅黑"/>
          <w:b w:val="1"/>
          <w:color w:val="212121"/>
          <w:sz w:val="25"/>
        </w:rPr>
        <w:t>2.3 为什么不做通用评测平台</w:t>
      </w:r>
      <w:bookmarkEnd w:id="5"/>
    </w:p>
    <w:p w14:paraId="7F933633">
      <w:pPr>
        <w:spacing w:after="192" w:line="420"/>
        <w:ind w:firstLine="480"/>
        <w:rPr>
          <w:color w:val="212121"/>
        </w:rPr>
      </w:pPr>
      <w:r>
        <w:rPr>
          <w:rFonts w:hint="eastAsia" w:ascii="宋体" w:hAnsi="宋体" w:eastAsia="宋体" w:cs="宋体"/>
          <w:color w:val="212121"/>
          <w:sz w:val="24"/>
        </w:rPr>
        <w:t>上一版构想包含判定器注册表、正确率统计、加权评分、多次重复取分布等能力。经讨论，这些能力服务于模型能力横向评测场景，与本团队的实际工作不匹配。</w:t>
      </w:r>
    </w:p>
    <w:p w14:paraId="1C81268E">
      <w:pPr>
        <w:spacing w:after="192" w:line="420"/>
        <w:ind w:firstLine="480"/>
        <w:rPr>
          <w:color w:val="212121"/>
        </w:rPr>
      </w:pPr>
      <w:r>
        <w:rPr>
          <w:rFonts w:hint="eastAsia" w:ascii="宋体" w:hAnsi="宋体" w:eastAsia="宋体" w:cs="宋体"/>
          <w:color w:val="212121"/>
          <w:sz w:val="24"/>
        </w:rPr>
        <w:t>首先，团队的产出是内容，不是模型选型报告，判定标准是这条结果能不能用进稿子，而不是准确率是否达到某个阈值。其次，内容类产出包括文案、图片、网页与视频，大量依赖主观判断，客观判定器的覆盖率很低，强行引入会把简单问题复杂化。再次，每次运行的成本以模型调用费为主，重复多次取分布在经济上不划算。</w:t>
      </w:r>
    </w:p>
    <w:p w14:paraId="342ACD4F">
      <w:pPr>
        <w:spacing w:after="192" w:line="420"/>
        <w:ind w:firstLine="480"/>
        <w:rPr>
          <w:color w:val="212121"/>
        </w:rPr>
      </w:pPr>
      <w:r>
        <w:rPr>
          <w:rFonts w:hint="eastAsia" w:ascii="宋体" w:hAnsi="宋体" w:eastAsia="宋体" w:cs="宋体"/>
          <w:color w:val="212121"/>
          <w:sz w:val="24"/>
        </w:rPr>
        <w:t>因此本期明确不做判定器体系，改为轻量的人工判定加一句话备注。</w:t>
      </w:r>
    </w:p>
    <w:p w14:paraId="19A5D4D8">
      <w:pPr>
        <w:pStyle w:val="000006"/>
        <w:keepNext w:val="1"/>
        <w:keepLines w:val="1"/>
        <w:spacing w:before="480" w:beforeAutospacing="1" w:after="108" w:afterAutospacing="1" w:line="324"/>
        <w:outlineLvl w:val="1"/>
        <w:rPr>
          <w:color w:val="1565c0"/>
          <w:sz w:val="32"/>
          <w:szCs w:val="32"/>
        </w:rPr>
      </w:pPr>
      <w:bookmarkStart w:id="6" w:name="s3"/>
      <w:r>
        <w:rPr>
          <w:rFonts w:hint="eastAsia" w:ascii="微软雅黑" w:hAnsi="微软雅黑" w:eastAsia="微软雅黑" w:cs="微软雅黑"/>
          <w:b w:val="1"/>
          <w:color w:val="1565c0"/>
          <w:sz w:val="32"/>
        </w:rPr>
        <w:t>3 产品定位</w:t>
      </w:r>
      <w:bookmarkEnd w:id="6"/>
    </w:p>
    <w:p w14:paraId="5B0125EB">
      <w:pPr>
        <w:spacing w:after="192" w:line="420"/>
        <w:ind w:firstLine="480"/>
        <w:rPr>
          <w:color w:val="212121"/>
        </w:rPr>
      </w:pPr>
      <w:r>
        <w:rPr>
          <w:rFonts w:hint="eastAsia" w:ascii="宋体" w:hAnsi="宋体" w:eastAsia="宋体" w:cs="宋体"/>
          <w:color w:val="212121"/>
          <w:sz w:val="24"/>
        </w:rPr>
        <w:t>定位决定了取舍。本产品的边界是案例的定义、运行的组织、结果的归档与导出，不延伸到模型能力评估或选型建议。</w:t>
      </w:r>
    </w:p>
    <w:p w14:paraId="097BB8A8">
      <w:pPr>
        <w:pStyle w:val="000007"/>
        <w:keepNext w:val="1"/>
        <w:keepLines w:val="1"/>
        <w:spacing w:before="240" w:beforeAutospacing="1" w:after="84" w:afterAutospacing="1" w:line="324"/>
        <w:outlineLvl w:val="2"/>
        <w:rPr>
          <w:color w:val="212121"/>
          <w:sz w:val="32"/>
          <w:szCs w:val="32"/>
        </w:rPr>
      </w:pPr>
      <w:bookmarkStart w:id="7" w:name="s3-1"/>
      <w:r>
        <w:rPr>
          <w:rFonts w:hint="eastAsia" w:ascii="微软雅黑" w:hAnsi="微软雅黑" w:eastAsia="微软雅黑" w:cs="微软雅黑"/>
          <w:b w:val="1"/>
          <w:color w:val="212121"/>
          <w:sz w:val="25"/>
        </w:rPr>
        <w:t>3.1 一句话定义</w:t>
      </w:r>
      <w:bookmarkEnd w:id="7"/>
    </w:p>
    <w:p w14:paraId="71912324">
      <w:pPr>
        <w:spacing w:after="192" w:line="420"/>
        <w:ind w:firstLine="480"/>
        <w:rPr>
          <w:color w:val="212121"/>
        </w:rPr>
      </w:pPr>
      <w:r>
        <w:rPr>
          <w:rFonts w:hint="eastAsia" w:ascii="宋体" w:hAnsi="宋体" w:eastAsia="宋体" w:cs="宋体"/>
          <w:color w:val="212121"/>
          <w:sz w:val="24"/>
        </w:rPr>
        <w:t>一个把提示词案例变成可复用素材的内部工具：选中若干案例，一键在本地跑多个模型，结果连同产物、耗时、成本一起结构化归档，并能直接导出成可放进文章的素材。</w:t>
      </w:r>
    </w:p>
    <w:p w14:paraId="6A03F3F2">
      <w:pPr>
        <w:pStyle w:val="000007"/>
        <w:keepNext w:val="1"/>
        <w:keepLines w:val="1"/>
        <w:spacing w:before="240" w:beforeAutospacing="1" w:after="84" w:afterAutospacing="1" w:line="324"/>
        <w:outlineLvl w:val="2"/>
        <w:rPr>
          <w:color w:val="212121"/>
          <w:sz w:val="32"/>
          <w:szCs w:val="32"/>
        </w:rPr>
      </w:pPr>
      <w:bookmarkStart w:id="8" w:name="s3-2"/>
      <w:r>
        <w:rPr>
          <w:rFonts w:hint="eastAsia" w:ascii="微软雅黑" w:hAnsi="微软雅黑" w:eastAsia="微软雅黑" w:cs="微软雅黑"/>
          <w:b w:val="1"/>
          <w:color w:val="212121"/>
          <w:sz w:val="25"/>
        </w:rPr>
        <w:t>3.2 目标用户与角色</w:t>
      </w:r>
      <w:bookmarkEnd w:id="8"/>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523AB3C">
            <w:pPr>
              <w:jc w:val="left"/>
              <w:rPr>
                <w:b w:val="1"/>
                <w:bCs w:val="1"/>
                <w:color w:val="212121"/>
              </w:rPr>
            </w:pPr>
            <w:r>
              <w:rPr>
                <w:rFonts w:hint="eastAsia" w:ascii="微软雅黑" w:hAnsi="微软雅黑" w:eastAsia="微软雅黑" w:cs="微软雅黑"/>
                <w:b w:val="1"/>
                <w:color w:val="212121"/>
                <w:sz w:val="20"/>
              </w:rPr>
              <w:t>角色</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C480B7E">
            <w:pPr>
              <w:jc w:val="left"/>
              <w:rPr>
                <w:b w:val="1"/>
                <w:bCs w:val="1"/>
                <w:color w:val="212121"/>
              </w:rPr>
            </w:pPr>
            <w:r>
              <w:rPr>
                <w:rFonts w:hint="eastAsia" w:ascii="微软雅黑" w:hAnsi="微软雅黑" w:eastAsia="微软雅黑" w:cs="微软雅黑"/>
                <w:b w:val="1"/>
                <w:color w:val="212121"/>
                <w:sz w:val="20"/>
              </w:rPr>
              <w:t>职责</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30132DD">
            <w:pPr>
              <w:jc w:val="left"/>
              <w:rPr>
                <w:b w:val="1"/>
                <w:bCs w:val="1"/>
                <w:color w:val="212121"/>
              </w:rPr>
            </w:pPr>
            <w:r>
              <w:rPr>
                <w:rFonts w:hint="eastAsia" w:ascii="微软雅黑" w:hAnsi="微软雅黑" w:eastAsia="微软雅黑" w:cs="微软雅黑"/>
                <w:b w:val="1"/>
                <w:color w:val="212121"/>
                <w:sz w:val="20"/>
              </w:rPr>
              <w:t>核心诉求</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6CDACB4">
            <w:pPr>
              <w:jc w:val="left"/>
              <w:rPr>
                <w:b w:val="1"/>
                <w:bCs w:val="1"/>
                <w:color w:val="212121"/>
              </w:rPr>
            </w:pPr>
            <w:r>
              <w:rPr>
                <w:rFonts w:hint="eastAsia" w:ascii="微软雅黑" w:hAnsi="微软雅黑" w:eastAsia="微软雅黑" w:cs="微软雅黑"/>
                <w:b w:val="1"/>
                <w:color w:val="212121"/>
                <w:sz w:val="20"/>
              </w:rPr>
              <w:t>使用频次</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6D81526">
            <w:pPr>
              <w:jc w:val="left"/>
              <w:rPr>
                <w:color w:val="212121"/>
              </w:rPr>
            </w:pPr>
            <w:r>
              <w:rPr>
                <w:rFonts w:hint="eastAsia" w:ascii="宋体" w:hAnsi="宋体" w:eastAsia="宋体" w:cs="宋体"/>
                <w:color w:val="212121"/>
                <w:sz w:val="20"/>
              </w:rPr>
              <w:t>跑测试的同学</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A7C53F">
            <w:pPr>
              <w:jc w:val="left"/>
              <w:rPr>
                <w:color w:val="212121"/>
              </w:rPr>
            </w:pPr>
            <w:r>
              <w:rPr>
                <w:rFonts w:hint="eastAsia" w:ascii="宋体" w:hAnsi="宋体" w:eastAsia="宋体" w:cs="宋体"/>
                <w:color w:val="212121"/>
                <w:sz w:val="20"/>
              </w:rPr>
              <w:t>维护案例、发起运行、判定结果</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D5DBFB4">
            <w:pPr>
              <w:jc w:val="left"/>
              <w:rPr>
                <w:color w:val="212121"/>
              </w:rPr>
            </w:pPr>
            <w:r>
              <w:rPr>
                <w:rFonts w:hint="eastAsia" w:ascii="宋体" w:hAnsi="宋体" w:eastAsia="宋体" w:cs="宋体"/>
                <w:color w:val="212121"/>
                <w:sz w:val="20"/>
              </w:rPr>
              <w:t>少点击、少配置、跑完不用再整理</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43DDFF5">
            <w:pPr>
              <w:jc w:val="left"/>
              <w:rPr>
                <w:color w:val="212121"/>
              </w:rPr>
            </w:pPr>
            <w:r>
              <w:rPr>
                <w:rFonts w:hint="eastAsia" w:ascii="宋体" w:hAnsi="宋体" w:eastAsia="宋体" w:cs="宋体"/>
                <w:color w:val="212121"/>
                <w:sz w:val="20"/>
              </w:rPr>
              <w:t>每天</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4348460">
            <w:pPr>
              <w:jc w:val="left"/>
              <w:rPr>
                <w:color w:val="212121"/>
              </w:rPr>
            </w:pPr>
            <w:r>
              <w:rPr>
                <w:rFonts w:hint="eastAsia" w:ascii="宋体" w:hAnsi="宋体" w:eastAsia="宋体" w:cs="宋体"/>
                <w:color w:val="212121"/>
                <w:sz w:val="20"/>
              </w:rPr>
              <w:t>写文章的同学</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FE3AE54">
            <w:pPr>
              <w:jc w:val="left"/>
              <w:rPr>
                <w:color w:val="212121"/>
              </w:rPr>
            </w:pPr>
            <w:r>
              <w:rPr>
                <w:rFonts w:hint="eastAsia" w:ascii="宋体" w:hAnsi="宋体" w:eastAsia="宋体" w:cs="宋体"/>
                <w:color w:val="212121"/>
                <w:sz w:val="20"/>
              </w:rPr>
              <w:t>检索结果、挑素材、导出</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FFE48FD">
            <w:pPr>
              <w:jc w:val="left"/>
              <w:rPr>
                <w:color w:val="212121"/>
              </w:rPr>
            </w:pPr>
            <w:r>
              <w:rPr>
                <w:rFonts w:hint="eastAsia" w:ascii="宋体" w:hAnsi="宋体" w:eastAsia="宋体" w:cs="宋体"/>
                <w:color w:val="212121"/>
                <w:sz w:val="20"/>
              </w:rPr>
              <w:t>快速找到某个模型在某类任务上的表现，并且能直接引用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69ECAA3">
            <w:pPr>
              <w:jc w:val="left"/>
              <w:rPr>
                <w:color w:val="212121"/>
              </w:rPr>
            </w:pPr>
            <w:r>
              <w:rPr>
                <w:rFonts w:hint="eastAsia" w:ascii="宋体" w:hAnsi="宋体" w:eastAsia="宋体" w:cs="宋体"/>
                <w:color w:val="212121"/>
                <w:sz w:val="20"/>
              </w:rPr>
              <w:t>每周</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95813B0">
            <w:pPr>
              <w:jc w:val="left"/>
              <w:rPr>
                <w:color w:val="212121"/>
              </w:rPr>
            </w:pPr>
            <w:r>
              <w:rPr>
                <w:rFonts w:hint="eastAsia" w:ascii="宋体" w:hAnsi="宋体" w:eastAsia="宋体" w:cs="宋体"/>
                <w:color w:val="212121"/>
                <w:sz w:val="20"/>
              </w:rPr>
              <w:t>团队负责人</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9664A03">
            <w:pPr>
              <w:jc w:val="left"/>
              <w:rPr>
                <w:color w:val="212121"/>
              </w:rPr>
            </w:pPr>
            <w:r>
              <w:rPr>
                <w:rFonts w:hint="eastAsia" w:ascii="宋体" w:hAnsi="宋体" w:eastAsia="宋体" w:cs="宋体"/>
                <w:color w:val="212121"/>
                <w:sz w:val="20"/>
              </w:rPr>
              <w:t>看覆盖度与趋势</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7386D6A">
            <w:pPr>
              <w:jc w:val="left"/>
              <w:rPr>
                <w:color w:val="212121"/>
              </w:rPr>
            </w:pPr>
            <w:r>
              <w:rPr>
                <w:rFonts w:hint="eastAsia" w:ascii="宋体" w:hAnsi="宋体" w:eastAsia="宋体" w:cs="宋体"/>
                <w:color w:val="212121"/>
                <w:sz w:val="20"/>
              </w:rPr>
              <w:t>哪些场景还没测过、哪些模型明显落后</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E1C8DA0">
            <w:pPr>
              <w:jc w:val="left"/>
              <w:rPr>
                <w:color w:val="212121"/>
              </w:rPr>
            </w:pPr>
            <w:r>
              <w:rPr>
                <w:rFonts w:hint="eastAsia" w:ascii="宋体" w:hAnsi="宋体" w:eastAsia="宋体" w:cs="宋体"/>
                <w:color w:val="212121"/>
                <w:sz w:val="20"/>
              </w:rPr>
              <w:t>每月</w:t>
            </w:r>
          </w:p>
        </w:tc>
      </w:tr>
    </w:tbl>
    <w:p w14:paraId="62F49817">
      <w:pPr>
        <w:spacing w:after="192" w:line="420"/>
        <w:ind w:firstLine="480"/>
        <w:rPr>
          <w:color w:val="212121"/>
        </w:rPr>
      </w:pPr>
      <w:r>
        <w:rPr>
          <w:rFonts w:hint="eastAsia" w:ascii="宋体" w:hAnsi="宋体" w:eastAsia="宋体" w:cs="宋体"/>
          <w:color w:val="212121"/>
          <w:sz w:val="24"/>
        </w:rPr>
        <w:t>两个主要角色的界面诉求不同：前者是操作台，后者是素材库。同一个页面同时服务两者会两边都不好用，因此导航上做区分，具体见 4.3 节。</w:t>
      </w:r>
    </w:p>
    <w:p w14:paraId="377DF9AA">
      <w:pPr>
        <w:pStyle w:val="000007"/>
        <w:keepNext w:val="1"/>
        <w:keepLines w:val="1"/>
        <w:spacing w:before="240" w:beforeAutospacing="1" w:after="84" w:afterAutospacing="1" w:line="324"/>
        <w:outlineLvl w:val="2"/>
        <w:rPr>
          <w:color w:val="212121"/>
          <w:sz w:val="32"/>
          <w:szCs w:val="32"/>
        </w:rPr>
      </w:pPr>
      <w:bookmarkStart w:id="9" w:name="s3-3"/>
      <w:r>
        <w:rPr>
          <w:rFonts w:hint="eastAsia" w:ascii="微软雅黑" w:hAnsi="微软雅黑" w:eastAsia="微软雅黑" w:cs="微软雅黑"/>
          <w:b w:val="1"/>
          <w:color w:val="212121"/>
          <w:sz w:val="25"/>
        </w:rPr>
        <w:t>3.3 目标</w:t>
      </w:r>
      <w:bookmarkEnd w:id="9"/>
    </w:p>
    <w:p w14:paraId="196AFFD8">
      <w:pPr>
        <w:spacing w:after="192" w:line="420"/>
        <w:ind w:firstLine="480"/>
        <w:rPr>
          <w:color w:val="212121"/>
        </w:rPr>
      </w:pPr>
      <w:r>
        <w:rPr>
          <w:rFonts w:hint="eastAsia" w:ascii="宋体" w:hAnsi="宋体" w:eastAsia="宋体" w:cs="宋体"/>
          <w:color w:val="212121"/>
          <w:sz w:val="24"/>
        </w:rPr>
        <w:t>第一，把一次批量运行的结果，从需要人工整理约 30 分钟降低到零操作。第二，让任意一条结果为可检索、可对比、可引用的结构化记录。第三，让导出的素材能直接进入飞书文档，包含可自动播放的动态图。</w:t>
      </w:r>
    </w:p>
    <w:p w14:paraId="0F23BF5C">
      <w:pPr>
        <w:pStyle w:val="000007"/>
        <w:keepNext w:val="1"/>
        <w:keepLines w:val="1"/>
        <w:spacing w:before="240" w:beforeAutospacing="1" w:after="84" w:afterAutospacing="1" w:line="324"/>
        <w:outlineLvl w:val="2"/>
        <w:rPr>
          <w:color w:val="212121"/>
          <w:sz w:val="32"/>
          <w:szCs w:val="32"/>
        </w:rPr>
      </w:pPr>
      <w:bookmarkStart w:id="10" w:name="s3-4"/>
      <w:r>
        <w:rPr>
          <w:rFonts w:hint="eastAsia" w:ascii="微软雅黑" w:hAnsi="微软雅黑" w:eastAsia="微软雅黑" w:cs="微软雅黑"/>
          <w:b w:val="1"/>
          <w:color w:val="212121"/>
          <w:sz w:val="25"/>
        </w:rPr>
        <w:t>3.4 非目标</w:t>
      </w:r>
      <w:bookmarkEnd w:id="10"/>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161306CC">
            <w:pPr>
              <w:jc w:val="left"/>
              <w:rPr>
                <w:b w:val="1"/>
                <w:bCs w:val="1"/>
                <w:color w:val="212121"/>
              </w:rPr>
            </w:pPr>
            <w:r>
              <w:rPr>
                <w:rFonts w:hint="eastAsia" w:ascii="微软雅黑" w:hAnsi="微软雅黑" w:eastAsia="微软雅黑" w:cs="微软雅黑"/>
                <w:b w:val="1"/>
                <w:color w:val="212121"/>
                <w:sz w:val="20"/>
              </w:rPr>
              <w:t>非目标</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1F3A94CE">
            <w:pPr>
              <w:jc w:val="left"/>
              <w:rPr>
                <w:b w:val="1"/>
                <w:bCs w:val="1"/>
                <w:color w:val="212121"/>
              </w:rPr>
            </w:pPr>
            <w:r>
              <w:rPr>
                <w:rFonts w:hint="eastAsia" w:ascii="微软雅黑" w:hAnsi="微软雅黑" w:eastAsia="微软雅黑" w:cs="微软雅黑"/>
                <w:b w:val="1"/>
                <w:color w:val="212121"/>
                <w:sz w:val="20"/>
              </w:rPr>
              <w:t>原因</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239E526">
            <w:pPr>
              <w:jc w:val="left"/>
              <w:rPr>
                <w:color w:val="212121"/>
              </w:rPr>
            </w:pPr>
            <w:r>
              <w:rPr>
                <w:rFonts w:hint="eastAsia" w:ascii="宋体" w:hAnsi="宋体" w:eastAsia="宋体" w:cs="宋体"/>
                <w:color w:val="212121"/>
                <w:sz w:val="20"/>
              </w:rPr>
              <w:t>自动化评测打分、正确率统计</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237B43E">
            <w:pPr>
              <w:jc w:val="left"/>
              <w:rPr>
                <w:color w:val="212121"/>
              </w:rPr>
            </w:pPr>
            <w:r>
              <w:rPr>
                <w:rFonts w:hint="eastAsia" w:ascii="宋体" w:hAnsi="宋体" w:eastAsia="宋体" w:cs="宋体"/>
                <w:color w:val="212121"/>
                <w:sz w:val="20"/>
              </w:rPr>
              <w:t>与内容场景不匹配，见 2.3 节</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0485BB0">
            <w:pPr>
              <w:jc w:val="left"/>
              <w:rPr>
                <w:color w:val="212121"/>
              </w:rPr>
            </w:pPr>
            <w:r>
              <w:rPr>
                <w:rFonts w:hint="eastAsia" w:ascii="宋体" w:hAnsi="宋体" w:eastAsia="宋体" w:cs="宋体"/>
                <w:color w:val="212121"/>
                <w:sz w:val="20"/>
              </w:rPr>
              <w:t>对外 SaaS、多租户、计费</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C159AE1">
            <w:pPr>
              <w:jc w:val="left"/>
              <w:rPr>
                <w:color w:val="212121"/>
              </w:rPr>
            </w:pPr>
            <w:r>
              <w:rPr>
                <w:rFonts w:hint="eastAsia" w:ascii="宋体" w:hAnsi="宋体" w:eastAsia="宋体" w:cs="宋体"/>
                <w:color w:val="212121"/>
                <w:sz w:val="20"/>
              </w:rPr>
              <w:t>内部工具，无此需求</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C02B272">
            <w:pPr>
              <w:jc w:val="left"/>
              <w:rPr>
                <w:color w:val="212121"/>
              </w:rPr>
            </w:pPr>
            <w:r>
              <w:rPr>
                <w:rFonts w:hint="eastAsia" w:ascii="宋体" w:hAnsi="宋体" w:eastAsia="宋体" w:cs="宋体"/>
                <w:color w:val="212121"/>
                <w:sz w:val="20"/>
              </w:rPr>
              <w:t>云端沙箱执行</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55836D0">
            <w:pPr>
              <w:jc w:val="left"/>
              <w:rPr>
                <w:color w:val="212121"/>
              </w:rPr>
            </w:pPr>
            <w:r>
              <w:rPr>
                <w:rFonts w:hint="eastAsia" w:ascii="宋体" w:hAnsi="宋体" w:eastAsia="宋体" w:cs="宋体"/>
                <w:color w:val="212121"/>
                <w:sz w:val="20"/>
              </w:rPr>
              <w:t>模型与工具装在同事本机，云端无法复现环境</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5E1E5D">
            <w:pPr>
              <w:jc w:val="left"/>
              <w:rPr>
                <w:color w:val="212121"/>
              </w:rPr>
            </w:pPr>
            <w:r>
              <w:rPr>
                <w:rFonts w:hint="eastAsia" w:ascii="宋体" w:hAnsi="宋体" w:eastAsia="宋体" w:cs="宋体"/>
                <w:color w:val="212121"/>
                <w:sz w:val="20"/>
              </w:rPr>
              <w:t>自动抓取案例</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7C7D77A">
            <w:pPr>
              <w:jc w:val="left"/>
              <w:rPr>
                <w:color w:val="212121"/>
              </w:rPr>
            </w:pPr>
            <w:r>
              <w:rPr>
                <w:rFonts w:hint="eastAsia" w:ascii="宋体" w:hAnsi="宋体" w:eastAsia="宋体" w:cs="宋体"/>
                <w:color w:val="212121"/>
                <w:sz w:val="20"/>
              </w:rPr>
              <w:t>案例质量依赖人工挑选，自动化收益低</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1E4C01E">
            <w:pPr>
              <w:jc w:val="left"/>
              <w:rPr>
                <w:color w:val="212121"/>
              </w:rPr>
            </w:pPr>
            <w:r>
              <w:rPr>
                <w:rFonts w:hint="eastAsia" w:ascii="宋体" w:hAnsi="宋体" w:eastAsia="宋体" w:cs="宋体"/>
                <w:color w:val="212121"/>
                <w:sz w:val="20"/>
              </w:rPr>
              <w:t>模型训练或微调</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1CD89AB">
            <w:pPr>
              <w:jc w:val="left"/>
              <w:rPr>
                <w:color w:val="212121"/>
              </w:rPr>
            </w:pPr>
            <w:r>
              <w:rPr>
                <w:rFonts w:hint="eastAsia" w:ascii="宋体" w:hAnsi="宋体" w:eastAsia="宋体" w:cs="宋体"/>
                <w:color w:val="212121"/>
                <w:sz w:val="20"/>
              </w:rPr>
              <w:t>不在职责范围内</w:t>
            </w:r>
          </w:p>
        </w:tc>
      </w:tr>
    </w:tbl>
    <w:p w14:paraId="0F6CC256">
      <w:pPr>
        <w:pStyle w:val="000007"/>
        <w:keepNext w:val="1"/>
        <w:keepLines w:val="1"/>
        <w:spacing w:before="240" w:beforeAutospacing="1" w:after="84" w:afterAutospacing="1" w:line="324"/>
        <w:outlineLvl w:val="2"/>
        <w:rPr>
          <w:color w:val="212121"/>
          <w:sz w:val="32"/>
          <w:szCs w:val="32"/>
        </w:rPr>
      </w:pPr>
      <w:bookmarkStart w:id="11" w:name="s3-5"/>
      <w:r>
        <w:rPr>
          <w:rFonts w:hint="eastAsia" w:ascii="微软雅黑" w:hAnsi="微软雅黑" w:eastAsia="微软雅黑" w:cs="微软雅黑"/>
          <w:b w:val="1"/>
          <w:color w:val="212121"/>
          <w:sz w:val="25"/>
        </w:rPr>
        <w:t>3.5 成功指标</w:t>
      </w:r>
      <w:bookmarkEnd w:id="11"/>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448D050">
            <w:pPr>
              <w:jc w:val="left"/>
              <w:rPr>
                <w:b w:val="1"/>
                <w:bCs w:val="1"/>
                <w:color w:val="212121"/>
              </w:rPr>
            </w:pPr>
            <w:r>
              <w:rPr>
                <w:rFonts w:hint="eastAsia" w:ascii="微软雅黑" w:hAnsi="微软雅黑" w:eastAsia="微软雅黑" w:cs="微软雅黑"/>
                <w:b w:val="1"/>
                <w:color w:val="212121"/>
                <w:sz w:val="20"/>
              </w:rPr>
              <w:t>指标</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D2C62DA">
            <w:pPr>
              <w:jc w:val="left"/>
              <w:rPr>
                <w:b w:val="1"/>
                <w:bCs w:val="1"/>
                <w:color w:val="212121"/>
              </w:rPr>
            </w:pPr>
            <w:r>
              <w:rPr>
                <w:rFonts w:hint="eastAsia" w:ascii="微软雅黑" w:hAnsi="微软雅黑" w:eastAsia="微软雅黑" w:cs="微软雅黑"/>
                <w:b w:val="1"/>
                <w:color w:val="212121"/>
                <w:sz w:val="20"/>
              </w:rPr>
              <w:t>现状</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A330CDC">
            <w:pPr>
              <w:jc w:val="left"/>
              <w:rPr>
                <w:b w:val="1"/>
                <w:bCs w:val="1"/>
                <w:color w:val="212121"/>
              </w:rPr>
            </w:pPr>
            <w:r>
              <w:rPr>
                <w:rFonts w:hint="eastAsia" w:ascii="微软雅黑" w:hAnsi="微软雅黑" w:eastAsia="微软雅黑" w:cs="微软雅黑"/>
                <w:b w:val="1"/>
                <w:color w:val="212121"/>
                <w:sz w:val="20"/>
              </w:rPr>
              <w:t>目标</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A543D4">
            <w:pPr>
              <w:jc w:val="left"/>
              <w:rPr>
                <w:color w:val="212121"/>
              </w:rPr>
            </w:pPr>
            <w:r>
              <w:rPr>
                <w:rFonts w:hint="eastAsia" w:ascii="宋体" w:hAnsi="宋体" w:eastAsia="宋体" w:cs="宋体"/>
                <w:color w:val="212121"/>
                <w:sz w:val="20"/>
              </w:rPr>
              <w:t>单次批量运行的结果整理耗时</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94DBCA2">
            <w:pPr>
              <w:jc w:val="left"/>
              <w:rPr>
                <w:color w:val="212121"/>
              </w:rPr>
            </w:pPr>
            <w:r>
              <w:rPr>
                <w:rFonts w:hint="eastAsia" w:ascii="宋体" w:hAnsi="宋体" w:eastAsia="宋体" w:cs="宋体"/>
                <w:color w:val="212121"/>
                <w:sz w:val="20"/>
              </w:rPr>
              <w:t>约 30 分钟</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958D530">
            <w:pPr>
              <w:jc w:val="left"/>
              <w:rPr>
                <w:color w:val="212121"/>
              </w:rPr>
            </w:pPr>
            <w:r>
              <w:rPr>
                <w:rFonts w:hint="eastAsia" w:ascii="宋体" w:hAnsi="宋体" w:eastAsia="宋体" w:cs="宋体"/>
                <w:color w:val="212121"/>
                <w:sz w:val="20"/>
              </w:rPr>
              <w:t>小于 1 分钟</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DA61508">
            <w:pPr>
              <w:jc w:val="left"/>
              <w:rPr>
                <w:color w:val="212121"/>
              </w:rPr>
            </w:pPr>
            <w:r>
              <w:rPr>
                <w:rFonts w:hint="eastAsia" w:ascii="宋体" w:hAnsi="宋体" w:eastAsia="宋体" w:cs="宋体"/>
                <w:color w:val="212121"/>
                <w:sz w:val="20"/>
              </w:rPr>
              <w:t>结果中带有完整元信息的比例</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F55863B">
            <w:pPr>
              <w:jc w:val="left"/>
              <w:rPr>
                <w:color w:val="212121"/>
              </w:rPr>
            </w:pPr>
            <w:r>
              <w:rPr>
                <w:rFonts w:hint="eastAsia" w:ascii="宋体" w:hAnsi="宋体" w:eastAsia="宋体" w:cs="宋体"/>
                <w:color w:val="212121"/>
                <w:sz w:val="20"/>
              </w:rPr>
              <w:t>估计不足 30%</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015E721">
            <w:pPr>
              <w:jc w:val="left"/>
              <w:rPr>
                <w:color w:val="212121"/>
              </w:rPr>
            </w:pPr>
            <w:r>
              <w:rPr>
                <w:rFonts w:ascii="宋体" w:hAnsi="宋体" w:eastAsia="宋体" w:cs="宋体"/>
                <w:color w:val="212121"/>
                <w:sz w:val="20"/>
              </w:rPr>
              <w:t>100%</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22A1E46">
            <w:pPr>
              <w:jc w:val="left"/>
              <w:rPr>
                <w:color w:val="212121"/>
              </w:rPr>
            </w:pPr>
            <w:r>
              <w:rPr>
                <w:rFonts w:hint="eastAsia" w:ascii="宋体" w:hAnsi="宋体" w:eastAsia="宋体" w:cs="宋体"/>
                <w:color w:val="212121"/>
                <w:sz w:val="20"/>
              </w:rPr>
              <w:t>写稿时找不到历史结果而重跑的次数</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4936F59">
            <w:pPr>
              <w:jc w:val="left"/>
              <w:rPr>
                <w:color w:val="212121"/>
              </w:rPr>
            </w:pPr>
            <w:r>
              <w:rPr>
                <w:rFonts w:hint="eastAsia" w:ascii="宋体" w:hAnsi="宋体" w:eastAsia="宋体" w:cs="宋体"/>
                <w:color w:val="212121"/>
                <w:sz w:val="20"/>
              </w:rPr>
              <w:t>每周数次</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04A86A8">
            <w:pPr>
              <w:jc w:val="left"/>
              <w:rPr>
                <w:color w:val="212121"/>
              </w:rPr>
            </w:pPr>
            <w:r>
              <w:rPr>
                <w:rFonts w:hint="eastAsia" w:ascii="宋体" w:hAnsi="宋体" w:eastAsia="宋体" w:cs="宋体"/>
                <w:color w:val="212121"/>
                <w:sz w:val="20"/>
              </w:rPr>
              <w:t>每周不超过 1 次</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5E8595">
            <w:pPr>
              <w:jc w:val="left"/>
              <w:rPr>
                <w:color w:val="212121"/>
              </w:rPr>
            </w:pPr>
            <w:r>
              <w:rPr>
                <w:rFonts w:hint="eastAsia" w:ascii="宋体" w:hAnsi="宋体" w:eastAsia="宋体" w:cs="宋体"/>
                <w:color w:val="212121"/>
                <w:sz w:val="20"/>
              </w:rPr>
              <w:t>从案例库到产出可用素材</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FD68D08">
            <w:pPr>
              <w:jc w:val="left"/>
              <w:rPr>
                <w:color w:val="212121"/>
              </w:rPr>
            </w:pPr>
            <w:r>
              <w:rPr>
                <w:rFonts w:hint="eastAsia" w:ascii="宋体" w:hAnsi="宋体" w:eastAsia="宋体" w:cs="宋体"/>
                <w:color w:val="212121"/>
                <w:sz w:val="20"/>
              </w:rPr>
              <w:t>无固定路径</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24F8482">
            <w:pPr>
              <w:jc w:val="left"/>
              <w:rPr>
                <w:color w:val="212121"/>
              </w:rPr>
            </w:pPr>
            <w:r>
              <w:rPr>
                <w:rFonts w:hint="eastAsia" w:ascii="宋体" w:hAnsi="宋体" w:eastAsia="宋体" w:cs="宋体"/>
                <w:color w:val="212121"/>
                <w:sz w:val="20"/>
              </w:rPr>
              <w:t>3 步以内</w:t>
            </w:r>
          </w:p>
        </w:tc>
      </w:tr>
    </w:tbl>
    <w:p w14:paraId="7C10FB91">
      <w:pPr>
        <w:pStyle w:val="000006"/>
        <w:keepNext w:val="1"/>
        <w:keepLines w:val="1"/>
        <w:spacing w:before="480" w:beforeAutospacing="1" w:after="108" w:afterAutospacing="1" w:line="324"/>
        <w:outlineLvl w:val="1"/>
        <w:rPr>
          <w:color w:val="1565c0"/>
          <w:sz w:val="32"/>
          <w:szCs w:val="32"/>
        </w:rPr>
      </w:pPr>
      <w:bookmarkStart w:id="12" w:name="s4"/>
      <w:r>
        <w:rPr>
          <w:rFonts w:hint="eastAsia" w:ascii="微软雅黑" w:hAnsi="微软雅黑" w:eastAsia="微软雅黑" w:cs="微软雅黑"/>
          <w:b w:val="1"/>
          <w:color w:val="1565c0"/>
          <w:sz w:val="32"/>
        </w:rPr>
        <w:t>4 信息架构</w:t>
      </w:r>
      <w:bookmarkEnd w:id="12"/>
    </w:p>
    <w:p w14:paraId="012AF5B5">
      <w:pPr>
        <w:spacing w:after="192" w:line="420"/>
        <w:ind w:firstLine="480"/>
        <w:rPr>
          <w:color w:val="212121"/>
        </w:rPr>
      </w:pPr>
      <w:r>
        <w:rPr>
          <w:rFonts w:hint="eastAsia" w:ascii="宋体" w:hAnsi="宋体" w:eastAsia="宋体" w:cs="宋体"/>
          <w:color w:val="212121"/>
          <w:sz w:val="24"/>
        </w:rPr>
        <w:t>整个系统围绕五个对象组织。理解这五个对象的层级关系，是理解后续所有界面与接口的前提。</w:t>
      </w:r>
    </w:p>
    <w:p w14:paraId="1135DD21">
      <w:pPr>
        <w:pStyle w:val="000007"/>
        <w:keepNext w:val="1"/>
        <w:keepLines w:val="1"/>
        <w:spacing w:before="240" w:beforeAutospacing="1" w:after="84" w:afterAutospacing="1" w:line="324"/>
        <w:outlineLvl w:val="2"/>
        <w:rPr>
          <w:color w:val="212121"/>
          <w:sz w:val="32"/>
          <w:szCs w:val="32"/>
        </w:rPr>
      </w:pPr>
      <w:bookmarkStart w:id="13" w:name="s4-1"/>
      <w:r>
        <w:rPr>
          <w:rFonts w:hint="eastAsia" w:ascii="微软雅黑" w:hAnsi="微软雅黑" w:eastAsia="微软雅黑" w:cs="微软雅黑"/>
          <w:b w:val="1"/>
          <w:color w:val="212121"/>
          <w:sz w:val="25"/>
        </w:rPr>
        <w:t>4.1 核心对象</w:t>
      </w:r>
      <w:bookmarkEnd w:id="13"/>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18113EFB">
            <w:pPr>
              <w:jc w:val="left"/>
              <w:rPr>
                <w:b w:val="1"/>
                <w:bCs w:val="1"/>
                <w:color w:val="212121"/>
              </w:rPr>
            </w:pPr>
            <w:r>
              <w:rPr>
                <w:rFonts w:hint="eastAsia" w:ascii="微软雅黑" w:hAnsi="微软雅黑" w:eastAsia="微软雅黑" w:cs="微软雅黑"/>
                <w:b w:val="1"/>
                <w:color w:val="212121"/>
                <w:sz w:val="20"/>
              </w:rPr>
              <w:t>对象</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0F69F3D">
            <w:pPr>
              <w:jc w:val="left"/>
              <w:rPr>
                <w:b w:val="1"/>
                <w:bCs w:val="1"/>
                <w:color w:val="212121"/>
              </w:rPr>
            </w:pPr>
            <w:r>
              <w:rPr>
                <w:rFonts w:hint="eastAsia" w:ascii="微软雅黑" w:hAnsi="微软雅黑" w:eastAsia="微软雅黑" w:cs="微软雅黑"/>
                <w:b w:val="1"/>
                <w:color w:val="212121"/>
                <w:sz w:val="20"/>
              </w:rPr>
              <w:t>定义</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4A14AE1E">
            <w:pPr>
              <w:jc w:val="left"/>
              <w:rPr>
                <w:b w:val="1"/>
                <w:bCs w:val="1"/>
                <w:color w:val="212121"/>
              </w:rPr>
            </w:pPr>
            <w:r>
              <w:rPr>
                <w:rFonts w:hint="eastAsia" w:ascii="微软雅黑" w:hAnsi="微软雅黑" w:eastAsia="微软雅黑" w:cs="微软雅黑"/>
                <w:b w:val="1"/>
                <w:color w:val="212121"/>
                <w:sz w:val="20"/>
              </w:rPr>
              <w:t>关键属性</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36E1782">
            <w:pPr>
              <w:jc w:val="left"/>
              <w:rPr>
                <w:color w:val="212121"/>
              </w:rPr>
            </w:pPr>
            <w:r>
              <w:rPr>
                <w:rFonts w:hint="eastAsia" w:ascii="宋体" w:hAnsi="宋体" w:eastAsia="宋体" w:cs="宋体"/>
                <w:color w:val="212121"/>
                <w:sz w:val="20"/>
              </w:rPr>
              <w:t>案例</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475B021">
            <w:pPr>
              <w:jc w:val="left"/>
              <w:rPr>
                <w:color w:val="212121"/>
              </w:rPr>
            </w:pPr>
            <w:r>
              <w:rPr>
                <w:rFonts w:hint="eastAsia" w:ascii="宋体" w:hAnsi="宋体" w:eastAsia="宋体" w:cs="宋体"/>
                <w:color w:val="212121"/>
                <w:sz w:val="20"/>
              </w:rPr>
              <w:t>一条提示词加一份期望效果，是评测的最小单位</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AA3CD8">
            <w:pPr>
              <w:jc w:val="left"/>
              <w:rPr>
                <w:color w:val="212121"/>
              </w:rPr>
            </w:pPr>
            <w:r>
              <w:rPr>
                <w:rFonts w:hint="eastAsia" w:ascii="宋体" w:hAnsi="宋体" w:eastAsia="宋体" w:cs="宋体"/>
                <w:color w:val="212121"/>
                <w:sz w:val="20"/>
              </w:rPr>
              <w:t>提示词、效果预览、场景、能力维度、产物类型、版本</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CB84B30">
            <w:pPr>
              <w:jc w:val="left"/>
              <w:rPr>
                <w:color w:val="212121"/>
              </w:rPr>
            </w:pPr>
            <w:r>
              <w:rPr>
                <w:rFonts w:hint="eastAsia" w:ascii="宋体" w:hAnsi="宋体" w:eastAsia="宋体" w:cs="宋体"/>
                <w:color w:val="212121"/>
                <w:sz w:val="20"/>
              </w:rPr>
              <w:t>运行</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F016B11">
            <w:pPr>
              <w:jc w:val="left"/>
              <w:rPr>
                <w:color w:val="212121"/>
              </w:rPr>
            </w:pPr>
            <w:r>
              <w:rPr>
                <w:rFonts w:hint="eastAsia" w:ascii="宋体" w:hAnsi="宋体" w:eastAsia="宋体" w:cs="宋体"/>
                <w:color w:val="212121"/>
                <w:sz w:val="20"/>
              </w:rPr>
              <w:t>一次批量执行，覆盖若干案例与若干模型</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CDCE5ED">
            <w:pPr>
              <w:jc w:val="left"/>
              <w:rPr>
                <w:color w:val="212121"/>
              </w:rPr>
            </w:pPr>
            <w:r>
              <w:rPr>
                <w:rFonts w:hint="eastAsia" w:ascii="宋体" w:hAnsi="宋体" w:eastAsia="宋体" w:cs="宋体"/>
                <w:color w:val="212121"/>
                <w:sz w:val="20"/>
              </w:rPr>
              <w:t>发起人、时间、案例集合、模型集合、并发度、状态</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B15C24">
            <w:pPr>
              <w:jc w:val="left"/>
              <w:rPr>
                <w:color w:val="212121"/>
              </w:rPr>
            </w:pPr>
            <w:r>
              <w:rPr>
                <w:rFonts w:hint="eastAsia" w:ascii="宋体" w:hAnsi="宋体" w:eastAsia="宋体" w:cs="宋体"/>
                <w:color w:val="212121"/>
                <w:sz w:val="20"/>
              </w:rPr>
              <w:t>结果</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5CAEF48">
            <w:pPr>
              <w:jc w:val="left"/>
              <w:rPr>
                <w:color w:val="212121"/>
              </w:rPr>
            </w:pPr>
            <w:r>
              <w:rPr>
                <w:rFonts w:hint="eastAsia" w:ascii="宋体" w:hAnsi="宋体" w:eastAsia="宋体" w:cs="宋体"/>
                <w:color w:val="212121"/>
                <w:sz w:val="20"/>
              </w:rPr>
              <w:t>运行中某案例与某模型交叉的那一格</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C0290A7">
            <w:pPr>
              <w:jc w:val="left"/>
              <w:rPr>
                <w:color w:val="212121"/>
              </w:rPr>
            </w:pPr>
            <w:r>
              <w:rPr>
                <w:rFonts w:hint="eastAsia" w:ascii="宋体" w:hAnsi="宋体" w:eastAsia="宋体" w:cs="宋体"/>
                <w:color w:val="212121"/>
                <w:sz w:val="20"/>
              </w:rPr>
              <w:t>产物、耗时、Token、成本、判定、备注</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51446E1">
            <w:pPr>
              <w:jc w:val="left"/>
              <w:rPr>
                <w:color w:val="212121"/>
              </w:rPr>
            </w:pPr>
            <w:r>
              <w:rPr>
                <w:rFonts w:hint="eastAsia" w:ascii="宋体" w:hAnsi="宋体" w:eastAsia="宋体" w:cs="宋体"/>
                <w:color w:val="212121"/>
                <w:sz w:val="20"/>
              </w:rPr>
              <w:t>产物</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5019171">
            <w:pPr>
              <w:jc w:val="left"/>
              <w:rPr>
                <w:color w:val="212121"/>
              </w:rPr>
            </w:pPr>
            <w:r>
              <w:rPr>
                <w:rFonts w:hint="eastAsia" w:ascii="宋体" w:hAnsi="宋体" w:eastAsia="宋体" w:cs="宋体"/>
                <w:color w:val="212121"/>
                <w:sz w:val="20"/>
              </w:rPr>
              <w:t>结果的具体文件</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CD79902">
            <w:pPr>
              <w:jc w:val="left"/>
              <w:rPr>
                <w:color w:val="212121"/>
              </w:rPr>
            </w:pPr>
            <w:r>
              <w:rPr>
                <w:rFonts w:hint="eastAsia" w:ascii="宋体" w:hAnsi="宋体" w:eastAsia="宋体" w:cs="宋体"/>
                <w:color w:val="212121"/>
                <w:sz w:val="20"/>
              </w:rPr>
              <w:t>类型、路径、尺寸、时长</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FFE096">
            <w:pPr>
              <w:jc w:val="left"/>
              <w:rPr>
                <w:color w:val="212121"/>
              </w:rPr>
            </w:pPr>
            <w:r>
              <w:rPr>
                <w:rFonts w:hint="eastAsia" w:ascii="宋体" w:hAnsi="宋体" w:eastAsia="宋体" w:cs="宋体"/>
                <w:color w:val="212121"/>
                <w:sz w:val="20"/>
              </w:rPr>
              <w:t>导出</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5F6E818">
            <w:pPr>
              <w:jc w:val="left"/>
              <w:rPr>
                <w:color w:val="212121"/>
              </w:rPr>
            </w:pPr>
            <w:r>
              <w:rPr>
                <w:rFonts w:hint="eastAsia" w:ascii="宋体" w:hAnsi="宋体" w:eastAsia="宋体" w:cs="宋体"/>
                <w:color w:val="212121"/>
                <w:sz w:val="20"/>
              </w:rPr>
              <w:t>一次导出的快照</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F5BBFD">
            <w:pPr>
              <w:jc w:val="left"/>
              <w:rPr>
                <w:color w:val="212121"/>
              </w:rPr>
            </w:pPr>
            <w:r>
              <w:rPr>
                <w:rFonts w:hint="eastAsia" w:ascii="宋体" w:hAnsi="宋体" w:eastAsia="宋体" w:cs="宋体"/>
                <w:color w:val="212121"/>
                <w:sz w:val="20"/>
              </w:rPr>
              <w:t>目标位置、包含内容、时间</w:t>
            </w:r>
          </w:p>
        </w:tc>
      </w:tr>
    </w:tbl>
    <w:p w14:paraId="6F2616D7">
      <w:pPr>
        <w:spacing w:after="192" w:line="420"/>
        <w:ind w:firstLine="480"/>
        <w:rPr>
          <w:color w:val="212121"/>
        </w:rPr>
      </w:pPr>
      <w:r>
        <w:rPr>
          <w:rFonts w:hint="eastAsia" w:ascii="宋体" w:hAnsi="宋体" w:eastAsia="宋体" w:cs="宋体"/>
          <w:color w:val="212121"/>
          <w:sz w:val="24"/>
        </w:rPr>
        <w:t>层级关系为：一个运行包含多个结果，一个结果对应一个案例与一个模型，并挂载一到多个产物。案例本身有版本，运行记录中锁定当时使用的版本，以保证历史结果可追溯。</w:t>
      </w:r>
    </w:p>
    <w:p w14:paraId="7F3C4D4A">
      <w:pPr>
        <w:pStyle w:val="000007"/>
        <w:keepNext w:val="1"/>
        <w:keepLines w:val="1"/>
        <w:spacing w:before="240" w:beforeAutospacing="1" w:after="84" w:afterAutospacing="1" w:line="324"/>
        <w:outlineLvl w:val="2"/>
        <w:rPr>
          <w:color w:val="212121"/>
          <w:sz w:val="32"/>
          <w:szCs w:val="32"/>
        </w:rPr>
      </w:pPr>
      <w:bookmarkStart w:id="14" w:name="s4-2"/>
      <w:r>
        <w:rPr>
          <w:rFonts w:hint="eastAsia" w:ascii="微软雅黑" w:hAnsi="微软雅黑" w:eastAsia="微软雅黑" w:cs="微软雅黑"/>
          <w:b w:val="1"/>
          <w:color w:val="212121"/>
          <w:sz w:val="25"/>
        </w:rPr>
        <w:t>4.2 三个维度</w:t>
      </w:r>
      <w:bookmarkEnd w:id="14"/>
    </w:p>
    <w:p w14:paraId="792F12B6">
      <w:pPr>
        <w:spacing w:after="192" w:line="420"/>
        <w:ind w:firstLine="480"/>
        <w:rPr>
          <w:color w:val="212121"/>
        </w:rPr>
      </w:pPr>
      <w:r>
        <w:rPr>
          <w:rFonts w:hint="eastAsia" w:ascii="宋体" w:hAnsi="宋体" w:eastAsia="宋体" w:cs="宋体"/>
          <w:color w:val="212121"/>
          <w:sz w:val="24"/>
        </w:rPr>
        <w:t>案例的分类不采用单一标签，而是三个正交维度。这三者描述的是不同的问题，混在一层会导致后续无法按任一维度聚合。</w:t>
      </w:r>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604FACF0">
            <w:pPr>
              <w:jc w:val="left"/>
              <w:rPr>
                <w:b w:val="1"/>
                <w:bCs w:val="1"/>
                <w:color w:val="212121"/>
              </w:rPr>
            </w:pPr>
            <w:r>
              <w:rPr>
                <w:rFonts w:hint="eastAsia" w:ascii="微软雅黑" w:hAnsi="微软雅黑" w:eastAsia="微软雅黑" w:cs="微软雅黑"/>
                <w:b w:val="1"/>
                <w:color w:val="212121"/>
                <w:sz w:val="20"/>
              </w:rPr>
              <w:t>维度</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338A46B">
            <w:pPr>
              <w:jc w:val="left"/>
              <w:rPr>
                <w:b w:val="1"/>
                <w:bCs w:val="1"/>
                <w:color w:val="212121"/>
              </w:rPr>
            </w:pPr>
            <w:r>
              <w:rPr>
                <w:rFonts w:hint="eastAsia" w:ascii="微软雅黑" w:hAnsi="微软雅黑" w:eastAsia="微软雅黑" w:cs="微软雅黑"/>
                <w:b w:val="1"/>
                <w:color w:val="212121"/>
                <w:sz w:val="20"/>
              </w:rPr>
              <w:t>回答的问题</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4143A21">
            <w:pPr>
              <w:jc w:val="left"/>
              <w:rPr>
                <w:b w:val="1"/>
                <w:bCs w:val="1"/>
                <w:color w:val="212121"/>
              </w:rPr>
            </w:pPr>
            <w:r>
              <w:rPr>
                <w:rFonts w:hint="eastAsia" w:ascii="微软雅黑" w:hAnsi="微软雅黑" w:eastAsia="微软雅黑" w:cs="微软雅黑"/>
                <w:b w:val="1"/>
                <w:color w:val="212121"/>
                <w:sz w:val="20"/>
              </w:rPr>
              <w:t>取值</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32E2DFF">
            <w:pPr>
              <w:jc w:val="left"/>
              <w:rPr>
                <w:color w:val="212121"/>
              </w:rPr>
            </w:pPr>
            <w:r>
              <w:rPr>
                <w:rFonts w:hint="eastAsia" w:ascii="宋体" w:hAnsi="宋体" w:eastAsia="宋体" w:cs="宋体"/>
                <w:color w:val="212121"/>
                <w:sz w:val="20"/>
              </w:rPr>
              <w:t>场景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A3AFCC6">
            <w:pPr>
              <w:jc w:val="left"/>
              <w:rPr>
                <w:color w:val="212121"/>
              </w:rPr>
            </w:pPr>
            <w:r>
              <w:rPr>
                <w:rFonts w:hint="eastAsia" w:ascii="宋体" w:hAnsi="宋体" w:eastAsia="宋体" w:cs="宋体"/>
                <w:color w:val="212121"/>
                <w:sz w:val="20"/>
              </w:rPr>
              <w:t>这条案例属于什么业务场景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5B1CC16">
            <w:pPr>
              <w:jc w:val="left"/>
              <w:rPr>
                <w:color w:val="212121"/>
              </w:rPr>
            </w:pPr>
            <w:r>
              <w:rPr>
                <w:rFonts w:hint="eastAsia" w:ascii="宋体" w:hAnsi="宋体" w:eastAsia="宋体" w:cs="宋体"/>
                <w:color w:val="212121"/>
                <w:sz w:val="20"/>
              </w:rPr>
              <w:t>游戏开发、3D 体素、前端落地页、代码编程、视频生成、数据可视化</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130C484">
            <w:pPr>
              <w:jc w:val="left"/>
              <w:rPr>
                <w:color w:val="212121"/>
              </w:rPr>
            </w:pPr>
            <w:r>
              <w:rPr>
                <w:rFonts w:hint="eastAsia" w:ascii="宋体" w:hAnsi="宋体" w:eastAsia="宋体" w:cs="宋体"/>
                <w:color w:val="212121"/>
                <w:sz w:val="20"/>
              </w:rPr>
              <w:t>能力维度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2F4501A">
            <w:pPr>
              <w:jc w:val="left"/>
              <w:rPr>
                <w:color w:val="212121"/>
              </w:rPr>
            </w:pPr>
            <w:r>
              <w:rPr>
                <w:rFonts w:hint="eastAsia" w:ascii="宋体" w:hAnsi="宋体" w:eastAsia="宋体" w:cs="宋体"/>
                <w:color w:val="212121"/>
                <w:sz w:val="20"/>
              </w:rPr>
              <w:t>这条案例主要考验模型的什么能力</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E70C3DC">
            <w:pPr>
              <w:jc w:val="left"/>
              <w:rPr>
                <w:color w:val="212121"/>
              </w:rPr>
            </w:pPr>
            <w:r>
              <w:rPr>
                <w:rFonts w:hint="eastAsia" w:ascii="宋体" w:hAnsi="宋体" w:eastAsia="宋体" w:cs="宋体"/>
                <w:color w:val="212121"/>
                <w:sz w:val="20"/>
              </w:rPr>
              <w:t>长任务、代码编程、视觉理解、图表推理、指令遵循</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9F34049">
            <w:pPr>
              <w:jc w:val="left"/>
              <w:rPr>
                <w:color w:val="212121"/>
              </w:rPr>
            </w:pPr>
            <w:r>
              <w:rPr>
                <w:rFonts w:hint="eastAsia" w:ascii="宋体" w:hAnsi="宋体" w:eastAsia="宋体" w:cs="宋体"/>
                <w:color w:val="212121"/>
                <w:sz w:val="20"/>
              </w:rPr>
              <w:t>产物类型</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C028AE7">
            <w:pPr>
              <w:jc w:val="left"/>
              <w:rPr>
                <w:color w:val="212121"/>
              </w:rPr>
            </w:pPr>
            <w:r>
              <w:rPr>
                <w:rFonts w:hint="eastAsia" w:ascii="宋体" w:hAnsi="宋体" w:eastAsia="宋体" w:cs="宋体"/>
                <w:color w:val="212121"/>
                <w:sz w:val="20"/>
              </w:rPr>
              <w:t>跑完之后产出的是什么</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575B02D">
            <w:pPr>
              <w:jc w:val="left"/>
              <w:rPr>
                <w:color w:val="212121"/>
              </w:rPr>
            </w:pPr>
            <w:r>
              <w:rPr>
                <w:rFonts w:hint="eastAsia" w:ascii="宋体" w:hAnsi="宋体" w:eastAsia="宋体" w:cs="宋体"/>
                <w:color w:val="212121"/>
                <w:sz w:val="20"/>
              </w:rPr>
              <w:t>网页、视频、图片、文案</w:t>
            </w:r>
          </w:p>
        </w:tc>
      </w:tr>
    </w:tbl>
    <w:p w14:paraId="3A6D00AA">
      <w:pPr>
        <w:spacing w:after="192" w:line="420"/>
        <w:ind w:firstLine="480"/>
        <w:rPr>
          <w:color w:val="212121"/>
        </w:rPr>
      </w:pPr>
      <w:r>
        <w:rPr>
          <w:rFonts w:hint="eastAsia" w:ascii="宋体" w:hAnsi="宋体" w:eastAsia="宋体" w:cs="宋体"/>
          <w:color w:val="212121"/>
          <w:sz w:val="24"/>
        </w:rPr>
        <w:t>一个案例属于且仅属于一个场景与一种产物类型，但可以同时挂多个能力维度。例如用体素还原参考建筑，同时考验视觉理解与长任务。三个维度均支持单值筛选，可叠加使用。</w:t>
      </w:r>
    </w:p>
    <w:p w14:paraId="4A55BB08">
      <w:pPr>
        <w:pStyle w:val="000007"/>
        <w:keepNext w:val="1"/>
        <w:keepLines w:val="1"/>
        <w:spacing w:before="240" w:beforeAutospacing="1" w:after="84" w:afterAutospacing="1" w:line="324"/>
        <w:outlineLvl w:val="2"/>
        <w:rPr>
          <w:color w:val="212121"/>
          <w:sz w:val="32"/>
          <w:szCs w:val="32"/>
        </w:rPr>
      </w:pPr>
      <w:bookmarkStart w:id="15" w:name="s4-3"/>
      <w:r>
        <w:rPr>
          <w:rFonts w:hint="eastAsia" w:ascii="微软雅黑" w:hAnsi="微软雅黑" w:eastAsia="微软雅黑" w:cs="微软雅黑"/>
          <w:b w:val="1"/>
          <w:color w:val="212121"/>
          <w:sz w:val="25"/>
        </w:rPr>
        <w:t>4.3 导航结构</w:t>
      </w:r>
      <w:bookmarkEnd w:id="15"/>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0B42403">
            <w:pPr>
              <w:jc w:val="left"/>
              <w:rPr>
                <w:b w:val="1"/>
                <w:bCs w:val="1"/>
                <w:color w:val="212121"/>
              </w:rPr>
            </w:pPr>
            <w:r>
              <w:rPr>
                <w:rFonts w:hint="eastAsia" w:ascii="微软雅黑" w:hAnsi="微软雅黑" w:eastAsia="微软雅黑" w:cs="微软雅黑"/>
                <w:b w:val="1"/>
                <w:color w:val="212121"/>
                <w:sz w:val="20"/>
              </w:rPr>
              <w:t>一级入口</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DE7030E">
            <w:pPr>
              <w:jc w:val="left"/>
              <w:rPr>
                <w:b w:val="1"/>
                <w:bCs w:val="1"/>
                <w:color w:val="212121"/>
              </w:rPr>
            </w:pPr>
            <w:r>
              <w:rPr>
                <w:rFonts w:hint="eastAsia" w:ascii="微软雅黑" w:hAnsi="微软雅黑" w:eastAsia="微软雅黑" w:cs="微软雅黑"/>
                <w:b w:val="1"/>
                <w:color w:val="212121"/>
                <w:sz w:val="20"/>
              </w:rPr>
              <w:t>面向角色</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6C7B330">
            <w:pPr>
              <w:jc w:val="left"/>
              <w:rPr>
                <w:b w:val="1"/>
                <w:bCs w:val="1"/>
                <w:color w:val="212121"/>
              </w:rPr>
            </w:pPr>
            <w:r>
              <w:rPr>
                <w:rFonts w:hint="eastAsia" w:ascii="微软雅黑" w:hAnsi="微软雅黑" w:eastAsia="微软雅黑" w:cs="微软雅黑"/>
                <w:b w:val="1"/>
                <w:color w:val="212121"/>
                <w:sz w:val="20"/>
              </w:rPr>
              <w:t>说明</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307AC2A">
            <w:pPr>
              <w:jc w:val="left"/>
              <w:rPr>
                <w:color w:val="212121"/>
              </w:rPr>
            </w:pPr>
            <w:r>
              <w:rPr>
                <w:rFonts w:hint="eastAsia" w:ascii="宋体" w:hAnsi="宋体" w:eastAsia="宋体" w:cs="宋体"/>
                <w:color w:val="212121"/>
                <w:sz w:val="20"/>
              </w:rPr>
              <w:t>案例库</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DF89026">
            <w:pPr>
              <w:jc w:val="left"/>
              <w:rPr>
                <w:color w:val="212121"/>
              </w:rPr>
            </w:pPr>
            <w:r>
              <w:rPr>
                <w:rFonts w:hint="eastAsia" w:ascii="宋体" w:hAnsi="宋体" w:eastAsia="宋体" w:cs="宋体"/>
                <w:color w:val="212121"/>
                <w:sz w:val="20"/>
              </w:rPr>
              <w:t>跑测试的同学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A3175CD">
            <w:pPr>
              <w:jc w:val="left"/>
              <w:rPr>
                <w:color w:val="212121"/>
              </w:rPr>
            </w:pPr>
            <w:r>
              <w:rPr>
                <w:rFonts w:hint="eastAsia" w:ascii="宋体" w:hAnsi="宋体" w:eastAsia="宋体" w:cs="宋体"/>
                <w:color w:val="212121"/>
                <w:sz w:val="20"/>
              </w:rPr>
              <w:t>浏览、筛选、多选、新建案例</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6B0DD79">
            <w:pPr>
              <w:jc w:val="left"/>
              <w:rPr>
                <w:color w:val="212121"/>
              </w:rPr>
            </w:pPr>
            <w:r>
              <w:rPr>
                <w:rFonts w:hint="eastAsia" w:ascii="宋体" w:hAnsi="宋体" w:eastAsia="宋体" w:cs="宋体"/>
                <w:color w:val="212121"/>
                <w:sz w:val="20"/>
              </w:rPr>
              <w:t>发起测试</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76BDEF5">
            <w:pPr>
              <w:jc w:val="left"/>
              <w:rPr>
                <w:color w:val="212121"/>
              </w:rPr>
            </w:pPr>
            <w:r>
              <w:rPr>
                <w:rFonts w:hint="eastAsia" w:ascii="宋体" w:hAnsi="宋体" w:eastAsia="宋体" w:cs="宋体"/>
                <w:color w:val="212121"/>
                <w:sz w:val="20"/>
              </w:rPr>
              <w:t>跑测试的同学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13547FD">
            <w:pPr>
              <w:jc w:val="left"/>
              <w:rPr>
                <w:color w:val="212121"/>
              </w:rPr>
            </w:pPr>
            <w:r>
              <w:rPr>
                <w:rFonts w:hint="eastAsia" w:ascii="宋体" w:hAnsi="宋体" w:eastAsia="宋体" w:cs="宋体"/>
                <w:color w:val="212121"/>
                <w:sz w:val="20"/>
              </w:rPr>
              <w:t>独立页面，配置模型与参数后下发</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DCDDF88">
            <w:pPr>
              <w:jc w:val="left"/>
              <w:rPr>
                <w:color w:val="212121"/>
              </w:rPr>
            </w:pPr>
            <w:r>
              <w:rPr>
                <w:rFonts w:hint="eastAsia" w:ascii="宋体" w:hAnsi="宋体" w:eastAsia="宋体" w:cs="宋体"/>
                <w:color w:val="212121"/>
                <w:sz w:val="20"/>
              </w:rPr>
              <w:t>运行结果</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E0E9E84">
            <w:pPr>
              <w:jc w:val="left"/>
              <w:rPr>
                <w:color w:val="212121"/>
              </w:rPr>
            </w:pPr>
            <w:r>
              <w:rPr>
                <w:rFonts w:hint="eastAsia" w:ascii="宋体" w:hAnsi="宋体" w:eastAsia="宋体" w:cs="宋体"/>
                <w:color w:val="212121"/>
                <w:sz w:val="20"/>
              </w:rPr>
              <w:t>写文章的同学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75889BE">
            <w:pPr>
              <w:jc w:val="left"/>
              <w:rPr>
                <w:color w:val="212121"/>
              </w:rPr>
            </w:pPr>
            <w:r>
              <w:rPr>
                <w:rFonts w:hint="eastAsia" w:ascii="宋体" w:hAnsi="宋体" w:eastAsia="宋体" w:cs="宋体"/>
                <w:color w:val="212121"/>
                <w:sz w:val="20"/>
              </w:rPr>
              <w:t>以矩阵形式浏览结果，点开看对比，导出素材</w:t>
            </w:r>
          </w:p>
        </w:tc>
      </w:tr>
    </w:tbl>
    <w:p w14:paraId="28EC298C">
      <w:pPr>
        <w:spacing w:after="192" w:line="420"/>
        <w:ind w:firstLine="480"/>
        <w:rPr>
          <w:color w:val="212121"/>
        </w:rPr>
      </w:pPr>
      <w:r>
        <w:rPr>
          <w:rFonts w:hint="eastAsia" w:ascii="宋体" w:hAnsi="宋体" w:eastAsia="宋体" w:cs="宋体"/>
          <w:color w:val="212121"/>
          <w:sz w:val="24"/>
        </w:rPr>
        <w:t>发起测试之所以独立成页而非弹窗，是因为它承载了模型版本、思考模式、温度、并发、超时等参数，弹窗放不下，也不利于二次调整后重跑。</w:t>
      </w:r>
    </w:p>
    <w:p w14:paraId="7A941639">
      <w:pPr>
        <w:pStyle w:val="000006"/>
        <w:keepNext w:val="1"/>
        <w:keepLines w:val="1"/>
        <w:spacing w:before="480" w:beforeAutospacing="1" w:after="108" w:afterAutospacing="1" w:line="324"/>
        <w:outlineLvl w:val="1"/>
        <w:rPr>
          <w:color w:val="1565c0"/>
          <w:sz w:val="32"/>
          <w:szCs w:val="32"/>
        </w:rPr>
      </w:pPr>
      <w:bookmarkStart w:id="16" w:name="s5"/>
      <w:r>
        <w:rPr>
          <w:rFonts w:hint="eastAsia" w:ascii="微软雅黑" w:hAnsi="微软雅黑" w:eastAsia="微软雅黑" w:cs="微软雅黑"/>
          <w:b w:val="1"/>
          <w:color w:val="1565c0"/>
          <w:sz w:val="32"/>
        </w:rPr>
        <w:t>5 功能需求</w:t>
      </w:r>
      <w:bookmarkEnd w:id="16"/>
    </w:p>
    <w:p w14:paraId="534B79A5">
      <w:pPr>
        <w:spacing w:after="192" w:line="420"/>
        <w:ind w:firstLine="480"/>
        <w:rPr>
          <w:color w:val="212121"/>
        </w:rPr>
      </w:pPr>
      <w:r>
        <w:rPr>
          <w:rFonts w:hint="eastAsia" w:ascii="宋体" w:hAnsi="宋体" w:eastAsia="宋体" w:cs="宋体"/>
          <w:color w:val="212121"/>
          <w:sz w:val="24"/>
        </w:rPr>
        <w:t>以下按三个一级入口与导出能力展开。每一节描述界面呈现与交互规则，字段与取值以第七章的数据模型为准。</w:t>
      </w:r>
    </w:p>
    <w:p w14:paraId="5D02A5B1">
      <w:pPr>
        <w:pStyle w:val="000007"/>
        <w:keepNext w:val="1"/>
        <w:keepLines w:val="1"/>
        <w:spacing w:before="240" w:beforeAutospacing="1" w:after="84" w:afterAutospacing="1" w:line="324"/>
        <w:outlineLvl w:val="2"/>
        <w:rPr>
          <w:color w:val="212121"/>
          <w:sz w:val="32"/>
          <w:szCs w:val="32"/>
        </w:rPr>
      </w:pPr>
      <w:bookmarkStart w:id="17" w:name="s5-1"/>
      <w:r>
        <w:rPr>
          <w:rFonts w:hint="eastAsia" w:ascii="微软雅黑" w:hAnsi="微软雅黑" w:eastAsia="微软雅黑" w:cs="微软雅黑"/>
          <w:b w:val="1"/>
          <w:color w:val="212121"/>
          <w:sz w:val="25"/>
        </w:rPr>
        <w:t>5.1 案例库</w:t>
      </w:r>
      <w:bookmarkEnd w:id="17"/>
    </w:p>
    <w:p w14:paraId="6690B9F2">
      <w:pPr>
        <w:spacing w:after="192" w:line="420"/>
        <w:ind w:firstLine="480"/>
        <w:rPr>
          <w:color w:val="212121"/>
        </w:rPr>
      </w:pPr>
      <w:r>
        <w:rPr>
          <w:rFonts w:hint="eastAsia" w:ascii="宋体" w:hAnsi="宋体" w:eastAsia="宋体" w:cs="宋体"/>
          <w:b w:val="1"/>
          <w:color w:val="212121"/>
          <w:sz w:val="24"/>
        </w:rPr>
        <w:t>案例卡片。</w:t>
      </w:r>
      <w:r>
        <w:rPr>
          <w:rFonts w:hint="eastAsia" w:ascii="宋体" w:hAnsi="宋体" w:eastAsia="宋体" w:cs="宋体"/>
          <w:color w:val="212121"/>
          <w:sz w:val="24"/>
        </w:rPr>
        <w:t>卡片是案例的唯一展示形态，采用上下结构。上半部分为效果预览，占卡片高度约一半，展示这条提示词期望得到的产出样式；下半部分为提示词原文，最多三行，超出省略；底部一行显示已挂的能力维度、已跑过的模型数量以及看结果入口；右上角角标显示产物类型与场景。</w:t>
      </w:r>
    </w:p>
    <w:p w14:paraId="40E7D922">
      <w:pPr>
        <w:spacing w:after="192" w:line="420"/>
        <w:ind w:firstLine="480"/>
        <w:rPr>
          <w:color w:val="212121"/>
        </w:rPr>
      </w:pPr>
      <w:r>
        <w:rPr>
          <w:rFonts w:hint="eastAsia" w:ascii="宋体" w:hAnsi="宋体" w:eastAsia="宋体" w:cs="宋体"/>
          <w:color w:val="212121"/>
          <w:sz w:val="24"/>
        </w:rPr>
        <w:t>选择提示词加效果而非标题加描述，是因为案例的本质就是那句提示词，标题是冗余信息；而效果预览决定了这条案例是否值得跑，缺少它就得点进去才知道。</w:t>
      </w:r>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4B87BD6D">
            <w:pPr>
              <w:jc w:val="left"/>
              <w:rPr>
                <w:b w:val="1"/>
                <w:bCs w:val="1"/>
                <w:color w:val="212121"/>
              </w:rPr>
            </w:pPr>
            <w:r>
              <w:rPr>
                <w:rFonts w:hint="eastAsia" w:ascii="微软雅黑" w:hAnsi="微软雅黑" w:eastAsia="微软雅黑" w:cs="微软雅黑"/>
                <w:b w:val="1"/>
                <w:color w:val="212121"/>
                <w:sz w:val="20"/>
              </w:rPr>
              <w:t>字段</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2A75D2F">
            <w:pPr>
              <w:jc w:val="left"/>
              <w:rPr>
                <w:b w:val="1"/>
                <w:bCs w:val="1"/>
                <w:color w:val="212121"/>
              </w:rPr>
            </w:pPr>
            <w:r>
              <w:rPr>
                <w:rFonts w:hint="eastAsia" w:ascii="微软雅黑" w:hAnsi="微软雅黑" w:eastAsia="微软雅黑" w:cs="微软雅黑"/>
                <w:b w:val="1"/>
                <w:color w:val="212121"/>
                <w:sz w:val="20"/>
              </w:rPr>
              <w:t>必填</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A48FEF1">
            <w:pPr>
              <w:jc w:val="left"/>
              <w:rPr>
                <w:b w:val="1"/>
                <w:bCs w:val="1"/>
                <w:color w:val="212121"/>
              </w:rPr>
            </w:pPr>
            <w:r>
              <w:rPr>
                <w:rFonts w:hint="eastAsia" w:ascii="微软雅黑" w:hAnsi="微软雅黑" w:eastAsia="微软雅黑" w:cs="微软雅黑"/>
                <w:b w:val="1"/>
                <w:color w:val="212121"/>
                <w:sz w:val="20"/>
              </w:rPr>
              <w:t>说明</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0864E4A">
            <w:pPr>
              <w:jc w:val="left"/>
              <w:rPr>
                <w:color w:val="212121"/>
              </w:rPr>
            </w:pPr>
            <w:r>
              <w:rPr>
                <w:rFonts w:hint="eastAsia" w:ascii="宋体" w:hAnsi="宋体" w:eastAsia="宋体" w:cs="宋体"/>
                <w:color w:val="212121"/>
                <w:sz w:val="20"/>
              </w:rPr>
              <w:t>提示词</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A79D746">
            <w:pPr>
              <w:jc w:val="left"/>
              <w:rPr>
                <w:color w:val="212121"/>
              </w:rPr>
            </w:pPr>
            <w:r>
              <w:rPr>
                <w:rFonts w:hint="eastAsia" w:ascii="宋体" w:hAnsi="宋体" w:eastAsia="宋体" w:cs="宋体"/>
                <w:color w:val="212121"/>
                <w:sz w:val="20"/>
              </w:rPr>
              <w:t>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982DFB3">
            <w:pPr>
              <w:jc w:val="left"/>
              <w:rPr>
                <w:color w:val="212121"/>
              </w:rPr>
            </w:pPr>
            <w:r>
              <w:rPr>
                <w:rFonts w:hint="eastAsia" w:ascii="宋体" w:hAnsi="宋体" w:eastAsia="宋体" w:cs="宋体"/>
                <w:color w:val="212121"/>
                <w:sz w:val="20"/>
              </w:rPr>
              <w:t>完整原文，不做改写</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A02782E">
            <w:pPr>
              <w:jc w:val="left"/>
              <w:rPr>
                <w:color w:val="212121"/>
              </w:rPr>
            </w:pPr>
            <w:r>
              <w:rPr>
                <w:rFonts w:hint="eastAsia" w:ascii="宋体" w:hAnsi="宋体" w:eastAsia="宋体" w:cs="宋体"/>
                <w:color w:val="212121"/>
                <w:sz w:val="20"/>
              </w:rPr>
              <w:t>效果预览</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FDBCEDE">
            <w:pPr>
              <w:jc w:val="left"/>
              <w:rPr>
                <w:color w:val="212121"/>
              </w:rPr>
            </w:pPr>
            <w:r>
              <w:rPr>
                <w:rFonts w:hint="eastAsia" w:ascii="宋体" w:hAnsi="宋体" w:eastAsia="宋体" w:cs="宋体"/>
                <w:color w:val="212121"/>
                <w:sz w:val="20"/>
              </w:rPr>
              <w:t>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DB99505">
            <w:pPr>
              <w:jc w:val="left"/>
              <w:rPr>
                <w:color w:val="212121"/>
              </w:rPr>
            </w:pPr>
            <w:r>
              <w:rPr>
                <w:rFonts w:hint="eastAsia" w:ascii="宋体" w:hAnsi="宋体" w:eastAsia="宋体" w:cs="宋体"/>
                <w:color w:val="212121"/>
                <w:sz w:val="20"/>
              </w:rPr>
              <w:t>图片或渲染缩略图，用于判断案例价值</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A5DE183">
            <w:pPr>
              <w:jc w:val="left"/>
              <w:rPr>
                <w:color w:val="212121"/>
              </w:rPr>
            </w:pPr>
            <w:r>
              <w:rPr>
                <w:rFonts w:hint="eastAsia" w:ascii="宋体" w:hAnsi="宋体" w:eastAsia="宋体" w:cs="宋体"/>
                <w:color w:val="212121"/>
                <w:sz w:val="20"/>
              </w:rPr>
              <w:t>场景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FF19178">
            <w:pPr>
              <w:jc w:val="left"/>
              <w:rPr>
                <w:color w:val="212121"/>
              </w:rPr>
            </w:pPr>
            <w:r>
              <w:rPr>
                <w:rFonts w:hint="eastAsia" w:ascii="宋体" w:hAnsi="宋体" w:eastAsia="宋体" w:cs="宋体"/>
                <w:color w:val="212121"/>
                <w:sz w:val="20"/>
              </w:rPr>
              <w:t>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49ECA8F">
            <w:pPr>
              <w:jc w:val="left"/>
              <w:rPr>
                <w:color w:val="212121"/>
              </w:rPr>
            </w:pPr>
            <w:r>
              <w:rPr>
                <w:rFonts w:hint="eastAsia" w:ascii="宋体" w:hAnsi="宋体" w:eastAsia="宋体" w:cs="宋体"/>
                <w:color w:val="212121"/>
                <w:sz w:val="20"/>
              </w:rPr>
              <w:t>六选一</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1064B3A">
            <w:pPr>
              <w:jc w:val="left"/>
              <w:rPr>
                <w:color w:val="212121"/>
              </w:rPr>
            </w:pPr>
            <w:r>
              <w:rPr>
                <w:rFonts w:hint="eastAsia" w:ascii="宋体" w:hAnsi="宋体" w:eastAsia="宋体" w:cs="宋体"/>
                <w:color w:val="212121"/>
                <w:sz w:val="20"/>
              </w:rPr>
              <w:t>能力维度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AFB262">
            <w:pPr>
              <w:jc w:val="left"/>
              <w:rPr>
                <w:color w:val="212121"/>
              </w:rPr>
            </w:pPr>
            <w:r>
              <w:rPr>
                <w:rFonts w:hint="eastAsia" w:ascii="宋体" w:hAnsi="宋体" w:eastAsia="宋体" w:cs="宋体"/>
                <w:color w:val="212121"/>
                <w:sz w:val="20"/>
              </w:rPr>
              <w:t>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87F23F6">
            <w:pPr>
              <w:jc w:val="left"/>
              <w:rPr>
                <w:color w:val="212121"/>
              </w:rPr>
            </w:pPr>
            <w:r>
              <w:rPr>
                <w:rFonts w:hint="eastAsia" w:ascii="宋体" w:hAnsi="宋体" w:eastAsia="宋体" w:cs="宋体"/>
                <w:color w:val="212121"/>
                <w:sz w:val="20"/>
              </w:rPr>
              <w:t>至少一个，可多选</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4F52348">
            <w:pPr>
              <w:jc w:val="left"/>
              <w:rPr>
                <w:color w:val="212121"/>
              </w:rPr>
            </w:pPr>
            <w:r>
              <w:rPr>
                <w:rFonts w:hint="eastAsia" w:ascii="宋体" w:hAnsi="宋体" w:eastAsia="宋体" w:cs="宋体"/>
                <w:color w:val="212121"/>
                <w:sz w:val="20"/>
              </w:rPr>
              <w:t>产物类型</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E31945D">
            <w:pPr>
              <w:jc w:val="left"/>
              <w:rPr>
                <w:color w:val="212121"/>
              </w:rPr>
            </w:pPr>
            <w:r>
              <w:rPr>
                <w:rFonts w:hint="eastAsia" w:ascii="宋体" w:hAnsi="宋体" w:eastAsia="宋体" w:cs="宋体"/>
                <w:color w:val="212121"/>
                <w:sz w:val="20"/>
              </w:rPr>
              <w:t>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701C2CF">
            <w:pPr>
              <w:jc w:val="left"/>
              <w:rPr>
                <w:color w:val="212121"/>
              </w:rPr>
            </w:pPr>
            <w:r>
              <w:rPr>
                <w:rFonts w:hint="eastAsia" w:ascii="宋体" w:hAnsi="宋体" w:eastAsia="宋体" w:cs="宋体"/>
                <w:color w:val="212121"/>
                <w:sz w:val="20"/>
              </w:rPr>
              <w:t>四选一</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C1C093C">
            <w:pPr>
              <w:jc w:val="left"/>
              <w:rPr>
                <w:color w:val="212121"/>
              </w:rPr>
            </w:pPr>
            <w:r>
              <w:rPr>
                <w:rFonts w:hint="eastAsia" w:ascii="宋体" w:hAnsi="宋体" w:eastAsia="宋体" w:cs="宋体"/>
                <w:color w:val="212121"/>
                <w:sz w:val="20"/>
              </w:rPr>
              <w:t>备注</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148A953">
            <w:pPr>
              <w:jc w:val="left"/>
              <w:rPr>
                <w:color w:val="212121"/>
              </w:rPr>
            </w:pPr>
            <w:r>
              <w:rPr>
                <w:rFonts w:hint="eastAsia" w:ascii="宋体" w:hAnsi="宋体" w:eastAsia="宋体" w:cs="宋体"/>
                <w:color w:val="212121"/>
                <w:sz w:val="20"/>
              </w:rPr>
              <w:t>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17C787C">
            <w:pPr>
              <w:jc w:val="left"/>
              <w:rPr>
                <w:color w:val="212121"/>
              </w:rPr>
            </w:pPr>
            <w:r>
              <w:rPr>
                <w:rFonts w:hint="eastAsia" w:ascii="宋体" w:hAnsi="宋体" w:eastAsia="宋体" w:cs="宋体"/>
                <w:color w:val="212121"/>
                <w:sz w:val="20"/>
              </w:rPr>
              <w:t>供维护者记录约束条件，不进入导出</w:t>
            </w:r>
          </w:p>
        </w:tc>
      </w:tr>
    </w:tbl>
    <w:p w14:paraId="63908163">
      <w:pPr>
        <w:spacing w:after="192" w:line="420"/>
        <w:ind w:firstLine="480"/>
        <w:rPr>
          <w:color w:val="212121"/>
        </w:rPr>
      </w:pPr>
      <w:r>
        <w:rPr>
          <w:rFonts w:hint="eastAsia" w:ascii="宋体" w:hAnsi="宋体" w:eastAsia="宋体" w:cs="宋体"/>
          <w:b w:val="1"/>
          <w:color w:val="212121"/>
          <w:sz w:val="24"/>
        </w:rPr>
        <w:t>筛选与检索。</w:t>
      </w:r>
      <w:r>
        <w:rPr>
          <w:rFonts w:hint="eastAsia" w:ascii="宋体" w:hAnsi="宋体" w:eastAsia="宋体" w:cs="宋体"/>
          <w:color w:val="212121"/>
          <w:sz w:val="24"/>
        </w:rPr>
        <w:t>左侧栏按三个维度分组展示，每组带数量统计。点击即筛选，再次点击取消。三个维度可叠加，全部为默认态。顶部提供关键词搜索，匹配提示词正文。结果为空时不显示空白页，而是提示当前筛选组合下没有案例，并提供清除筛选的入口。</w:t>
      </w:r>
    </w:p>
    <w:p w14:paraId="2B718848">
      <w:pPr>
        <w:spacing w:after="192" w:line="420"/>
        <w:ind w:firstLine="480"/>
        <w:rPr>
          <w:color w:val="212121"/>
        </w:rPr>
      </w:pPr>
      <w:r>
        <w:rPr>
          <w:rFonts w:hint="eastAsia" w:ascii="宋体" w:hAnsi="宋体" w:eastAsia="宋体" w:cs="宋体"/>
          <w:b w:val="1"/>
          <w:color w:val="212121"/>
          <w:sz w:val="24"/>
        </w:rPr>
        <w:t>多选。</w:t>
      </w:r>
      <w:r>
        <w:rPr>
          <w:rFonts w:hint="eastAsia" w:ascii="宋体" w:hAnsi="宋体" w:eastAsia="宋体" w:cs="宋体"/>
          <w:color w:val="212121"/>
          <w:sz w:val="24"/>
        </w:rPr>
        <w:t>单击卡片即选中，选中态为蓝色描边加左上角勾选标记。多选数量不设上限，但发起页会提示总运行数，超过 30 次时二次确认。选中后底部浮出操作条，显示已选数量与进入发起页按钮，不在此处直接运行，因为运行需要配置模型与参数。</w:t>
      </w:r>
    </w:p>
    <w:p w14:paraId="1F81FED0">
      <w:pPr>
        <w:spacing w:after="192" w:line="420"/>
        <w:ind w:firstLine="480"/>
        <w:rPr>
          <w:color w:val="212121"/>
        </w:rPr>
      </w:pPr>
      <w:r>
        <w:rPr>
          <w:rFonts w:hint="eastAsia" w:ascii="宋体" w:hAnsi="宋体" w:eastAsia="宋体" w:cs="宋体"/>
          <w:b w:val="1"/>
          <w:color w:val="212121"/>
          <w:sz w:val="24"/>
        </w:rPr>
        <w:t>新建与编辑。</w:t>
      </w:r>
      <w:r>
        <w:rPr>
          <w:rFonts w:hint="eastAsia" w:ascii="宋体" w:hAnsi="宋体" w:eastAsia="宋体" w:cs="宋体"/>
          <w:color w:val="212121"/>
          <w:sz w:val="24"/>
        </w:rPr>
        <w:t xml:space="preserve">提供两条入口，落到同一份数据：网页表单填写提示词、上传效果图、选择三个维度；或在仓库的 </w:t>
      </w:r>
      <w:r>
        <w:rPr>
          <w:rFonts w:ascii="Consolas" w:hAnsi="Consolas" w:eastAsia="Consolas" w:cs="Consolas"/>
          <w:color w:val="212121"/>
          <w:sz w:val="18"/>
        </w:rPr>
        <w:t>cases/&lt;case_id&gt;/</w:t>
      </w:r>
      <w:r>
        <w:rPr>
          <w:rFonts w:hint="eastAsia" w:ascii="宋体" w:hAnsi="宋体" w:eastAsia="宋体" w:cs="宋体"/>
          <w:color w:val="212121"/>
          <w:sz w:val="24"/>
        </w:rPr>
        <w:t xml:space="preserve"> 目录下放清单文件与素材，提 PR 评审后合入。以仓库为准，网页表单写入时自动生成提交。这样案例定义天然带版本与评审记录，也避免有人在网页上改了案例导致历史结果不可比：案例修改必须新增版本，历史运行仍指向旧版本。</w:t>
      </w:r>
    </w:p>
    <w:p w14:paraId="2F90965F">
      <w:pPr>
        <w:pStyle w:val="000007"/>
        <w:keepNext w:val="1"/>
        <w:keepLines w:val="1"/>
        <w:spacing w:before="240" w:beforeAutospacing="1" w:after="84" w:afterAutospacing="1" w:line="324"/>
        <w:outlineLvl w:val="2"/>
        <w:rPr>
          <w:color w:val="212121"/>
          <w:sz w:val="32"/>
          <w:szCs w:val="32"/>
        </w:rPr>
      </w:pPr>
      <w:bookmarkStart w:id="18" w:name="s5-2"/>
      <w:r>
        <w:rPr>
          <w:rFonts w:hint="eastAsia" w:ascii="微软雅黑" w:hAnsi="微软雅黑" w:eastAsia="微软雅黑" w:cs="微软雅黑"/>
          <w:b w:val="1"/>
          <w:color w:val="212121"/>
          <w:sz w:val="25"/>
        </w:rPr>
        <w:t>5.2 发起测试</w:t>
      </w:r>
      <w:bookmarkEnd w:id="18"/>
    </w:p>
    <w:p w14:paraId="4682791E">
      <w:pPr>
        <w:spacing w:after="192" w:line="420"/>
        <w:ind w:firstLine="480"/>
        <w:rPr>
          <w:color w:val="212121"/>
        </w:rPr>
      </w:pPr>
      <w:r>
        <w:rPr>
          <w:rFonts w:hint="eastAsia" w:ascii="宋体" w:hAnsi="宋体" w:eastAsia="宋体" w:cs="宋体"/>
          <w:b w:val="1"/>
          <w:color w:val="212121"/>
          <w:sz w:val="24"/>
        </w:rPr>
        <w:t>页面结构。</w:t>
      </w:r>
      <w:r>
        <w:rPr>
          <w:rFonts w:hint="eastAsia" w:ascii="宋体" w:hAnsi="宋体" w:eastAsia="宋体" w:cs="宋体"/>
          <w:color w:val="212121"/>
          <w:sz w:val="24"/>
        </w:rPr>
        <w:t>左侧为配置区，右侧为固定的汇总与命令行区。页面顶部显示本次下发的案例数与模型数。配置区包含三块：已选案例以标签形式列出，可单个移除；模型与参数每个被选中的模型一行；运行设置包含并发数与单例超时。</w:t>
      </w:r>
    </w:p>
    <w:p w14:paraId="0AE3659B">
      <w:pPr>
        <w:spacing w:after="192" w:line="420"/>
        <w:ind w:firstLine="480"/>
        <w:rPr>
          <w:color w:val="212121"/>
        </w:rPr>
      </w:pPr>
      <w:r>
        <w:rPr>
          <w:rFonts w:hint="eastAsia" w:ascii="宋体" w:hAnsi="宋体" w:eastAsia="宋体" w:cs="宋体"/>
          <w:b w:val="1"/>
          <w:color w:val="212121"/>
          <w:sz w:val="24"/>
        </w:rPr>
        <w:t>模型与参数。</w:t>
      </w:r>
      <w:r>
        <w:rPr>
          <w:rFonts w:hint="eastAsia" w:ascii="宋体" w:hAnsi="宋体" w:eastAsia="宋体" w:cs="宋体"/>
          <w:color w:val="212121"/>
          <w:sz w:val="24"/>
        </w:rPr>
        <w:t xml:space="preserve">同时对比的模型数量上限为 </w:t>
      </w:r>
      <w:r>
        <w:rPr>
          <w:rFonts w:hint="eastAsia" w:ascii="宋体" w:hAnsi="宋体" w:eastAsia="宋体" w:cs="宋体"/>
          <w:b w:val="1"/>
          <w:color w:val="c62828"/>
          <w:sz w:val="24"/>
        </w:rPr>
        <w:t>3 个</w:t>
      </w:r>
      <w:r>
        <w:rPr>
          <w:rFonts w:hint="eastAsia" w:ascii="宋体" w:hAnsi="宋体" w:eastAsia="宋体" w:cs="宋体"/>
          <w:color w:val="212121"/>
          <w:sz w:val="24"/>
        </w:rPr>
        <w:t>。这不是技术限制，而是可读性限制：矩阵视图中三列是并排阅读的上限，四列以上需要横向滚动，对比价值下降。</w:t>
      </w:r>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1FB3991">
            <w:pPr>
              <w:jc w:val="left"/>
              <w:rPr>
                <w:b w:val="1"/>
                <w:bCs w:val="1"/>
                <w:color w:val="212121"/>
              </w:rPr>
            </w:pPr>
            <w:r>
              <w:rPr>
                <w:rFonts w:hint="eastAsia" w:ascii="微软雅黑" w:hAnsi="微软雅黑" w:eastAsia="微软雅黑" w:cs="微软雅黑"/>
                <w:b w:val="1"/>
                <w:color w:val="212121"/>
                <w:sz w:val="20"/>
              </w:rPr>
              <w:t>参数</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81BDA97">
            <w:pPr>
              <w:jc w:val="left"/>
              <w:rPr>
                <w:b w:val="1"/>
                <w:bCs w:val="1"/>
                <w:color w:val="212121"/>
              </w:rPr>
            </w:pPr>
            <w:r>
              <w:rPr>
                <w:rFonts w:hint="eastAsia" w:ascii="微软雅黑" w:hAnsi="微软雅黑" w:eastAsia="微软雅黑" w:cs="微软雅黑"/>
                <w:b w:val="1"/>
                <w:color w:val="212121"/>
                <w:sz w:val="20"/>
              </w:rPr>
              <w:t>取值</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F306485">
            <w:pPr>
              <w:jc w:val="left"/>
              <w:rPr>
                <w:b w:val="1"/>
                <w:bCs w:val="1"/>
                <w:color w:val="212121"/>
              </w:rPr>
            </w:pPr>
            <w:r>
              <w:rPr>
                <w:rFonts w:hint="eastAsia" w:ascii="微软雅黑" w:hAnsi="微软雅黑" w:eastAsia="微软雅黑" w:cs="微软雅黑"/>
                <w:b w:val="1"/>
                <w:color w:val="212121"/>
                <w:sz w:val="20"/>
              </w:rPr>
              <w:t>默认</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665B1284">
            <w:pPr>
              <w:jc w:val="left"/>
              <w:rPr>
                <w:b w:val="1"/>
                <w:bCs w:val="1"/>
                <w:color w:val="212121"/>
              </w:rPr>
            </w:pPr>
            <w:r>
              <w:rPr>
                <w:rFonts w:hint="eastAsia" w:ascii="微软雅黑" w:hAnsi="微软雅黑" w:eastAsia="微软雅黑" w:cs="微软雅黑"/>
                <w:b w:val="1"/>
                <w:color w:val="212121"/>
                <w:sz w:val="20"/>
              </w:rPr>
              <w:t>说明</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3D5737E">
            <w:pPr>
              <w:jc w:val="left"/>
              <w:rPr>
                <w:color w:val="212121"/>
              </w:rPr>
            </w:pPr>
            <w:r>
              <w:rPr>
                <w:rFonts w:hint="eastAsia" w:ascii="宋体" w:hAnsi="宋体" w:eastAsia="宋体" w:cs="宋体"/>
                <w:color w:val="212121"/>
                <w:sz w:val="20"/>
              </w:rPr>
              <w:t>具体版本</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8AE8DDE">
            <w:pPr>
              <w:jc w:val="left"/>
              <w:rPr>
                <w:color w:val="212121"/>
              </w:rPr>
            </w:pPr>
            <w:r>
              <w:rPr>
                <w:rFonts w:hint="eastAsia" w:ascii="宋体" w:hAnsi="宋体" w:eastAsia="宋体" w:cs="宋体"/>
                <w:color w:val="212121"/>
                <w:sz w:val="20"/>
              </w:rPr>
              <w:t>由模型族决定，如 gpt-5.5、gpt-5.4、gpt-5.5-mini</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895C569">
            <w:pPr>
              <w:jc w:val="left"/>
              <w:rPr>
                <w:color w:val="212121"/>
              </w:rPr>
            </w:pPr>
            <w:r>
              <w:rPr>
                <w:rFonts w:hint="eastAsia" w:ascii="宋体" w:hAnsi="宋体" w:eastAsia="宋体" w:cs="宋体"/>
                <w:color w:val="212121"/>
                <w:sz w:val="20"/>
              </w:rPr>
              <w:t>该族最新稳定版</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CE3E79E">
            <w:pPr>
              <w:jc w:val="left"/>
              <w:rPr>
                <w:color w:val="212121"/>
              </w:rPr>
            </w:pPr>
            <w:r>
              <w:rPr>
                <w:rFonts w:hint="eastAsia" w:ascii="宋体" w:hAnsi="宋体" w:eastAsia="宋体" w:cs="宋体"/>
                <w:color w:val="212121"/>
                <w:sz w:val="20"/>
              </w:rPr>
              <w:t>版本必须落到具体标识，不能只记厂商名</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9636E01">
            <w:pPr>
              <w:jc w:val="left"/>
              <w:rPr>
                <w:color w:val="212121"/>
              </w:rPr>
            </w:pPr>
            <w:r>
              <w:rPr>
                <w:rFonts w:hint="eastAsia" w:ascii="宋体" w:hAnsi="宋体" w:eastAsia="宋体" w:cs="宋体"/>
                <w:color w:val="212121"/>
                <w:sz w:val="20"/>
              </w:rPr>
              <w:t>思考模式</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7144E75">
            <w:pPr>
              <w:jc w:val="left"/>
              <w:rPr>
                <w:color w:val="212121"/>
              </w:rPr>
            </w:pPr>
            <w:r>
              <w:rPr>
                <w:rFonts w:hint="eastAsia" w:ascii="宋体" w:hAnsi="宋体" w:eastAsia="宋体" w:cs="宋体"/>
                <w:color w:val="212121"/>
                <w:sz w:val="20"/>
              </w:rPr>
              <w:t>关闭、中、高</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E31AC37">
            <w:pPr>
              <w:jc w:val="left"/>
              <w:rPr>
                <w:color w:val="212121"/>
              </w:rPr>
            </w:pPr>
            <w:r>
              <w:rPr>
                <w:rFonts w:hint="eastAsia" w:ascii="宋体" w:hAnsi="宋体" w:eastAsia="宋体" w:cs="宋体"/>
                <w:color w:val="212121"/>
                <w:sz w:val="20"/>
              </w:rPr>
              <w:t>关闭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2476DF1">
            <w:pPr>
              <w:jc w:val="left"/>
              <w:rPr>
                <w:color w:val="212121"/>
              </w:rPr>
            </w:pPr>
            <w:r>
              <w:rPr>
                <w:rFonts w:hint="eastAsia" w:ascii="宋体" w:hAnsi="宋体" w:eastAsia="宋体" w:cs="宋体"/>
                <w:color w:val="212121"/>
                <w:sz w:val="20"/>
              </w:rPr>
              <w:t>影响推理开销与耗时，不适用于所有模型</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B4FE44B">
            <w:pPr>
              <w:jc w:val="left"/>
              <w:rPr>
                <w:color w:val="212121"/>
              </w:rPr>
            </w:pPr>
            <w:r>
              <w:rPr>
                <w:rFonts w:hint="eastAsia" w:ascii="宋体" w:hAnsi="宋体" w:eastAsia="宋体" w:cs="宋体"/>
                <w:color w:val="212121"/>
                <w:sz w:val="20"/>
              </w:rPr>
              <w:t>温度</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7372C44">
            <w:pPr>
              <w:jc w:val="left"/>
              <w:rPr>
                <w:color w:val="212121"/>
              </w:rPr>
            </w:pPr>
            <w:r>
              <w:rPr>
                <w:rFonts w:hint="eastAsia" w:ascii="宋体" w:hAnsi="宋体" w:eastAsia="宋体" w:cs="宋体"/>
                <w:color w:val="212121"/>
                <w:sz w:val="20"/>
              </w:rPr>
              <w:t>0 到 2</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02E9AF5">
            <w:pPr>
              <w:jc w:val="left"/>
              <w:rPr>
                <w:color w:val="212121"/>
              </w:rPr>
            </w:pPr>
            <w:r>
              <w:rPr>
                <w:rFonts w:ascii="宋体" w:hAnsi="宋体" w:eastAsia="宋体" w:cs="宋体"/>
                <w:color w:val="212121"/>
                <w:sz w:val="20"/>
              </w:rPr>
              <w:t>0.7</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CCD23FC">
            <w:pPr>
              <w:jc w:val="left"/>
              <w:rPr>
                <w:color w:val="212121"/>
              </w:rPr>
            </w:pPr>
            <w:r>
              <w:rPr>
                <w:rFonts w:hint="eastAsia" w:ascii="宋体" w:hAnsi="宋体" w:eastAsia="宋体" w:cs="宋体"/>
                <w:color w:val="212121"/>
                <w:sz w:val="20"/>
              </w:rPr>
              <w:t>内容类任务通常需要一定随机性</w:t>
            </w:r>
          </w:p>
        </w:tc>
      </w:tr>
    </w:tbl>
    <w:p w14:paraId="22B57CE4">
      <w:pPr>
        <w:spacing w:after="192" w:line="420"/>
        <w:ind w:firstLine="480"/>
        <w:rPr>
          <w:color w:val="212121"/>
        </w:rPr>
      </w:pPr>
      <w:r>
        <w:rPr>
          <w:rFonts w:hint="eastAsia" w:ascii="宋体" w:hAnsi="宋体" w:eastAsia="宋体" w:cs="宋体"/>
          <w:b w:val="1"/>
          <w:color w:val="212121"/>
          <w:sz w:val="24"/>
        </w:rPr>
        <w:t>运行设置。</w:t>
      </w:r>
      <w:r>
        <w:rPr>
          <w:rFonts w:hint="eastAsia" w:ascii="宋体" w:hAnsi="宋体" w:eastAsia="宋体" w:cs="宋体"/>
          <w:color w:val="212121"/>
          <w:sz w:val="24"/>
        </w:rPr>
        <w:t>并发数为本机同时执行的任务数，默认 2，可选 1 到 3；并发数会写入运行记录，因为它影响耗时。单例超时默认 30 分钟，超时记为失败并保留已有产物。</w:t>
      </w:r>
    </w:p>
    <w:p w14:paraId="30AA941A">
      <w:pPr>
        <w:spacing w:after="192" w:line="420"/>
        <w:ind w:firstLine="480"/>
        <w:rPr>
          <w:color w:val="212121"/>
        </w:rPr>
      </w:pPr>
      <w:r>
        <w:rPr>
          <w:rFonts w:hint="eastAsia" w:ascii="宋体" w:hAnsi="宋体" w:eastAsia="宋体" w:cs="宋体"/>
          <w:b w:val="1"/>
          <w:color w:val="212121"/>
          <w:sz w:val="24"/>
        </w:rPr>
        <w:t>命令行下发。</w:t>
      </w:r>
      <w:r>
        <w:rPr>
          <w:rFonts w:hint="eastAsia" w:ascii="宋体" w:hAnsi="宋体" w:eastAsia="宋体" w:cs="宋体"/>
          <w:color w:val="212121"/>
          <w:sz w:val="24"/>
        </w:rPr>
        <w:t>右侧实时生成命令，供在本地终端执行。</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be3" w:sz="6"/>
              <w:left w:val="single" w:color="d5dbe3" w:sz="6"/>
              <w:bottom w:val="single" w:color="d5dbe3" w:sz="6"/>
              <w:right w:val="single" w:color="d5dbe3" w:sz="6"/>
            </w:tcBorders>
            <w:shd w:val="clear" w:fill="f4f7fa"/>
            <w:vAlign w:val="center"/>
          </w:tcPr>
          <w:p w14:paraId="11F532A4">
            <w:pPr>
              <w:rPr>
                <w:color w:val="212121"/>
              </w:rPr>
            </w:pPr>
            <w:r>
              <w:rPr>
                <w:rFonts w:hint="eastAsia" w:ascii="Consolas" w:hAnsi="Consolas" w:eastAsia="Consolas" w:cs="Consolas"/>
                <w:color w:val="212121"/>
                <w:sz w:val="18"/>
              </w:rPr>
              <w:t>eval run \  --cases c1,c3,c4 \  --model gpt-5.5 --temp 0.7 \  --model deepseek-v4 --temp 0.7 --thinking 中 \  --concurrency 2 \  --timeout 30m</w:t>
            </w:r>
          </w:p>
        </w:tc>
      </w:tr>
    </w:tbl>
    <w:p w14:paraId="61D7D6C4">
      <w:pPr>
        <w:spacing w:after="192" w:line="420"/>
        <w:ind w:firstLine="480"/>
        <w:rPr>
          <w:color w:val="212121"/>
        </w:rPr>
      </w:pPr>
      <w:r>
        <w:rPr>
          <w:rFonts w:hint="eastAsia" w:ascii="宋体" w:hAnsi="宋体" w:eastAsia="宋体" w:cs="宋体"/>
          <w:color w:val="212121"/>
          <w:sz w:val="24"/>
        </w:rPr>
        <w:t>页面不直接启动本地进程，因为浏览器无法做到，命令是唯一的执行入口。确认执行后，页面提示已提交，运行记录进入进行中状态。</w:t>
      </w:r>
    </w:p>
    <w:p w14:paraId="11C8EE52">
      <w:pPr>
        <w:pStyle w:val="000007"/>
        <w:keepNext w:val="1"/>
        <w:keepLines w:val="1"/>
        <w:spacing w:before="240" w:beforeAutospacing="1" w:after="84" w:afterAutospacing="1" w:line="324"/>
        <w:outlineLvl w:val="2"/>
        <w:rPr>
          <w:color w:val="212121"/>
          <w:sz w:val="32"/>
          <w:szCs w:val="32"/>
        </w:rPr>
      </w:pPr>
      <w:bookmarkStart w:id="19" w:name="s5-3"/>
      <w:r>
        <w:rPr>
          <w:rFonts w:hint="eastAsia" w:ascii="微软雅黑" w:hAnsi="微软雅黑" w:eastAsia="微软雅黑" w:cs="微软雅黑"/>
          <w:b w:val="1"/>
          <w:color w:val="212121"/>
          <w:sz w:val="25"/>
        </w:rPr>
        <w:t>5.3 运行结果</w:t>
      </w:r>
      <w:bookmarkEnd w:id="19"/>
    </w:p>
    <w:p w14:paraId="1E5D97E3">
      <w:pPr>
        <w:spacing w:after="192" w:line="420"/>
        <w:ind w:firstLine="480"/>
        <w:rPr>
          <w:color w:val="212121"/>
        </w:rPr>
      </w:pPr>
      <w:r>
        <w:rPr>
          <w:rFonts w:hint="eastAsia" w:ascii="宋体" w:hAnsi="宋体" w:eastAsia="宋体" w:cs="宋体"/>
          <w:b w:val="1"/>
          <w:color w:val="212121"/>
          <w:sz w:val="24"/>
        </w:rPr>
        <w:t>矩阵视图。</w:t>
      </w:r>
      <w:r>
        <w:rPr>
          <w:rFonts w:hint="eastAsia" w:ascii="宋体" w:hAnsi="宋体" w:eastAsia="宋体" w:cs="宋体"/>
          <w:color w:val="212121"/>
          <w:sz w:val="24"/>
        </w:rPr>
        <w:t>结果以矩阵呈现：行是案例，列是模型，格子是一次结果。每个格子包含产物缩略图、耗时与人工判定标签，点击格子进入该案例的详情。选择矩阵而非列表，是因为批量运行后会产出案例数与模型数相乘条结果，列表需要逐条点开才能比较，而矩阵一屏即可看出哪个模型在这一批里整体更好。</w:t>
      </w:r>
    </w:p>
    <w:p w14:paraId="1411E629">
      <w:pPr>
        <w:spacing w:after="192" w:line="420"/>
        <w:ind w:firstLine="480"/>
        <w:rPr>
          <w:color w:val="212121"/>
        </w:rPr>
      </w:pPr>
      <w:r>
        <w:rPr>
          <w:rFonts w:hint="eastAsia" w:ascii="宋体" w:hAnsi="宋体" w:eastAsia="宋体" w:cs="宋体"/>
          <w:b w:val="1"/>
          <w:color w:val="212121"/>
          <w:sz w:val="24"/>
        </w:rPr>
        <w:t>结果详情。</w:t>
      </w:r>
      <w:r>
        <w:rPr>
          <w:rFonts w:hint="eastAsia" w:ascii="宋体" w:hAnsi="宋体" w:eastAsia="宋体" w:cs="宋体"/>
          <w:color w:val="212121"/>
          <w:sz w:val="24"/>
        </w:rPr>
        <w:t>详情为三栏并排，每栏对应一个模型，包含产物预览区、三个指标、三个判定按钮以及一句话备注输入框。产物预览区高度固定，文本类可滚动，图像与视频类按比例适配。备注是给写文章的同学看的，因此文案上要明确提示写文章的人会看到。判定与备注即时保存，不设保存按钮。</w:t>
      </w:r>
    </w:p>
    <w:p w14:paraId="11823070">
      <w:pPr>
        <w:spacing w:after="192" w:line="420"/>
        <w:ind w:firstLine="480"/>
        <w:rPr>
          <w:color w:val="212121"/>
        </w:rPr>
      </w:pPr>
      <w:r>
        <w:rPr>
          <w:rFonts w:hint="eastAsia" w:ascii="宋体" w:hAnsi="宋体" w:eastAsia="宋体" w:cs="宋体"/>
          <w:b w:val="1"/>
          <w:color w:val="212121"/>
          <w:sz w:val="24"/>
        </w:rPr>
        <w:t>运行记录。</w:t>
      </w:r>
      <w:r>
        <w:rPr>
          <w:rFonts w:hint="eastAsia" w:ascii="宋体" w:hAnsi="宋体" w:eastAsia="宋体" w:cs="宋体"/>
          <w:color w:val="212121"/>
          <w:sz w:val="24"/>
        </w:rPr>
        <w:t>列表展示历史运行，按时间倒序。每条显示发起人、时间、案例数、模型数与完成状态，点击进入该次运行的矩阵。批量运行是常规操作，因此运行结果入口默认进入最近一次运行，历史记录作为次级入口，避免每次都要先选一次运行。</w:t>
      </w:r>
    </w:p>
    <w:p w14:paraId="4502D0ED">
      <w:pPr>
        <w:pStyle w:val="000007"/>
        <w:keepNext w:val="1"/>
        <w:keepLines w:val="1"/>
        <w:spacing w:before="240" w:beforeAutospacing="1" w:after="84" w:afterAutospacing="1" w:line="324"/>
        <w:outlineLvl w:val="2"/>
        <w:rPr>
          <w:color w:val="212121"/>
          <w:sz w:val="32"/>
          <w:szCs w:val="32"/>
        </w:rPr>
      </w:pPr>
      <w:bookmarkStart w:id="20" w:name="s5-4"/>
      <w:r>
        <w:rPr>
          <w:rFonts w:hint="eastAsia" w:ascii="微软雅黑" w:hAnsi="微软雅黑" w:eastAsia="微软雅黑" w:cs="微软雅黑"/>
          <w:b w:val="1"/>
          <w:color w:val="212121"/>
          <w:sz w:val="25"/>
        </w:rPr>
        <w:t>5.4 导出</w:t>
      </w:r>
      <w:bookmarkEnd w:id="20"/>
    </w:p>
    <w:p w14:paraId="2B2F3C2B">
      <w:pPr>
        <w:spacing w:after="192" w:line="420"/>
        <w:ind w:firstLine="480"/>
        <w:rPr>
          <w:color w:val="212121"/>
        </w:rPr>
      </w:pPr>
      <w:r>
        <w:rPr>
          <w:rFonts w:hint="eastAsia" w:ascii="宋体" w:hAnsi="宋体" w:eastAsia="宋体" w:cs="宋体"/>
          <w:b w:val="1"/>
          <w:color w:val="212121"/>
          <w:sz w:val="24"/>
        </w:rPr>
        <w:t>导出到飞书文档。</w:t>
      </w:r>
      <w:r>
        <w:rPr>
          <w:rFonts w:hint="eastAsia" w:ascii="宋体" w:hAnsi="宋体" w:eastAsia="宋体" w:cs="宋体"/>
          <w:color w:val="212121"/>
          <w:sz w:val="24"/>
        </w:rPr>
        <w:t>从一次运行或一组结果导出，在指定的飞书文件夹下新建文档，内容包含标题与运行元信息、对比表格、每个案例的产物，以及指回本系统的原始记录链接。图片直接插入，视频以 GIF 形式插入。导出为快照，不建立双向同步，原因见 8.5 节。</w:t>
      </w:r>
    </w:p>
    <w:p w14:paraId="5D9005A2">
      <w:pPr>
        <w:spacing w:after="192" w:line="420"/>
        <w:ind w:firstLine="480"/>
        <w:rPr>
          <w:color w:val="212121"/>
        </w:rPr>
      </w:pPr>
      <w:r>
        <w:rPr>
          <w:rFonts w:hint="eastAsia" w:ascii="宋体" w:hAnsi="宋体" w:eastAsia="宋体" w:cs="宋体"/>
          <w:b w:val="1"/>
          <w:color w:val="212121"/>
          <w:sz w:val="24"/>
        </w:rPr>
        <w:t>视频转 GIF 与多段剪辑。</w:t>
      </w:r>
      <w:r>
        <w:rPr>
          <w:rFonts w:hint="eastAsia" w:ascii="宋体" w:hAnsi="宋体" w:eastAsia="宋体" w:cs="宋体"/>
          <w:color w:val="212121"/>
          <w:sz w:val="24"/>
        </w:rPr>
        <w:t>视频类产物需要先转成 GIF 才能进入飞书文档，因为飞书文档中的视频不会自动播放。导出界面提供时间轴剪辑：在时间轴上点击设定起点，再次点击设定终点，生成一个片段；可添加多个片段，按添加顺序合成；每个片段可单独删除，显示起止时间与时长。</w:t>
      </w:r>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16C920A9">
            <w:pPr>
              <w:jc w:val="left"/>
              <w:rPr>
                <w:b w:val="1"/>
                <w:bCs w:val="1"/>
                <w:color w:val="212121"/>
              </w:rPr>
            </w:pPr>
            <w:r>
              <w:rPr>
                <w:rFonts w:hint="eastAsia" w:ascii="微软雅黑" w:hAnsi="微软雅黑" w:eastAsia="微软雅黑" w:cs="微软雅黑"/>
                <w:b w:val="1"/>
                <w:color w:val="212121"/>
                <w:sz w:val="20"/>
              </w:rPr>
              <w:t>输出参数</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9F59EFF">
            <w:pPr>
              <w:jc w:val="left"/>
              <w:rPr>
                <w:b w:val="1"/>
                <w:bCs w:val="1"/>
                <w:color w:val="212121"/>
              </w:rPr>
            </w:pPr>
            <w:r>
              <w:rPr>
                <w:rFonts w:hint="eastAsia" w:ascii="微软雅黑" w:hAnsi="微软雅黑" w:eastAsia="微软雅黑" w:cs="微软雅黑"/>
                <w:b w:val="1"/>
                <w:color w:val="212121"/>
                <w:sz w:val="20"/>
              </w:rPr>
              <w:t>可选值</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6D9FF3D">
            <w:pPr>
              <w:jc w:val="left"/>
              <w:rPr>
                <w:b w:val="1"/>
                <w:bCs w:val="1"/>
                <w:color w:val="212121"/>
              </w:rPr>
            </w:pPr>
            <w:r>
              <w:rPr>
                <w:rFonts w:hint="eastAsia" w:ascii="微软雅黑" w:hAnsi="微软雅黑" w:eastAsia="微软雅黑" w:cs="微软雅黑"/>
                <w:b w:val="1"/>
                <w:color w:val="212121"/>
                <w:sz w:val="20"/>
              </w:rPr>
              <w:t>默认</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9F96743">
            <w:pPr>
              <w:jc w:val="left"/>
              <w:rPr>
                <w:color w:val="212121"/>
              </w:rPr>
            </w:pPr>
            <w:r>
              <w:rPr>
                <w:rFonts w:hint="eastAsia" w:ascii="宋体" w:hAnsi="宋体" w:eastAsia="宋体" w:cs="宋体"/>
                <w:color w:val="212121"/>
                <w:sz w:val="20"/>
              </w:rPr>
              <w:t>宽度</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69006DE">
            <w:pPr>
              <w:jc w:val="left"/>
              <w:rPr>
                <w:color w:val="212121"/>
              </w:rPr>
            </w:pPr>
            <w:r>
              <w:rPr>
                <w:rFonts w:hint="eastAsia" w:ascii="宋体" w:hAnsi="宋体" w:eastAsia="宋体" w:cs="宋体"/>
                <w:color w:val="212121"/>
                <w:sz w:val="20"/>
              </w:rPr>
              <w:t>480 px、640 px、800 px</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469261A">
            <w:pPr>
              <w:jc w:val="left"/>
              <w:rPr>
                <w:color w:val="212121"/>
              </w:rPr>
            </w:pPr>
            <w:r>
              <w:rPr>
                <w:rFonts w:ascii="宋体" w:hAnsi="宋体" w:eastAsia="宋体" w:cs="宋体"/>
                <w:color w:val="212121"/>
                <w:sz w:val="20"/>
              </w:rPr>
              <w:t>640 px</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F493D92">
            <w:pPr>
              <w:jc w:val="left"/>
              <w:rPr>
                <w:color w:val="212121"/>
              </w:rPr>
            </w:pPr>
            <w:r>
              <w:rPr>
                <w:rFonts w:hint="eastAsia" w:ascii="宋体" w:hAnsi="宋体" w:eastAsia="宋体" w:cs="宋体"/>
                <w:color w:val="212121"/>
                <w:sz w:val="20"/>
              </w:rPr>
              <w:t>帧率</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2AB3C9A">
            <w:pPr>
              <w:jc w:val="left"/>
              <w:rPr>
                <w:color w:val="212121"/>
              </w:rPr>
            </w:pPr>
            <w:r>
              <w:rPr>
                <w:rFonts w:hint="eastAsia" w:ascii="宋体" w:hAnsi="宋体" w:eastAsia="宋体" w:cs="宋体"/>
                <w:color w:val="212121"/>
                <w:sz w:val="20"/>
              </w:rPr>
              <w:t>8、10、12、15 fps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0E3F89F">
            <w:pPr>
              <w:jc w:val="left"/>
              <w:rPr>
                <w:color w:val="212121"/>
              </w:rPr>
            </w:pPr>
            <w:r>
              <w:rPr>
                <w:rFonts w:ascii="宋体" w:hAnsi="宋体" w:eastAsia="宋体" w:cs="宋体"/>
                <w:color w:val="212121"/>
                <w:sz w:val="20"/>
              </w:rPr>
              <w:t>12 fps</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F00362">
            <w:pPr>
              <w:jc w:val="left"/>
              <w:rPr>
                <w:color w:val="212121"/>
              </w:rPr>
            </w:pPr>
            <w:r>
              <w:rPr>
                <w:rFonts w:hint="eastAsia" w:ascii="宋体" w:hAnsi="宋体" w:eastAsia="宋体" w:cs="宋体"/>
                <w:color w:val="212121"/>
                <w:sz w:val="20"/>
              </w:rPr>
              <w:t>循环</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44D73D7">
            <w:pPr>
              <w:jc w:val="left"/>
              <w:rPr>
                <w:color w:val="212121"/>
              </w:rPr>
            </w:pPr>
            <w:r>
              <w:rPr>
                <w:rFonts w:hint="eastAsia" w:ascii="宋体" w:hAnsi="宋体" w:eastAsia="宋体" w:cs="宋体"/>
                <w:color w:val="212121"/>
                <w:sz w:val="20"/>
              </w:rPr>
              <w:t>无限循环、播放一次</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93DEB48">
            <w:pPr>
              <w:jc w:val="left"/>
              <w:rPr>
                <w:color w:val="212121"/>
              </w:rPr>
            </w:pPr>
            <w:r>
              <w:rPr>
                <w:rFonts w:hint="eastAsia" w:ascii="宋体" w:hAnsi="宋体" w:eastAsia="宋体" w:cs="宋体"/>
                <w:color w:val="212121"/>
                <w:sz w:val="20"/>
              </w:rPr>
              <w:t>无限循环</w:t>
            </w:r>
          </w:p>
        </w:tc>
      </w:tr>
    </w:tbl>
    <w:p w14:paraId="17FAE88B">
      <w:pPr>
        <w:spacing w:after="192" w:line="420"/>
        <w:ind w:firstLine="480"/>
        <w:rPr>
          <w:color w:val="212121"/>
        </w:rPr>
      </w:pPr>
      <w:r>
        <w:rPr>
          <w:rFonts w:hint="eastAsia" w:ascii="宋体" w:hAnsi="宋体" w:eastAsia="宋体" w:cs="宋体"/>
          <w:color w:val="212121"/>
          <w:sz w:val="24"/>
        </w:rPr>
        <w:t xml:space="preserve">体积预估为强制能力。飞书文档单张图片有大小上限，GIF 超过 </w:t>
      </w:r>
      <w:r>
        <w:rPr>
          <w:rFonts w:ascii="宋体" w:hAnsi="宋体" w:eastAsia="宋体" w:cs="宋体"/>
          <w:b w:val="1"/>
          <w:color w:val="c62828"/>
          <w:sz w:val="24"/>
        </w:rPr>
        <w:t>5 MB</w:t>
      </w:r>
      <w:r>
        <w:rPr>
          <w:rFonts w:hint="eastAsia" w:ascii="宋体" w:hAnsi="宋体" w:eastAsia="宋体" w:cs="宋体"/>
          <w:color w:val="212121"/>
          <w:sz w:val="24"/>
        </w:rPr>
        <w:t xml:space="preserve"> 会导致上传失败。界面需实时显示预估体积与进度条，超过阈值时给出可执行的降档建议，例如提示降到 480 px 与 10 fps 可控制在 4.2 MB，并支持一键应用。不允许用户剪完才发现无法上传。</w:t>
      </w:r>
    </w:p>
    <w:p w14:paraId="7A7B61A3">
      <w:pPr>
        <w:spacing w:after="192" w:line="420"/>
        <w:ind w:firstLine="480"/>
        <w:rPr>
          <w:color w:val="212121"/>
        </w:rPr>
      </w:pPr>
      <w:r>
        <w:rPr>
          <w:rFonts w:hint="eastAsia" w:ascii="宋体" w:hAnsi="宋体" w:eastAsia="宋体" w:cs="宋体"/>
          <w:color w:val="212121"/>
          <w:sz w:val="24"/>
        </w:rPr>
        <w:t>预估公式按像素总量与帧数估算：</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be3" w:sz="6"/>
              <w:left w:val="single" w:color="d5dbe3" w:sz="6"/>
              <w:bottom w:val="single" w:color="d5dbe3" w:sz="6"/>
              <w:right w:val="single" w:color="d5dbe3" w:sz="6"/>
            </w:tcBorders>
            <w:shd w:val="clear" w:fill="f4f7fa"/>
            <w:vAlign w:val="center"/>
          </w:tcPr>
          <w:p w14:paraId="44103E69">
            <w:pPr>
              <w:rPr>
                <w:color w:val="212121"/>
              </w:rPr>
            </w:pPr>
            <w:r>
              <w:rPr>
                <w:rFonts w:hint="eastAsia" w:ascii="Consolas" w:hAnsi="Consolas" w:eastAsia="Consolas" w:cs="Consolas"/>
                <w:color w:val="212121"/>
                <w:sz w:val="18"/>
              </w:rPr>
              <w:t>预估字节数 ≈ 宽度 × (宽度 × 9 / 16) × 帧率 × 总时长 × 0.18</w:t>
            </w:r>
          </w:p>
        </w:tc>
      </w:tr>
    </w:tbl>
    <w:p w14:paraId="13C93A7E">
      <w:pPr>
        <w:spacing w:after="192" w:line="384"/>
        <w:rPr>
          <w:color w:val="616161"/>
        </w:rPr>
      </w:pPr>
      <w:r>
        <w:rPr>
          <w:rFonts w:hint="eastAsia" w:ascii="宋体" w:hAnsi="宋体" w:eastAsia="宋体" w:cs="宋体"/>
          <w:color w:val="616161"/>
          <w:sz w:val="20"/>
        </w:rPr>
        <w:t>系数 0.18 为调色板量化后的经验值，实际误差在正负 25% 以内，足以指导降档决策。</w:t>
      </w:r>
    </w:p>
    <w:p w14:paraId="3DA5D3C2">
      <w:pPr>
        <w:pStyle w:val="000007"/>
        <w:keepNext w:val="1"/>
        <w:keepLines w:val="1"/>
        <w:spacing w:before="240" w:beforeAutospacing="1" w:after="84" w:afterAutospacing="1" w:line="324"/>
        <w:outlineLvl w:val="2"/>
        <w:rPr>
          <w:color w:val="212121"/>
          <w:sz w:val="32"/>
          <w:szCs w:val="32"/>
        </w:rPr>
      </w:pPr>
      <w:bookmarkStart w:id="21" w:name="s5-5"/>
      <w:r>
        <w:rPr>
          <w:rFonts w:hint="eastAsia" w:ascii="微软雅黑" w:hAnsi="微软雅黑" w:eastAsia="微软雅黑" w:cs="微软雅黑"/>
          <w:b w:val="1"/>
          <w:color w:val="212121"/>
          <w:sz w:val="25"/>
        </w:rPr>
        <w:t>5.5 本地执行器</w:t>
      </w:r>
      <w:bookmarkEnd w:id="21"/>
    </w:p>
    <w:p w14:paraId="3765D086">
      <w:pPr>
        <w:spacing w:after="192" w:line="420"/>
        <w:ind w:firstLine="480"/>
        <w:rPr>
          <w:color w:val="212121"/>
        </w:rPr>
      </w:pPr>
      <w:r>
        <w:rPr>
          <w:rFonts w:hint="eastAsia" w:ascii="宋体" w:hAnsi="宋体" w:eastAsia="宋体" w:cs="宋体"/>
          <w:b w:val="1"/>
          <w:color w:val="212121"/>
          <w:sz w:val="24"/>
        </w:rPr>
        <w:t>形态。</w:t>
      </w:r>
      <w:r>
        <w:rPr>
          <w:rFonts w:hint="eastAsia" w:ascii="宋体" w:hAnsi="宋体" w:eastAsia="宋体" w:cs="宋体"/>
          <w:color w:val="212121"/>
          <w:sz w:val="24"/>
        </w:rPr>
        <w:t>命令行工具，单二进制分发，支持 macOS 与 Linux。核心子命令如下。</w:t>
      </w:r>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E594698">
            <w:pPr>
              <w:jc w:val="left"/>
              <w:rPr>
                <w:b w:val="1"/>
                <w:bCs w:val="1"/>
                <w:color w:val="212121"/>
              </w:rPr>
            </w:pPr>
            <w:r>
              <w:rPr>
                <w:rFonts w:hint="eastAsia" w:ascii="微软雅黑" w:hAnsi="微软雅黑" w:eastAsia="微软雅黑" w:cs="微软雅黑"/>
                <w:b w:val="1"/>
                <w:color w:val="212121"/>
                <w:sz w:val="20"/>
              </w:rPr>
              <w:t>命令</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534D492">
            <w:pPr>
              <w:jc w:val="left"/>
              <w:rPr>
                <w:b w:val="1"/>
                <w:bCs w:val="1"/>
                <w:color w:val="212121"/>
              </w:rPr>
            </w:pPr>
            <w:r>
              <w:rPr>
                <w:rFonts w:hint="eastAsia" w:ascii="微软雅黑" w:hAnsi="微软雅黑" w:eastAsia="微软雅黑" w:cs="微软雅黑"/>
                <w:b w:val="1"/>
                <w:color w:val="212121"/>
                <w:sz w:val="20"/>
              </w:rPr>
              <w:t>作用</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1901F21">
            <w:pPr>
              <w:jc w:val="left"/>
              <w:rPr>
                <w:color w:val="212121"/>
              </w:rPr>
            </w:pPr>
            <w:r>
              <w:rPr>
                <w:rFonts w:ascii="宋体" w:hAnsi="宋体" w:eastAsia="宋体" w:cs="宋体"/>
                <w:color w:val="212121"/>
                <w:sz w:val="20"/>
              </w:rPr>
              <w:t>eval run</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87AC756">
            <w:pPr>
              <w:jc w:val="left"/>
              <w:rPr>
                <w:color w:val="212121"/>
              </w:rPr>
            </w:pPr>
            <w:r>
              <w:rPr>
                <w:rFonts w:hint="eastAsia" w:ascii="宋体" w:hAnsi="宋体" w:eastAsia="宋体" w:cs="宋体"/>
                <w:color w:val="212121"/>
                <w:sz w:val="20"/>
              </w:rPr>
              <w:t>按参数执行一次批量运行</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6DDB54D">
            <w:pPr>
              <w:jc w:val="left"/>
              <w:rPr>
                <w:color w:val="212121"/>
              </w:rPr>
            </w:pPr>
            <w:r>
              <w:rPr>
                <w:rFonts w:ascii="宋体" w:hAnsi="宋体" w:eastAsia="宋体" w:cs="宋体"/>
                <w:color w:val="212121"/>
                <w:sz w:val="20"/>
              </w:rPr>
              <w:t>eval pull</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DF751D8">
            <w:pPr>
              <w:jc w:val="left"/>
              <w:rPr>
                <w:color w:val="212121"/>
              </w:rPr>
            </w:pPr>
            <w:r>
              <w:rPr>
                <w:rFonts w:hint="eastAsia" w:ascii="宋体" w:hAnsi="宋体" w:eastAsia="宋体" w:cs="宋体"/>
                <w:color w:val="212121"/>
                <w:sz w:val="20"/>
              </w:rPr>
              <w:t>拉取案例定义到本地缓存</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6F4B2F2">
            <w:pPr>
              <w:jc w:val="left"/>
              <w:rPr>
                <w:color w:val="212121"/>
              </w:rPr>
            </w:pPr>
            <w:r>
              <w:rPr>
                <w:rFonts w:ascii="宋体" w:hAnsi="宋体" w:eastAsia="宋体" w:cs="宋体"/>
                <w:color w:val="212121"/>
                <w:sz w:val="20"/>
              </w:rPr>
              <w:t>eval doctor</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6F0638B">
            <w:pPr>
              <w:jc w:val="left"/>
              <w:rPr>
                <w:color w:val="212121"/>
              </w:rPr>
            </w:pPr>
            <w:r>
              <w:rPr>
                <w:rFonts w:hint="eastAsia" w:ascii="宋体" w:hAnsi="宋体" w:eastAsia="宋体" w:cs="宋体"/>
                <w:color w:val="212121"/>
                <w:sz w:val="20"/>
              </w:rPr>
              <w:t>检查本机已安装的执行器与登录状态</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DCB5A25">
            <w:pPr>
              <w:jc w:val="left"/>
              <w:rPr>
                <w:color w:val="212121"/>
              </w:rPr>
            </w:pPr>
            <w:r>
              <w:rPr>
                <w:rFonts w:ascii="宋体" w:hAnsi="宋体" w:eastAsia="宋体" w:cs="宋体"/>
                <w:color w:val="212121"/>
                <w:sz w:val="20"/>
              </w:rPr>
              <w:t>eval login</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D2B025D">
            <w:pPr>
              <w:jc w:val="left"/>
              <w:rPr>
                <w:color w:val="212121"/>
              </w:rPr>
            </w:pPr>
            <w:r>
              <w:rPr>
                <w:rFonts w:hint="eastAsia" w:ascii="宋体" w:hAnsi="宋体" w:eastAsia="宋体" w:cs="宋体"/>
                <w:color w:val="212121"/>
                <w:sz w:val="20"/>
              </w:rPr>
              <w:t>绑定本机到账号</w:t>
            </w:r>
          </w:p>
        </w:tc>
      </w:tr>
    </w:tbl>
    <w:p w14:paraId="30A90A3F">
      <w:pPr>
        <w:spacing w:after="192" w:line="420"/>
        <w:ind w:firstLine="480"/>
        <w:rPr>
          <w:color w:val="212121"/>
        </w:rPr>
      </w:pPr>
      <w:r>
        <w:rPr>
          <w:rFonts w:hint="eastAsia" w:ascii="宋体" w:hAnsi="宋体" w:eastAsia="宋体" w:cs="宋体"/>
          <w:b w:val="1"/>
          <w:color w:val="212121"/>
          <w:sz w:val="24"/>
        </w:rPr>
        <w:t>执行流程。</w:t>
      </w:r>
      <w:r>
        <w:rPr>
          <w:rFonts w:hint="eastAsia" w:ascii="宋体" w:hAnsi="宋体" w:eastAsia="宋体" w:cs="宋体"/>
          <w:color w:val="212121"/>
          <w:sz w:val="24"/>
        </w:rPr>
        <w:t>解析参数并从服务端拉取案例定义与期望版本；为每个案例与模型的组合创建独立的临时工作目录；通过对应的适配器拉起子进程，流式转发日志；收集产物、解析用量、计算成本；上传产物与元数据，写入结果记录。</w:t>
      </w:r>
    </w:p>
    <w:p w14:paraId="45CBFC68">
      <w:pPr>
        <w:spacing w:after="192" w:line="420"/>
        <w:ind w:firstLine="480"/>
        <w:rPr>
          <w:color w:val="212121"/>
        </w:rPr>
      </w:pPr>
      <w:r>
        <w:rPr>
          <w:rFonts w:hint="eastAsia" w:ascii="宋体" w:hAnsi="宋体" w:eastAsia="宋体" w:cs="宋体"/>
          <w:b w:val="1"/>
          <w:color w:val="212121"/>
          <w:sz w:val="24"/>
        </w:rPr>
        <w:t>中断与恢复。</w:t>
      </w:r>
      <w:r>
        <w:rPr>
          <w:rFonts w:hint="eastAsia" w:ascii="宋体" w:hAnsi="宋体" w:eastAsia="宋体" w:cs="宋体"/>
          <w:color w:val="212121"/>
          <w:sz w:val="24"/>
        </w:rPr>
        <w:t>任一任务失败不阻断整批。单例失败记为失败状态并保留日志，其余继续。整批中断后重新执行时，已完成的结果不重跑。</w:t>
      </w:r>
    </w:p>
    <w:p w14:paraId="3A4B57DF">
      <w:pPr>
        <w:pStyle w:val="000006"/>
        <w:keepNext w:val="1"/>
        <w:keepLines w:val="1"/>
        <w:spacing w:before="480" w:beforeAutospacing="1" w:after="108" w:afterAutospacing="1" w:line="324"/>
        <w:outlineLvl w:val="1"/>
        <w:rPr>
          <w:color w:val="1565c0"/>
          <w:sz w:val="32"/>
          <w:szCs w:val="32"/>
        </w:rPr>
      </w:pPr>
      <w:bookmarkStart w:id="22" w:name="s6"/>
      <w:r>
        <w:rPr>
          <w:rFonts w:hint="eastAsia" w:ascii="微软雅黑" w:hAnsi="微软雅黑" w:eastAsia="微软雅黑" w:cs="微软雅黑"/>
          <w:b w:val="1"/>
          <w:color w:val="1565c0"/>
          <w:sz w:val="32"/>
        </w:rPr>
        <w:t>6 关键流程</w:t>
      </w:r>
      <w:bookmarkEnd w:id="22"/>
    </w:p>
    <w:p w14:paraId="717461B3">
      <w:pPr>
        <w:spacing w:after="192" w:line="420"/>
        <w:ind w:firstLine="480"/>
        <w:rPr>
          <w:color w:val="212121"/>
        </w:rPr>
      </w:pPr>
      <w:r>
        <w:rPr>
          <w:rFonts w:hint="eastAsia" w:ascii="宋体" w:hAnsi="宋体" w:eastAsia="宋体" w:cs="宋体"/>
          <w:color w:val="212121"/>
          <w:sz w:val="24"/>
        </w:rPr>
        <w:t>主流程覆盖了从案例筛选到素材导出的完整闭环，异常分支则定义了失败时的边界行为。</w:t>
      </w:r>
    </w:p>
    <w:p w14:paraId="47868484">
      <w:pPr>
        <w:pStyle w:val="000007"/>
        <w:keepNext w:val="1"/>
        <w:keepLines w:val="1"/>
        <w:spacing w:before="240" w:beforeAutospacing="1" w:after="84" w:afterAutospacing="1" w:line="324"/>
        <w:outlineLvl w:val="2"/>
        <w:rPr>
          <w:color w:val="212121"/>
          <w:sz w:val="32"/>
          <w:szCs w:val="32"/>
        </w:rPr>
      </w:pPr>
      <w:bookmarkStart w:id="23" w:name="s6-1"/>
      <w:r>
        <w:rPr>
          <w:rFonts w:hint="eastAsia" w:ascii="微软雅黑" w:hAnsi="微软雅黑" w:eastAsia="微软雅黑" w:cs="微软雅黑"/>
          <w:b w:val="1"/>
          <w:color w:val="212121"/>
          <w:sz w:val="25"/>
        </w:rPr>
        <w:t>6.1 主流程</w:t>
      </w:r>
      <w:bookmarkEnd w:id="23"/>
    </w:p>
    <w:p w14:paraId="6747A493">
      <w:pPr>
        <w:spacing w:after="192" w:line="420"/>
        <w:ind w:firstLine="480"/>
        <w:rPr>
          <w:color w:val="212121"/>
        </w:rPr>
      </w:pPr>
      <w:r>
        <w:rPr>
          <w:rFonts w:hint="eastAsia" w:ascii="宋体" w:hAnsi="宋体" w:eastAsia="宋体" w:cs="宋体"/>
          <w:color w:val="212121"/>
          <w:sz w:val="24"/>
        </w:rPr>
        <w:t>第一步，跑测试的同学在案例库中筛选，勾选若干案例。第二步，进入发起页，确认模型与参数。第三步，复制命令行，在本地终端执行。第四步，本地执行器并发跑完，产物与元数据回传。第五步，页面收到完成事件，运行记录状态变为已完成。第六步，写文章的同学打开运行结果，浏览矩阵，点开需要的案例看对比。第七步，标记判定、写备注，导出到飞书。</w:t>
      </w:r>
    </w:p>
    <w:p w14:paraId="17291C00">
      <w:pPr>
        <w:pStyle w:val="000007"/>
        <w:keepNext w:val="1"/>
        <w:keepLines w:val="1"/>
        <w:spacing w:before="240" w:beforeAutospacing="1" w:after="84" w:afterAutospacing="1" w:line="324"/>
        <w:outlineLvl w:val="2"/>
        <w:rPr>
          <w:color w:val="212121"/>
          <w:sz w:val="32"/>
          <w:szCs w:val="32"/>
        </w:rPr>
      </w:pPr>
      <w:bookmarkStart w:id="24" w:name="s6-2"/>
      <w:r>
        <w:rPr>
          <w:rFonts w:hint="eastAsia" w:ascii="微软雅黑" w:hAnsi="微软雅黑" w:eastAsia="微软雅黑" w:cs="微软雅黑"/>
          <w:b w:val="1"/>
          <w:color w:val="212121"/>
          <w:sz w:val="25"/>
        </w:rPr>
        <w:t>6.2 异常分支</w:t>
      </w:r>
      <w:bookmarkEnd w:id="24"/>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680D7A1A">
            <w:pPr>
              <w:jc w:val="left"/>
              <w:rPr>
                <w:b w:val="1"/>
                <w:bCs w:val="1"/>
                <w:color w:val="212121"/>
              </w:rPr>
            </w:pPr>
            <w:r>
              <w:rPr>
                <w:rFonts w:hint="eastAsia" w:ascii="微软雅黑" w:hAnsi="微软雅黑" w:eastAsia="微软雅黑" w:cs="微软雅黑"/>
                <w:b w:val="1"/>
                <w:color w:val="212121"/>
                <w:sz w:val="20"/>
              </w:rPr>
              <w:t>场景</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616E1813">
            <w:pPr>
              <w:jc w:val="left"/>
              <w:rPr>
                <w:b w:val="1"/>
                <w:bCs w:val="1"/>
                <w:color w:val="212121"/>
              </w:rPr>
            </w:pPr>
            <w:r>
              <w:rPr>
                <w:rFonts w:hint="eastAsia" w:ascii="微软雅黑" w:hAnsi="微软雅黑" w:eastAsia="微软雅黑" w:cs="微软雅黑"/>
                <w:b w:val="1"/>
                <w:color w:val="212121"/>
                <w:sz w:val="20"/>
              </w:rPr>
              <w:t>处理</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7028D3C">
            <w:pPr>
              <w:jc w:val="left"/>
              <w:rPr>
                <w:color w:val="212121"/>
              </w:rPr>
            </w:pPr>
            <w:r>
              <w:rPr>
                <w:rFonts w:hint="eastAsia" w:ascii="宋体" w:hAnsi="宋体" w:eastAsia="宋体" w:cs="宋体"/>
                <w:color w:val="212121"/>
                <w:sz w:val="20"/>
              </w:rPr>
              <w:t>某模型调用失败</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E10C443">
            <w:pPr>
              <w:jc w:val="left"/>
              <w:rPr>
                <w:color w:val="212121"/>
              </w:rPr>
            </w:pPr>
            <w:r>
              <w:rPr>
                <w:rFonts w:hint="eastAsia" w:ascii="宋体" w:hAnsi="宋体" w:eastAsia="宋体" w:cs="宋体"/>
                <w:color w:val="212121"/>
                <w:sz w:val="20"/>
              </w:rPr>
              <w:t>该格标记为失败，保留错误信息，不影响其他格</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E220FCF">
            <w:pPr>
              <w:jc w:val="left"/>
              <w:rPr>
                <w:color w:val="212121"/>
              </w:rPr>
            </w:pPr>
            <w:r>
              <w:rPr>
                <w:rFonts w:hint="eastAsia" w:ascii="宋体" w:hAnsi="宋体" w:eastAsia="宋体" w:cs="宋体"/>
                <w:color w:val="212121"/>
                <w:sz w:val="20"/>
              </w:rPr>
              <w:t>产物上传中断</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9D44CA7">
            <w:pPr>
              <w:jc w:val="left"/>
              <w:rPr>
                <w:color w:val="212121"/>
              </w:rPr>
            </w:pPr>
            <w:r>
              <w:rPr>
                <w:rFonts w:hint="eastAsia" w:ascii="宋体" w:hAnsi="宋体" w:eastAsia="宋体" w:cs="宋体"/>
                <w:color w:val="212121"/>
                <w:sz w:val="20"/>
              </w:rPr>
              <w:t>本地保留临时目录，重试时续传</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0BE0575">
            <w:pPr>
              <w:jc w:val="left"/>
              <w:rPr>
                <w:color w:val="212121"/>
              </w:rPr>
            </w:pPr>
            <w:r>
              <w:rPr>
                <w:rFonts w:hint="eastAsia" w:ascii="宋体" w:hAnsi="宋体" w:eastAsia="宋体" w:cs="宋体"/>
                <w:color w:val="212121"/>
                <w:sz w:val="20"/>
              </w:rPr>
              <w:t>超时</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0C97408">
            <w:pPr>
              <w:jc w:val="left"/>
              <w:rPr>
                <w:color w:val="212121"/>
              </w:rPr>
            </w:pPr>
            <w:r>
              <w:rPr>
                <w:rFonts w:hint="eastAsia" w:ascii="宋体" w:hAnsi="宋体" w:eastAsia="宋体" w:cs="宋体"/>
                <w:color w:val="212121"/>
                <w:sz w:val="20"/>
              </w:rPr>
              <w:t>标记为超时，保留已产生的部分产物</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D70DB61">
            <w:pPr>
              <w:jc w:val="left"/>
              <w:rPr>
                <w:color w:val="212121"/>
              </w:rPr>
            </w:pPr>
            <w:r>
              <w:rPr>
                <w:rFonts w:hint="eastAsia" w:ascii="宋体" w:hAnsi="宋体" w:eastAsia="宋体" w:cs="宋体"/>
                <w:color w:val="212121"/>
                <w:sz w:val="20"/>
              </w:rPr>
              <w:t>案例版本在运行期间被修改</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C907AD6">
            <w:pPr>
              <w:jc w:val="left"/>
              <w:rPr>
                <w:color w:val="212121"/>
              </w:rPr>
            </w:pPr>
            <w:r>
              <w:rPr>
                <w:rFonts w:hint="eastAsia" w:ascii="宋体" w:hAnsi="宋体" w:eastAsia="宋体" w:cs="宋体"/>
                <w:color w:val="212121"/>
                <w:sz w:val="20"/>
              </w:rPr>
              <w:t>本次运行仍使用下单时锁定的版本，新版本从下次运行生效</w:t>
            </w:r>
          </w:p>
        </w:tc>
      </w:tr>
    </w:tbl>
    <w:p w14:paraId="52AD623B">
      <w:pPr>
        <w:pStyle w:val="000006"/>
        <w:keepNext w:val="1"/>
        <w:keepLines w:val="1"/>
        <w:spacing w:before="480" w:beforeAutospacing="1" w:after="108" w:afterAutospacing="1" w:line="324"/>
        <w:outlineLvl w:val="1"/>
        <w:rPr>
          <w:color w:val="1565c0"/>
          <w:sz w:val="32"/>
          <w:szCs w:val="32"/>
        </w:rPr>
      </w:pPr>
      <w:bookmarkStart w:id="25" w:name="s7"/>
      <w:r>
        <w:rPr>
          <w:rFonts w:hint="eastAsia" w:ascii="微软雅黑" w:hAnsi="微软雅黑" w:eastAsia="微软雅黑" w:cs="微软雅黑"/>
          <w:b w:val="1"/>
          <w:color w:val="1565c0"/>
          <w:sz w:val="32"/>
        </w:rPr>
        <w:t>7 数据模型</w:t>
      </w:r>
      <w:bookmarkEnd w:id="25"/>
    </w:p>
    <w:p w14:paraId="144BBEB0">
      <w:pPr>
        <w:spacing w:after="192" w:line="420"/>
        <w:ind w:firstLine="480"/>
        <w:rPr>
          <w:color w:val="212121"/>
        </w:rPr>
      </w:pPr>
      <w:r>
        <w:rPr>
          <w:rFonts w:hint="eastAsia" w:ascii="宋体" w:hAnsi="宋体" w:eastAsia="宋体" w:cs="宋体"/>
          <w:color w:val="212121"/>
          <w:sz w:val="24"/>
        </w:rPr>
        <w:t>数据模型的核心要求是可追溯：任何一个结果都必须能回答它是用哪个版本的案例、哪个版本的模型、在什么环境下跑出来的。</w:t>
      </w:r>
    </w:p>
    <w:p w14:paraId="40D4465A">
      <w:pPr>
        <w:pStyle w:val="000007"/>
        <w:keepNext w:val="1"/>
        <w:keepLines w:val="1"/>
        <w:spacing w:before="240" w:beforeAutospacing="1" w:after="84" w:afterAutospacing="1" w:line="324"/>
        <w:outlineLvl w:val="2"/>
        <w:rPr>
          <w:color w:val="212121"/>
          <w:sz w:val="32"/>
          <w:szCs w:val="32"/>
        </w:rPr>
      </w:pPr>
      <w:bookmarkStart w:id="26" w:name="s7-1"/>
      <w:r>
        <w:rPr>
          <w:rFonts w:hint="eastAsia" w:ascii="微软雅黑" w:hAnsi="微软雅黑" w:eastAsia="微软雅黑" w:cs="微软雅黑"/>
          <w:b w:val="1"/>
          <w:color w:val="212121"/>
          <w:sz w:val="25"/>
        </w:rPr>
        <w:t>7.1 案例</w:t>
      </w:r>
      <w:bookmarkEnd w:id="26"/>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82B35C3">
            <w:pPr>
              <w:jc w:val="left"/>
              <w:rPr>
                <w:b w:val="1"/>
                <w:bCs w:val="1"/>
                <w:color w:val="212121"/>
              </w:rPr>
            </w:pPr>
            <w:r>
              <w:rPr>
                <w:rFonts w:hint="eastAsia" w:ascii="微软雅黑" w:hAnsi="微软雅黑" w:eastAsia="微软雅黑" w:cs="微软雅黑"/>
                <w:b w:val="1"/>
                <w:color w:val="212121"/>
                <w:sz w:val="20"/>
              </w:rPr>
              <w:t>字段</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102A5D9">
            <w:pPr>
              <w:jc w:val="left"/>
              <w:rPr>
                <w:b w:val="1"/>
                <w:bCs w:val="1"/>
                <w:color w:val="212121"/>
              </w:rPr>
            </w:pPr>
            <w:r>
              <w:rPr>
                <w:rFonts w:hint="eastAsia" w:ascii="微软雅黑" w:hAnsi="微软雅黑" w:eastAsia="微软雅黑" w:cs="微软雅黑"/>
                <w:b w:val="1"/>
                <w:color w:val="212121"/>
                <w:sz w:val="20"/>
              </w:rPr>
              <w:t>类型</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A62785F">
            <w:pPr>
              <w:jc w:val="left"/>
              <w:rPr>
                <w:b w:val="1"/>
                <w:bCs w:val="1"/>
                <w:color w:val="212121"/>
              </w:rPr>
            </w:pPr>
            <w:r>
              <w:rPr>
                <w:rFonts w:hint="eastAsia" w:ascii="微软雅黑" w:hAnsi="微软雅黑" w:eastAsia="微软雅黑" w:cs="微软雅黑"/>
                <w:b w:val="1"/>
                <w:color w:val="212121"/>
                <w:sz w:val="20"/>
              </w:rPr>
              <w:t>说明</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171F22C">
            <w:pPr>
              <w:jc w:val="left"/>
              <w:rPr>
                <w:color w:val="212121"/>
              </w:rPr>
            </w:pPr>
            <w:r>
              <w:rPr>
                <w:rFonts w:ascii="宋体" w:hAnsi="宋体" w:eastAsia="宋体" w:cs="宋体"/>
                <w:color w:val="212121"/>
                <w:sz w:val="20"/>
              </w:rPr>
              <w:t>id</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3A93221">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6CF9813">
            <w:pPr>
              <w:jc w:val="left"/>
              <w:rPr>
                <w:color w:val="212121"/>
              </w:rPr>
            </w:pPr>
            <w:r>
              <w:rPr>
                <w:rFonts w:hint="eastAsia" w:ascii="宋体" w:hAnsi="宋体" w:eastAsia="宋体" w:cs="宋体"/>
                <w:color w:val="212121"/>
                <w:sz w:val="20"/>
              </w:rPr>
              <w:t>稳定标识，创建后不变</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4DE0B7E">
            <w:pPr>
              <w:jc w:val="left"/>
              <w:rPr>
                <w:color w:val="212121"/>
              </w:rPr>
            </w:pPr>
            <w:r>
              <w:rPr>
                <w:rFonts w:ascii="宋体" w:hAnsi="宋体" w:eastAsia="宋体" w:cs="宋体"/>
                <w:color w:val="212121"/>
                <w:sz w:val="20"/>
              </w:rPr>
              <w:t>version</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3B0BC8A">
            <w:pPr>
              <w:jc w:val="left"/>
              <w:rPr>
                <w:color w:val="212121"/>
              </w:rPr>
            </w:pPr>
            <w:r>
              <w:rPr>
                <w:rFonts w:ascii="宋体" w:hAnsi="宋体" w:eastAsia="宋体" w:cs="宋体"/>
                <w:color w:val="212121"/>
                <w:sz w:val="20"/>
              </w:rPr>
              <w:t>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DF9F0B6">
            <w:pPr>
              <w:jc w:val="left"/>
              <w:rPr>
                <w:color w:val="212121"/>
              </w:rPr>
            </w:pPr>
            <w:r>
              <w:rPr>
                <w:rFonts w:hint="eastAsia" w:ascii="宋体" w:hAnsi="宋体" w:eastAsia="宋体" w:cs="宋体"/>
                <w:color w:val="212121"/>
                <w:sz w:val="20"/>
              </w:rPr>
              <w:t>每次修改递增</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DED1824">
            <w:pPr>
              <w:jc w:val="left"/>
              <w:rPr>
                <w:color w:val="212121"/>
              </w:rPr>
            </w:pPr>
            <w:r>
              <w:rPr>
                <w:rFonts w:ascii="宋体" w:hAnsi="宋体" w:eastAsia="宋体" w:cs="宋体"/>
                <w:color w:val="212121"/>
                <w:sz w:val="20"/>
              </w:rPr>
              <w:t>prompt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A2152D">
            <w:pPr>
              <w:jc w:val="left"/>
              <w:rPr>
                <w:color w:val="212121"/>
              </w:rPr>
            </w:pPr>
            <w:r>
              <w:rPr>
                <w:rFonts w:ascii="宋体" w:hAnsi="宋体" w:eastAsia="宋体" w:cs="宋体"/>
                <w:color w:val="212121"/>
                <w:sz w:val="20"/>
              </w:rPr>
              <w:t>text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220E59">
            <w:pPr>
              <w:jc w:val="left"/>
              <w:rPr>
                <w:color w:val="212121"/>
              </w:rPr>
            </w:pPr>
            <w:r>
              <w:rPr>
                <w:rFonts w:hint="eastAsia" w:ascii="宋体" w:hAnsi="宋体" w:eastAsia="宋体" w:cs="宋体"/>
                <w:color w:val="212121"/>
                <w:sz w:val="20"/>
              </w:rPr>
              <w:t>提示词原文</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2157676">
            <w:pPr>
              <w:jc w:val="left"/>
              <w:rPr>
                <w:color w:val="212121"/>
              </w:rPr>
            </w:pPr>
            <w:r>
              <w:rPr>
                <w:rFonts w:ascii="宋体" w:hAnsi="宋体" w:eastAsia="宋体" w:cs="宋体"/>
                <w:color w:val="212121"/>
                <w:sz w:val="20"/>
              </w:rPr>
              <w:t>effect_asset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961F7DB">
            <w:pPr>
              <w:jc w:val="left"/>
              <w:rPr>
                <w:color w:val="212121"/>
              </w:rPr>
            </w:pPr>
            <w:r>
              <w:rPr>
                <w:rFonts w:ascii="宋体" w:hAnsi="宋体" w:eastAsia="宋体" w:cs="宋体"/>
                <w:color w:val="212121"/>
                <w:sz w:val="20"/>
              </w:rPr>
              <w:t>file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AEE102E">
            <w:pPr>
              <w:jc w:val="left"/>
              <w:rPr>
                <w:color w:val="212121"/>
              </w:rPr>
            </w:pPr>
            <w:r>
              <w:rPr>
                <w:rFonts w:hint="eastAsia" w:ascii="宋体" w:hAnsi="宋体" w:eastAsia="宋体" w:cs="宋体"/>
                <w:color w:val="212121"/>
                <w:sz w:val="20"/>
              </w:rPr>
              <w:t>效果预览图</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4AF6C32">
            <w:pPr>
              <w:jc w:val="left"/>
              <w:rPr>
                <w:color w:val="212121"/>
              </w:rPr>
            </w:pPr>
            <w:r>
              <w:rPr>
                <w:rFonts w:ascii="宋体" w:hAnsi="宋体" w:eastAsia="宋体" w:cs="宋体"/>
                <w:color w:val="212121"/>
                <w:sz w:val="20"/>
              </w:rPr>
              <w:t>scene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3FFF109">
            <w:pPr>
              <w:jc w:val="left"/>
              <w:rPr>
                <w:color w:val="212121"/>
              </w:rPr>
            </w:pPr>
            <w:r>
              <w:rPr>
                <w:rFonts w:ascii="宋体" w:hAnsi="宋体" w:eastAsia="宋体" w:cs="宋体"/>
                <w:color w:val="212121"/>
                <w:sz w:val="20"/>
              </w:rPr>
              <w:t>enum</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DBF3D04">
            <w:pPr>
              <w:jc w:val="left"/>
              <w:rPr>
                <w:color w:val="212121"/>
              </w:rPr>
            </w:pPr>
            <w:r>
              <w:rPr>
                <w:rFonts w:hint="eastAsia" w:ascii="宋体" w:hAnsi="宋体" w:eastAsia="宋体" w:cs="宋体"/>
                <w:color w:val="212121"/>
                <w:sz w:val="20"/>
              </w:rPr>
              <w:t>六个场景之一</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8F5DA6F">
            <w:pPr>
              <w:jc w:val="left"/>
              <w:rPr>
                <w:color w:val="212121"/>
              </w:rPr>
            </w:pPr>
            <w:r>
              <w:rPr>
                <w:rFonts w:ascii="宋体" w:hAnsi="宋体" w:eastAsia="宋体" w:cs="宋体"/>
                <w:color w:val="212121"/>
                <w:sz w:val="20"/>
              </w:rPr>
              <w:t>capabilities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44CCAFB">
            <w:pPr>
              <w:jc w:val="left"/>
              <w:rPr>
                <w:color w:val="212121"/>
              </w:rPr>
            </w:pPr>
            <w:r>
              <w:rPr>
                <w:rFonts w:ascii="宋体" w:hAnsi="宋体" w:eastAsia="宋体" w:cs="宋体"/>
                <w:color w:val="212121"/>
                <w:sz w:val="20"/>
              </w:rPr>
              <w:t>array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8FBCB56">
            <w:pPr>
              <w:jc w:val="left"/>
              <w:rPr>
                <w:color w:val="212121"/>
              </w:rPr>
            </w:pPr>
            <w:r>
              <w:rPr>
                <w:rFonts w:hint="eastAsia" w:ascii="宋体" w:hAnsi="宋体" w:eastAsia="宋体" w:cs="宋体"/>
                <w:color w:val="212121"/>
                <w:sz w:val="20"/>
              </w:rPr>
              <w:t>能力维度，至少一个</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47D135E">
            <w:pPr>
              <w:jc w:val="left"/>
              <w:rPr>
                <w:color w:val="212121"/>
              </w:rPr>
            </w:pPr>
            <w:r>
              <w:rPr>
                <w:rFonts w:ascii="宋体" w:hAnsi="宋体" w:eastAsia="宋体" w:cs="宋体"/>
                <w:color w:val="212121"/>
                <w:sz w:val="20"/>
              </w:rPr>
              <w:t>artifact_type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3A21AF8">
            <w:pPr>
              <w:jc w:val="left"/>
              <w:rPr>
                <w:color w:val="212121"/>
              </w:rPr>
            </w:pPr>
            <w:r>
              <w:rPr>
                <w:rFonts w:ascii="宋体" w:hAnsi="宋体" w:eastAsia="宋体" w:cs="宋体"/>
                <w:color w:val="212121"/>
                <w:sz w:val="20"/>
              </w:rPr>
              <w:t>enum</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A58C5B5">
            <w:pPr>
              <w:jc w:val="left"/>
              <w:rPr>
                <w:color w:val="212121"/>
              </w:rPr>
            </w:pPr>
            <w:r>
              <w:rPr>
                <w:rFonts w:hint="eastAsia" w:ascii="宋体" w:hAnsi="宋体" w:eastAsia="宋体" w:cs="宋体"/>
                <w:color w:val="212121"/>
                <w:sz w:val="20"/>
              </w:rPr>
              <w:t>网页、视频、图片、文案</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327449F">
            <w:pPr>
              <w:jc w:val="left"/>
              <w:rPr>
                <w:color w:val="212121"/>
              </w:rPr>
            </w:pPr>
            <w:r>
              <w:rPr>
                <w:rFonts w:ascii="宋体" w:hAnsi="宋体" w:eastAsia="宋体" w:cs="宋体"/>
                <w:color w:val="212121"/>
                <w:sz w:val="20"/>
              </w:rPr>
              <w:t>constraints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F0E6FA">
            <w:pPr>
              <w:jc w:val="left"/>
              <w:rPr>
                <w:color w:val="212121"/>
              </w:rPr>
            </w:pPr>
            <w:r>
              <w:rPr>
                <w:rFonts w:ascii="宋体" w:hAnsi="宋体" w:eastAsia="宋体" w:cs="宋体"/>
                <w:color w:val="212121"/>
                <w:sz w:val="20"/>
              </w:rPr>
              <w:t>text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C82BFDB">
            <w:pPr>
              <w:jc w:val="left"/>
              <w:rPr>
                <w:color w:val="212121"/>
              </w:rPr>
            </w:pPr>
            <w:r>
              <w:rPr>
                <w:rFonts w:hint="eastAsia" w:ascii="宋体" w:hAnsi="宋体" w:eastAsia="宋体" w:cs="宋体"/>
                <w:color w:val="212121"/>
                <w:sz w:val="20"/>
              </w:rPr>
              <w:t>约束条件，进入运行提示但不进入导出</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7CBF6CD">
            <w:pPr>
              <w:jc w:val="left"/>
              <w:rPr>
                <w:color w:val="212121"/>
              </w:rPr>
            </w:pPr>
            <w:r>
              <w:rPr>
                <w:rFonts w:ascii="宋体" w:hAnsi="宋体" w:eastAsia="宋体" w:cs="宋体"/>
                <w:color w:val="212121"/>
                <w:sz w:val="20"/>
              </w:rPr>
              <w:t>created_by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102B649">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E1509B6">
            <w:pPr>
              <w:jc w:val="left"/>
              <w:rPr>
                <w:color w:val="212121"/>
              </w:rPr>
            </w:pPr>
            <w:r>
              <w:rPr>
                <w:rFonts w:hint="eastAsia" w:ascii="宋体" w:hAnsi="宋体" w:eastAsia="宋体" w:cs="宋体"/>
                <w:color w:val="212121"/>
                <w:sz w:val="20"/>
              </w:rPr>
              <w:t>创建人</w:t>
            </w:r>
          </w:p>
        </w:tc>
      </w:tr>
    </w:tbl>
    <w:p w14:paraId="5CC99DA2">
      <w:pPr>
        <w:pStyle w:val="000007"/>
        <w:keepNext w:val="1"/>
        <w:keepLines w:val="1"/>
        <w:spacing w:before="240" w:beforeAutospacing="1" w:after="84" w:afterAutospacing="1" w:line="324"/>
        <w:outlineLvl w:val="2"/>
        <w:rPr>
          <w:color w:val="212121"/>
          <w:sz w:val="32"/>
          <w:szCs w:val="32"/>
        </w:rPr>
      </w:pPr>
      <w:bookmarkStart w:id="27" w:name="s7-2"/>
      <w:r>
        <w:rPr>
          <w:rFonts w:hint="eastAsia" w:ascii="微软雅黑" w:hAnsi="微软雅黑" w:eastAsia="微软雅黑" w:cs="微软雅黑"/>
          <w:b w:val="1"/>
          <w:color w:val="212121"/>
          <w:sz w:val="25"/>
        </w:rPr>
        <w:t>7.2 运行</w:t>
      </w:r>
      <w:bookmarkEnd w:id="27"/>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7F5786C">
            <w:pPr>
              <w:jc w:val="left"/>
              <w:rPr>
                <w:b w:val="1"/>
                <w:bCs w:val="1"/>
                <w:color w:val="212121"/>
              </w:rPr>
            </w:pPr>
            <w:r>
              <w:rPr>
                <w:rFonts w:hint="eastAsia" w:ascii="微软雅黑" w:hAnsi="微软雅黑" w:eastAsia="微软雅黑" w:cs="微软雅黑"/>
                <w:b w:val="1"/>
                <w:color w:val="212121"/>
                <w:sz w:val="20"/>
              </w:rPr>
              <w:t>字段</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E109AAE">
            <w:pPr>
              <w:jc w:val="left"/>
              <w:rPr>
                <w:b w:val="1"/>
                <w:bCs w:val="1"/>
                <w:color w:val="212121"/>
              </w:rPr>
            </w:pPr>
            <w:r>
              <w:rPr>
                <w:rFonts w:hint="eastAsia" w:ascii="微软雅黑" w:hAnsi="微软雅黑" w:eastAsia="微软雅黑" w:cs="微软雅黑"/>
                <w:b w:val="1"/>
                <w:color w:val="212121"/>
                <w:sz w:val="20"/>
              </w:rPr>
              <w:t>类型</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1343CF0">
            <w:pPr>
              <w:jc w:val="left"/>
              <w:rPr>
                <w:b w:val="1"/>
                <w:bCs w:val="1"/>
                <w:color w:val="212121"/>
              </w:rPr>
            </w:pPr>
            <w:r>
              <w:rPr>
                <w:rFonts w:hint="eastAsia" w:ascii="微软雅黑" w:hAnsi="微软雅黑" w:eastAsia="微软雅黑" w:cs="微软雅黑"/>
                <w:b w:val="1"/>
                <w:color w:val="212121"/>
                <w:sz w:val="20"/>
              </w:rPr>
              <w:t>说明</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2E2218">
            <w:pPr>
              <w:jc w:val="left"/>
              <w:rPr>
                <w:color w:val="212121"/>
              </w:rPr>
            </w:pPr>
            <w:r>
              <w:rPr>
                <w:rFonts w:ascii="宋体" w:hAnsi="宋体" w:eastAsia="宋体" w:cs="宋体"/>
                <w:color w:val="212121"/>
                <w:sz w:val="20"/>
              </w:rPr>
              <w:t>id</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86F0A04">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7DEE333">
            <w:pPr>
              <w:jc w:val="left"/>
              <w:rPr>
                <w:color w:val="212121"/>
              </w:rPr>
            </w:pPr>
            <w:r>
              <w:rPr>
                <w:rFonts w:hint="eastAsia" w:ascii="宋体" w:hAnsi="宋体" w:eastAsia="宋体" w:cs="宋体"/>
                <w:color w:val="212121"/>
                <w:sz w:val="20"/>
              </w:rPr>
              <w:t>运行标识</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05C792B">
            <w:pPr>
              <w:jc w:val="left"/>
              <w:rPr>
                <w:color w:val="212121"/>
              </w:rPr>
            </w:pPr>
            <w:r>
              <w:rPr>
                <w:rFonts w:ascii="宋体" w:hAnsi="宋体" w:eastAsia="宋体" w:cs="宋体"/>
                <w:color w:val="212121"/>
                <w:sz w:val="20"/>
              </w:rPr>
              <w:t>case_versions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CD42850">
            <w:pPr>
              <w:jc w:val="left"/>
              <w:rPr>
                <w:color w:val="212121"/>
              </w:rPr>
            </w:pPr>
            <w:r>
              <w:rPr>
                <w:rFonts w:ascii="宋体" w:hAnsi="宋体" w:eastAsia="宋体" w:cs="宋体"/>
                <w:color w:val="212121"/>
                <w:sz w:val="20"/>
              </w:rPr>
              <w:t>array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5FC794D">
            <w:pPr>
              <w:jc w:val="left"/>
              <w:rPr>
                <w:color w:val="212121"/>
              </w:rPr>
            </w:pPr>
            <w:r>
              <w:rPr>
                <w:rFonts w:hint="eastAsia" w:ascii="宋体" w:hAnsi="宋体" w:eastAsia="宋体" w:cs="宋体"/>
                <w:color w:val="212121"/>
                <w:sz w:val="20"/>
              </w:rPr>
              <w:t>案例 id 与版本的快照</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5CA90FD">
            <w:pPr>
              <w:jc w:val="left"/>
              <w:rPr>
                <w:color w:val="212121"/>
              </w:rPr>
            </w:pPr>
            <w:r>
              <w:rPr>
                <w:rFonts w:ascii="宋体" w:hAnsi="宋体" w:eastAsia="宋体" w:cs="宋体"/>
                <w:color w:val="212121"/>
                <w:sz w:val="20"/>
              </w:rPr>
              <w:t>models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679F762">
            <w:pPr>
              <w:jc w:val="left"/>
              <w:rPr>
                <w:color w:val="212121"/>
              </w:rPr>
            </w:pPr>
            <w:r>
              <w:rPr>
                <w:rFonts w:ascii="宋体" w:hAnsi="宋体" w:eastAsia="宋体" w:cs="宋体"/>
                <w:color w:val="212121"/>
                <w:sz w:val="20"/>
              </w:rPr>
              <w:t>array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BDCE710">
            <w:pPr>
              <w:jc w:val="left"/>
              <w:rPr>
                <w:color w:val="212121"/>
              </w:rPr>
            </w:pPr>
            <w:r>
              <w:rPr>
                <w:rFonts w:hint="eastAsia" w:ascii="宋体" w:hAnsi="宋体" w:eastAsia="宋体" w:cs="宋体"/>
                <w:color w:val="212121"/>
                <w:sz w:val="20"/>
              </w:rPr>
              <w:t>模型标识、版本、参数</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0CC64FD">
            <w:pPr>
              <w:jc w:val="left"/>
              <w:rPr>
                <w:color w:val="212121"/>
              </w:rPr>
            </w:pPr>
            <w:r>
              <w:rPr>
                <w:rFonts w:ascii="宋体" w:hAnsi="宋体" w:eastAsia="宋体" w:cs="宋体"/>
                <w:color w:val="212121"/>
                <w:sz w:val="20"/>
              </w:rPr>
              <w:t>concurrency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926DEB3">
            <w:pPr>
              <w:jc w:val="left"/>
              <w:rPr>
                <w:color w:val="212121"/>
              </w:rPr>
            </w:pPr>
            <w:r>
              <w:rPr>
                <w:rFonts w:ascii="宋体" w:hAnsi="宋体" w:eastAsia="宋体" w:cs="宋体"/>
                <w:color w:val="212121"/>
                <w:sz w:val="20"/>
              </w:rPr>
              <w:t>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6109115">
            <w:pPr>
              <w:jc w:val="left"/>
              <w:rPr>
                <w:color w:val="212121"/>
              </w:rPr>
            </w:pPr>
            <w:r>
              <w:rPr>
                <w:rFonts w:hint="eastAsia" w:ascii="宋体" w:hAnsi="宋体" w:eastAsia="宋体" w:cs="宋体"/>
                <w:color w:val="212121"/>
                <w:sz w:val="20"/>
              </w:rPr>
              <w:t>并发数</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BFD492B">
            <w:pPr>
              <w:jc w:val="left"/>
              <w:rPr>
                <w:color w:val="212121"/>
              </w:rPr>
            </w:pPr>
            <w:r>
              <w:rPr>
                <w:rFonts w:ascii="宋体" w:hAnsi="宋体" w:eastAsia="宋体" w:cs="宋体"/>
                <w:color w:val="212121"/>
                <w:sz w:val="20"/>
              </w:rPr>
              <w:t>timeout_s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0950D51">
            <w:pPr>
              <w:jc w:val="left"/>
              <w:rPr>
                <w:color w:val="212121"/>
              </w:rPr>
            </w:pPr>
            <w:r>
              <w:rPr>
                <w:rFonts w:ascii="宋体" w:hAnsi="宋体" w:eastAsia="宋体" w:cs="宋体"/>
                <w:color w:val="212121"/>
                <w:sz w:val="20"/>
              </w:rPr>
              <w:t>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F6278F8">
            <w:pPr>
              <w:jc w:val="left"/>
              <w:rPr>
                <w:color w:val="212121"/>
              </w:rPr>
            </w:pPr>
            <w:r>
              <w:rPr>
                <w:rFonts w:hint="eastAsia" w:ascii="宋体" w:hAnsi="宋体" w:eastAsia="宋体" w:cs="宋体"/>
                <w:color w:val="212121"/>
                <w:sz w:val="20"/>
              </w:rPr>
              <w:t>单例超时</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F542345">
            <w:pPr>
              <w:jc w:val="left"/>
              <w:rPr>
                <w:color w:val="212121"/>
              </w:rPr>
            </w:pPr>
            <w:r>
              <w:rPr>
                <w:rFonts w:ascii="宋体" w:hAnsi="宋体" w:eastAsia="宋体" w:cs="宋体"/>
                <w:color w:val="212121"/>
                <w:sz w:val="20"/>
              </w:rPr>
              <w:t>status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A2B1BD7">
            <w:pPr>
              <w:jc w:val="left"/>
              <w:rPr>
                <w:color w:val="212121"/>
              </w:rPr>
            </w:pPr>
            <w:r>
              <w:rPr>
                <w:rFonts w:ascii="宋体" w:hAnsi="宋体" w:eastAsia="宋体" w:cs="宋体"/>
                <w:color w:val="212121"/>
                <w:sz w:val="20"/>
              </w:rPr>
              <w:t>enum</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6855C9F">
            <w:pPr>
              <w:jc w:val="left"/>
              <w:rPr>
                <w:color w:val="212121"/>
              </w:rPr>
            </w:pPr>
            <w:r>
              <w:rPr>
                <w:rFonts w:hint="eastAsia" w:ascii="宋体" w:hAnsi="宋体" w:eastAsia="宋体" w:cs="宋体"/>
                <w:color w:val="212121"/>
                <w:sz w:val="20"/>
              </w:rPr>
              <w:t>排队、运行中、完成、部分失败</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9CC6205">
            <w:pPr>
              <w:jc w:val="left"/>
              <w:rPr>
                <w:color w:val="212121"/>
              </w:rPr>
            </w:pPr>
            <w:r>
              <w:rPr>
                <w:rFonts w:ascii="宋体" w:hAnsi="宋体" w:eastAsia="宋体" w:cs="宋体"/>
                <w:color w:val="212121"/>
                <w:sz w:val="20"/>
              </w:rPr>
              <w:t>started_at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FB0753A">
            <w:pPr>
              <w:jc w:val="left"/>
              <w:rPr>
                <w:color w:val="212121"/>
              </w:rPr>
            </w:pPr>
            <w:r>
              <w:rPr>
                <w:rFonts w:ascii="宋体" w:hAnsi="宋体" w:eastAsia="宋体" w:cs="宋体"/>
                <w:color w:val="212121"/>
                <w:sz w:val="20"/>
              </w:rPr>
              <w:t>datetime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A4EE61D">
            <w:pPr>
              <w:jc w:val="left"/>
              <w:rPr>
                <w:color w:val="212121"/>
              </w:rPr>
            </w:pPr>
            <w:r>
              <w:rPr>
                <w:rFonts w:hint="eastAsia" w:ascii="宋体" w:hAnsi="宋体" w:eastAsia="宋体" w:cs="宋体"/>
                <w:color w:val="212121"/>
                <w:sz w:val="20"/>
              </w:rPr>
              <w:t>开始时间</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35A6778">
            <w:pPr>
              <w:jc w:val="left"/>
              <w:rPr>
                <w:color w:val="212121"/>
              </w:rPr>
            </w:pPr>
            <w:r>
              <w:rPr>
                <w:rFonts w:ascii="宋体" w:hAnsi="宋体" w:eastAsia="宋体" w:cs="宋体"/>
                <w:color w:val="212121"/>
                <w:sz w:val="20"/>
              </w:rPr>
              <w:t>finished_at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12257C8">
            <w:pPr>
              <w:jc w:val="left"/>
              <w:rPr>
                <w:color w:val="212121"/>
              </w:rPr>
            </w:pPr>
            <w:r>
              <w:rPr>
                <w:rFonts w:ascii="宋体" w:hAnsi="宋体" w:eastAsia="宋体" w:cs="宋体"/>
                <w:color w:val="212121"/>
                <w:sz w:val="20"/>
              </w:rPr>
              <w:t>datetime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FDBD743">
            <w:pPr>
              <w:jc w:val="left"/>
              <w:rPr>
                <w:color w:val="212121"/>
              </w:rPr>
            </w:pPr>
            <w:r>
              <w:rPr>
                <w:rFonts w:hint="eastAsia" w:ascii="宋体" w:hAnsi="宋体" w:eastAsia="宋体" w:cs="宋体"/>
                <w:color w:val="212121"/>
                <w:sz w:val="20"/>
              </w:rPr>
              <w:t>结束时间</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082CEDE">
            <w:pPr>
              <w:jc w:val="left"/>
              <w:rPr>
                <w:color w:val="212121"/>
              </w:rPr>
            </w:pPr>
            <w:r>
              <w:rPr>
                <w:rFonts w:ascii="宋体" w:hAnsi="宋体" w:eastAsia="宋体" w:cs="宋体"/>
                <w:color w:val="212121"/>
                <w:sz w:val="20"/>
              </w:rPr>
              <w:t>operator</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E49AE62">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95419E7">
            <w:pPr>
              <w:jc w:val="left"/>
              <w:rPr>
                <w:color w:val="212121"/>
              </w:rPr>
            </w:pPr>
            <w:r>
              <w:rPr>
                <w:rFonts w:hint="eastAsia" w:ascii="宋体" w:hAnsi="宋体" w:eastAsia="宋体" w:cs="宋体"/>
                <w:color w:val="212121"/>
                <w:sz w:val="20"/>
              </w:rPr>
              <w:t>发起人</w:t>
            </w:r>
          </w:p>
        </w:tc>
      </w:tr>
    </w:tbl>
    <w:p w14:paraId="5B908A7B">
      <w:pPr>
        <w:pStyle w:val="000007"/>
        <w:keepNext w:val="1"/>
        <w:keepLines w:val="1"/>
        <w:spacing w:before="240" w:beforeAutospacing="1" w:after="84" w:afterAutospacing="1" w:line="324"/>
        <w:outlineLvl w:val="2"/>
        <w:rPr>
          <w:color w:val="212121"/>
          <w:sz w:val="32"/>
          <w:szCs w:val="32"/>
        </w:rPr>
      </w:pPr>
      <w:bookmarkStart w:id="28" w:name="s7-3"/>
      <w:r>
        <w:rPr>
          <w:rFonts w:hint="eastAsia" w:ascii="微软雅黑" w:hAnsi="微软雅黑" w:eastAsia="微软雅黑" w:cs="微软雅黑"/>
          <w:b w:val="1"/>
          <w:color w:val="212121"/>
          <w:sz w:val="25"/>
        </w:rPr>
        <w:t>7.3 结果</w:t>
      </w:r>
      <w:bookmarkEnd w:id="28"/>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07468BD">
            <w:pPr>
              <w:jc w:val="left"/>
              <w:rPr>
                <w:b w:val="1"/>
                <w:bCs w:val="1"/>
                <w:color w:val="212121"/>
              </w:rPr>
            </w:pPr>
            <w:r>
              <w:rPr>
                <w:rFonts w:hint="eastAsia" w:ascii="微软雅黑" w:hAnsi="微软雅黑" w:eastAsia="微软雅黑" w:cs="微软雅黑"/>
                <w:b w:val="1"/>
                <w:color w:val="212121"/>
                <w:sz w:val="20"/>
              </w:rPr>
              <w:t>字段</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927AAFF">
            <w:pPr>
              <w:jc w:val="left"/>
              <w:rPr>
                <w:b w:val="1"/>
                <w:bCs w:val="1"/>
                <w:color w:val="212121"/>
              </w:rPr>
            </w:pPr>
            <w:r>
              <w:rPr>
                <w:rFonts w:hint="eastAsia" w:ascii="微软雅黑" w:hAnsi="微软雅黑" w:eastAsia="微软雅黑" w:cs="微软雅黑"/>
                <w:b w:val="1"/>
                <w:color w:val="212121"/>
                <w:sz w:val="20"/>
              </w:rPr>
              <w:t>类型</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E07C4B9">
            <w:pPr>
              <w:jc w:val="left"/>
              <w:rPr>
                <w:b w:val="1"/>
                <w:bCs w:val="1"/>
                <w:color w:val="212121"/>
              </w:rPr>
            </w:pPr>
            <w:r>
              <w:rPr>
                <w:rFonts w:hint="eastAsia" w:ascii="微软雅黑" w:hAnsi="微软雅黑" w:eastAsia="微软雅黑" w:cs="微软雅黑"/>
                <w:b w:val="1"/>
                <w:color w:val="212121"/>
                <w:sz w:val="20"/>
              </w:rPr>
              <w:t>说明</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308C35">
            <w:pPr>
              <w:jc w:val="left"/>
              <w:rPr>
                <w:color w:val="212121"/>
              </w:rPr>
            </w:pPr>
            <w:r>
              <w:rPr>
                <w:rFonts w:ascii="宋体" w:hAnsi="宋体" w:eastAsia="宋体" w:cs="宋体"/>
                <w:color w:val="212121"/>
                <w:sz w:val="20"/>
              </w:rPr>
              <w:t>run_id</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FE9A821">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931835A">
            <w:pPr>
              <w:jc w:val="left"/>
              <w:rPr>
                <w:color w:val="212121"/>
              </w:rPr>
            </w:pPr>
            <w:r>
              <w:rPr>
                <w:rFonts w:hint="eastAsia" w:ascii="宋体" w:hAnsi="宋体" w:eastAsia="宋体" w:cs="宋体"/>
                <w:color w:val="212121"/>
                <w:sz w:val="20"/>
              </w:rPr>
              <w:t>所属运行</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4BC2DD0">
            <w:pPr>
              <w:jc w:val="left"/>
              <w:rPr>
                <w:color w:val="212121"/>
              </w:rPr>
            </w:pPr>
            <w:r>
              <w:rPr>
                <w:rFonts w:hint="eastAsia" w:ascii="宋体" w:hAnsi="宋体" w:eastAsia="宋体" w:cs="宋体"/>
                <w:color w:val="212121"/>
                <w:sz w:val="20"/>
              </w:rPr>
              <w:t>case_id 与 case_version</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FCDFEFE">
            <w:pPr>
              <w:jc w:val="left"/>
              <w:rPr>
                <w:color w:val="212121"/>
              </w:rPr>
            </w:pPr>
            <w:r>
              <w:rPr>
                <w:rFonts w:hint="eastAsia" w:ascii="宋体" w:hAnsi="宋体" w:eastAsia="宋体" w:cs="宋体"/>
                <w:color w:val="212121"/>
                <w:sz w:val="20"/>
              </w:rPr>
              <w:t>string 与 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B541690">
            <w:pPr>
              <w:jc w:val="left"/>
              <w:rPr>
                <w:color w:val="212121"/>
              </w:rPr>
            </w:pPr>
            <w:r>
              <w:rPr>
                <w:rFonts w:hint="eastAsia" w:ascii="宋体" w:hAnsi="宋体" w:eastAsia="宋体" w:cs="宋体"/>
                <w:color w:val="212121"/>
                <w:sz w:val="20"/>
              </w:rPr>
              <w:t>案例与版本</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ABD2EEF">
            <w:pPr>
              <w:jc w:val="left"/>
              <w:rPr>
                <w:color w:val="212121"/>
              </w:rPr>
            </w:pPr>
            <w:r>
              <w:rPr>
                <w:rFonts w:hint="eastAsia" w:ascii="宋体" w:hAnsi="宋体" w:eastAsia="宋体" w:cs="宋体"/>
                <w:color w:val="212121"/>
                <w:sz w:val="20"/>
              </w:rPr>
              <w:t>model_id 与 model_version</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8FC116A">
            <w:pPr>
              <w:jc w:val="left"/>
              <w:rPr>
                <w:color w:val="212121"/>
              </w:rPr>
            </w:pPr>
            <w:r>
              <w:rPr>
                <w:rFonts w:ascii="宋体" w:hAnsi="宋体" w:eastAsia="宋体" w:cs="宋体"/>
                <w:color w:val="212121"/>
                <w:sz w:val="20"/>
              </w:rPr>
              <w:t>string</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47411F0">
            <w:pPr>
              <w:jc w:val="left"/>
              <w:rPr>
                <w:color w:val="212121"/>
              </w:rPr>
            </w:pPr>
            <w:r>
              <w:rPr>
                <w:rFonts w:hint="eastAsia" w:ascii="宋体" w:hAnsi="宋体" w:eastAsia="宋体" w:cs="宋体"/>
                <w:color w:val="212121"/>
                <w:sz w:val="20"/>
              </w:rPr>
              <w:t>模型与版本</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47A6942">
            <w:pPr>
              <w:jc w:val="left"/>
              <w:rPr>
                <w:color w:val="212121"/>
              </w:rPr>
            </w:pPr>
            <w:r>
              <w:rPr>
                <w:rFonts w:ascii="宋体" w:hAnsi="宋体" w:eastAsia="宋体" w:cs="宋体"/>
                <w:color w:val="212121"/>
                <w:sz w:val="20"/>
              </w:rPr>
              <w:t>status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103F2D9">
            <w:pPr>
              <w:jc w:val="left"/>
              <w:rPr>
                <w:color w:val="212121"/>
              </w:rPr>
            </w:pPr>
            <w:r>
              <w:rPr>
                <w:rFonts w:ascii="宋体" w:hAnsi="宋体" w:eastAsia="宋体" w:cs="宋体"/>
                <w:color w:val="212121"/>
                <w:sz w:val="20"/>
              </w:rPr>
              <w:t>enum</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3F8E37A">
            <w:pPr>
              <w:jc w:val="left"/>
              <w:rPr>
                <w:color w:val="212121"/>
              </w:rPr>
            </w:pPr>
            <w:r>
              <w:rPr>
                <w:rFonts w:hint="eastAsia" w:ascii="宋体" w:hAnsi="宋体" w:eastAsia="宋体" w:cs="宋体"/>
                <w:color w:val="212121"/>
                <w:sz w:val="20"/>
              </w:rPr>
              <w:t>成功、失败、超时</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AE9A394">
            <w:pPr>
              <w:jc w:val="left"/>
              <w:rPr>
                <w:color w:val="212121"/>
              </w:rPr>
            </w:pPr>
            <w:r>
              <w:rPr>
                <w:rFonts w:ascii="宋体" w:hAnsi="宋体" w:eastAsia="宋体" w:cs="宋体"/>
                <w:color w:val="212121"/>
                <w:sz w:val="20"/>
              </w:rPr>
              <w:t>duration_ms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CEAC13">
            <w:pPr>
              <w:jc w:val="left"/>
              <w:rPr>
                <w:color w:val="212121"/>
              </w:rPr>
            </w:pPr>
            <w:r>
              <w:rPr>
                <w:rFonts w:ascii="宋体" w:hAnsi="宋体" w:eastAsia="宋体" w:cs="宋体"/>
                <w:color w:val="212121"/>
                <w:sz w:val="20"/>
              </w:rPr>
              <w:t>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AEEEA19">
            <w:pPr>
              <w:jc w:val="left"/>
              <w:rPr>
                <w:color w:val="212121"/>
              </w:rPr>
            </w:pPr>
            <w:r>
              <w:rPr>
                <w:rFonts w:hint="eastAsia" w:ascii="宋体" w:hAnsi="宋体" w:eastAsia="宋体" w:cs="宋体"/>
                <w:color w:val="212121"/>
                <w:sz w:val="20"/>
              </w:rPr>
              <w:t>耗时</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A07D289">
            <w:pPr>
              <w:jc w:val="left"/>
              <w:rPr>
                <w:color w:val="212121"/>
              </w:rPr>
            </w:pPr>
            <w:r>
              <w:rPr>
                <w:rFonts w:ascii="宋体" w:hAnsi="宋体" w:eastAsia="宋体" w:cs="宋体"/>
                <w:color w:val="212121"/>
                <w:sz w:val="20"/>
              </w:rPr>
              <w:t>tokens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8C65595">
            <w:pPr>
              <w:jc w:val="left"/>
              <w:rPr>
                <w:color w:val="212121"/>
              </w:rPr>
            </w:pPr>
            <w:r>
              <w:rPr>
                <w:rFonts w:ascii="宋体" w:hAnsi="宋体" w:eastAsia="宋体" w:cs="宋体"/>
                <w:color w:val="212121"/>
                <w:sz w:val="20"/>
              </w:rPr>
              <w:t>object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E64165">
            <w:pPr>
              <w:jc w:val="left"/>
              <w:rPr>
                <w:color w:val="212121"/>
              </w:rPr>
            </w:pPr>
            <w:r>
              <w:rPr>
                <w:rFonts w:hint="eastAsia" w:ascii="宋体" w:hAnsi="宋体" w:eastAsia="宋体" w:cs="宋体"/>
                <w:color w:val="212121"/>
                <w:sz w:val="20"/>
              </w:rPr>
              <w:t>输入、输出、缓存</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961BEED">
            <w:pPr>
              <w:jc w:val="left"/>
              <w:rPr>
                <w:color w:val="212121"/>
              </w:rPr>
            </w:pPr>
            <w:r>
              <w:rPr>
                <w:rFonts w:ascii="宋体" w:hAnsi="宋体" w:eastAsia="宋体" w:cs="宋体"/>
                <w:color w:val="212121"/>
                <w:sz w:val="20"/>
              </w:rPr>
              <w:t>cost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974077D">
            <w:pPr>
              <w:jc w:val="left"/>
              <w:rPr>
                <w:color w:val="212121"/>
              </w:rPr>
            </w:pPr>
            <w:r>
              <w:rPr>
                <w:rFonts w:ascii="宋体" w:hAnsi="宋体" w:eastAsia="宋体" w:cs="宋体"/>
                <w:color w:val="212121"/>
                <w:sz w:val="20"/>
              </w:rPr>
              <w:t>decimal</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E5B6743">
            <w:pPr>
              <w:jc w:val="left"/>
              <w:rPr>
                <w:color w:val="212121"/>
              </w:rPr>
            </w:pPr>
            <w:r>
              <w:rPr>
                <w:rFonts w:hint="eastAsia" w:ascii="宋体" w:hAnsi="宋体" w:eastAsia="宋体" w:cs="宋体"/>
                <w:color w:val="212121"/>
                <w:sz w:val="20"/>
              </w:rPr>
              <w:t>成本</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5FA5775">
            <w:pPr>
              <w:jc w:val="left"/>
              <w:rPr>
                <w:color w:val="212121"/>
              </w:rPr>
            </w:pPr>
            <w:r>
              <w:rPr>
                <w:rFonts w:ascii="宋体" w:hAnsi="宋体" w:eastAsia="宋体" w:cs="宋体"/>
                <w:color w:val="212121"/>
                <w:sz w:val="20"/>
              </w:rPr>
              <w:t>artifacts</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07ABEE2">
            <w:pPr>
              <w:jc w:val="left"/>
              <w:rPr>
                <w:color w:val="212121"/>
              </w:rPr>
            </w:pPr>
            <w:r>
              <w:rPr>
                <w:rFonts w:ascii="宋体" w:hAnsi="宋体" w:eastAsia="宋体" w:cs="宋体"/>
                <w:color w:val="212121"/>
                <w:sz w:val="20"/>
              </w:rPr>
              <w:t>array</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A852EBF">
            <w:pPr>
              <w:jc w:val="left"/>
              <w:rPr>
                <w:color w:val="212121"/>
              </w:rPr>
            </w:pPr>
            <w:r>
              <w:rPr>
                <w:rFonts w:hint="eastAsia" w:ascii="宋体" w:hAnsi="宋体" w:eastAsia="宋体" w:cs="宋体"/>
                <w:color w:val="212121"/>
                <w:sz w:val="20"/>
              </w:rPr>
              <w:t>产物列表</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CF8B99A">
            <w:pPr>
              <w:jc w:val="left"/>
              <w:rPr>
                <w:color w:val="212121"/>
              </w:rPr>
            </w:pPr>
            <w:r>
              <w:rPr>
                <w:rFonts w:ascii="宋体" w:hAnsi="宋体" w:eastAsia="宋体" w:cs="宋体"/>
                <w:color w:val="212121"/>
                <w:sz w:val="20"/>
              </w:rPr>
              <w:t>verdict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910B180">
            <w:pPr>
              <w:jc w:val="left"/>
              <w:rPr>
                <w:color w:val="212121"/>
              </w:rPr>
            </w:pPr>
            <w:r>
              <w:rPr>
                <w:rFonts w:ascii="宋体" w:hAnsi="宋体" w:eastAsia="宋体" w:cs="宋体"/>
                <w:color w:val="212121"/>
                <w:sz w:val="20"/>
              </w:rPr>
              <w:t>enum</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BC0510">
            <w:pPr>
              <w:jc w:val="left"/>
              <w:rPr>
                <w:color w:val="212121"/>
              </w:rPr>
            </w:pPr>
            <w:r>
              <w:rPr>
                <w:rFonts w:hint="eastAsia" w:ascii="宋体" w:hAnsi="宋体" w:eastAsia="宋体" w:cs="宋体"/>
                <w:color w:val="212121"/>
                <w:sz w:val="20"/>
              </w:rPr>
              <w:t>可用、待定、不能用</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93402AF">
            <w:pPr>
              <w:jc w:val="left"/>
              <w:rPr>
                <w:color w:val="212121"/>
              </w:rPr>
            </w:pPr>
            <w:r>
              <w:rPr>
                <w:rFonts w:ascii="宋体" w:hAnsi="宋体" w:eastAsia="宋体" w:cs="宋体"/>
                <w:color w:val="212121"/>
                <w:sz w:val="20"/>
              </w:rPr>
              <w:t>note</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21563AC">
            <w:pPr>
              <w:jc w:val="left"/>
              <w:rPr>
                <w:color w:val="212121"/>
              </w:rPr>
            </w:pPr>
            <w:r>
              <w:rPr>
                <w:rFonts w:ascii="宋体" w:hAnsi="宋体" w:eastAsia="宋体" w:cs="宋体"/>
                <w:color w:val="212121"/>
                <w:sz w:val="20"/>
              </w:rPr>
              <w:t>text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B7193EA">
            <w:pPr>
              <w:jc w:val="left"/>
              <w:rPr>
                <w:color w:val="212121"/>
              </w:rPr>
            </w:pPr>
            <w:r>
              <w:rPr>
                <w:rFonts w:hint="eastAsia" w:ascii="宋体" w:hAnsi="宋体" w:eastAsia="宋体" w:cs="宋体"/>
                <w:color w:val="212121"/>
                <w:sz w:val="20"/>
              </w:rPr>
              <w:t>备注</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B5400FA">
            <w:pPr>
              <w:jc w:val="left"/>
              <w:rPr>
                <w:color w:val="212121"/>
              </w:rPr>
            </w:pPr>
            <w:r>
              <w:rPr>
                <w:rFonts w:ascii="宋体" w:hAnsi="宋体" w:eastAsia="宋体" w:cs="宋体"/>
                <w:color w:val="212121"/>
                <w:sz w:val="20"/>
              </w:rPr>
              <w:t>env_fingerprint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983247E">
            <w:pPr>
              <w:jc w:val="left"/>
              <w:rPr>
                <w:color w:val="212121"/>
              </w:rPr>
            </w:pPr>
            <w:r>
              <w:rPr>
                <w:rFonts w:ascii="宋体" w:hAnsi="宋体" w:eastAsia="宋体" w:cs="宋体"/>
                <w:color w:val="212121"/>
                <w:sz w:val="20"/>
              </w:rPr>
              <w:t>object</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7CAD9E2">
            <w:pPr>
              <w:jc w:val="left"/>
              <w:rPr>
                <w:color w:val="212121"/>
              </w:rPr>
            </w:pPr>
            <w:r>
              <w:rPr>
                <w:rFonts w:hint="eastAsia" w:ascii="宋体" w:hAnsi="宋体" w:eastAsia="宋体" w:cs="宋体"/>
                <w:color w:val="212121"/>
                <w:sz w:val="20"/>
              </w:rPr>
              <w:t>本机环境指纹</w:t>
            </w:r>
          </w:p>
        </w:tc>
      </w:tr>
    </w:tbl>
    <w:p w14:paraId="4A288DC3">
      <w:pPr>
        <w:spacing w:after="192" w:line="420"/>
        <w:ind w:firstLine="480"/>
        <w:rPr>
          <w:color w:val="212121"/>
        </w:rPr>
      </w:pPr>
      <w:r>
        <w:rPr>
          <w:rFonts w:hint="eastAsia" w:ascii="宋体" w:hAnsi="宋体" w:eastAsia="宋体" w:cs="宋体"/>
          <w:color w:val="212121"/>
          <w:sz w:val="24"/>
        </w:rPr>
        <w:t>环境指纹记录 Python、Node、Blender 等关键依赖的版本，用于事后排查同一案例在不同机器上结果不一致的问题。</w:t>
      </w:r>
    </w:p>
    <w:p w14:paraId="3E832256">
      <w:pPr>
        <w:pStyle w:val="000007"/>
        <w:keepNext w:val="1"/>
        <w:keepLines w:val="1"/>
        <w:spacing w:before="240" w:beforeAutospacing="1" w:after="84" w:afterAutospacing="1" w:line="324"/>
        <w:outlineLvl w:val="2"/>
        <w:rPr>
          <w:color w:val="212121"/>
          <w:sz w:val="32"/>
          <w:szCs w:val="32"/>
        </w:rPr>
      </w:pPr>
      <w:bookmarkStart w:id="29" w:name="s7-4"/>
      <w:r>
        <w:rPr>
          <w:rFonts w:hint="eastAsia" w:ascii="微软雅黑" w:hAnsi="微软雅黑" w:eastAsia="微软雅黑" w:cs="微软雅黑"/>
          <w:b w:val="1"/>
          <w:color w:val="212121"/>
          <w:sz w:val="25"/>
        </w:rPr>
        <w:t>7.4 版本锁定原则</w:t>
      </w:r>
      <w:bookmarkEnd w:id="29"/>
    </w:p>
    <w:p w14:paraId="594C14C5">
      <w:pPr>
        <w:spacing w:after="192" w:line="420"/>
        <w:ind w:firstLine="480"/>
        <w:rPr>
          <w:color w:val="212121"/>
        </w:rPr>
      </w:pPr>
      <w:r>
        <w:rPr>
          <w:rFonts w:hint="eastAsia" w:ascii="宋体" w:hAnsi="宋体" w:eastAsia="宋体" w:cs="宋体"/>
          <w:color w:val="212121"/>
          <w:sz w:val="24"/>
        </w:rPr>
        <w:t>运行记录中锁定的是案例版本与模型版本的组合，任何一方变更都不影响历史记录。这条原则是整套数据可信度的基础，必须在第一版就实现，不能后补。</w:t>
      </w:r>
    </w:p>
    <w:p w14:paraId="35340CCA">
      <w:pPr>
        <w:pStyle w:val="000006"/>
        <w:keepNext w:val="1"/>
        <w:keepLines w:val="1"/>
        <w:spacing w:before="480" w:beforeAutospacing="1" w:after="108" w:afterAutospacing="1" w:line="324"/>
        <w:outlineLvl w:val="1"/>
        <w:rPr>
          <w:color w:val="1565c0"/>
          <w:sz w:val="32"/>
          <w:szCs w:val="32"/>
        </w:rPr>
      </w:pPr>
      <w:bookmarkStart w:id="30" w:name="s8"/>
      <w:r>
        <w:rPr>
          <w:rFonts w:hint="eastAsia" w:ascii="微软雅黑" w:hAnsi="微软雅黑" w:eastAsia="微软雅黑" w:cs="微软雅黑"/>
          <w:b w:val="1"/>
          <w:color w:val="1565c0"/>
          <w:sz w:val="32"/>
        </w:rPr>
        <w:t>8 技术方案</w:t>
      </w:r>
      <w:bookmarkEnd w:id="30"/>
    </w:p>
    <w:p w14:paraId="74278169">
      <w:pPr>
        <w:spacing w:after="192" w:line="420"/>
        <w:ind w:firstLine="480"/>
        <w:rPr>
          <w:color w:val="212121"/>
        </w:rPr>
      </w:pPr>
      <w:r>
        <w:rPr>
          <w:rFonts w:hint="eastAsia" w:ascii="宋体" w:hAnsi="宋体" w:eastAsia="宋体" w:cs="宋体"/>
          <w:color w:val="212121"/>
          <w:sz w:val="24"/>
        </w:rPr>
        <w:t>技术方案围绕一个判断展开：执行必须发生在模型与工具所在的机器上，因此系统的主体是调度与归档，而不是算力。</w:t>
      </w:r>
    </w:p>
    <w:p w14:paraId="642EDAE4">
      <w:pPr>
        <w:pStyle w:val="000007"/>
        <w:keepNext w:val="1"/>
        <w:keepLines w:val="1"/>
        <w:spacing w:before="240" w:beforeAutospacing="1" w:after="84" w:afterAutospacing="1" w:line="324"/>
        <w:outlineLvl w:val="2"/>
        <w:rPr>
          <w:color w:val="212121"/>
          <w:sz w:val="32"/>
          <w:szCs w:val="32"/>
        </w:rPr>
      </w:pPr>
      <w:bookmarkStart w:id="31" w:name="s8-1"/>
      <w:r>
        <w:rPr>
          <w:rFonts w:hint="eastAsia" w:ascii="微软雅黑" w:hAnsi="微软雅黑" w:eastAsia="微软雅黑" w:cs="微软雅黑"/>
          <w:b w:val="1"/>
          <w:color w:val="212121"/>
          <w:sz w:val="25"/>
        </w:rPr>
        <w:t>8.1 总体架构</w:t>
      </w:r>
      <w:bookmarkEnd w:id="31"/>
    </w:p>
    <w:p w14:paraId="2AE9FA0B">
      <w:pPr>
        <w:spacing w:after="192" w:line="420"/>
        <w:ind w:firstLine="480"/>
        <w:rPr>
          <w:color w:val="212121"/>
        </w:rPr>
      </w:pPr>
      <w:r>
        <w:rPr>
          <w:rFonts w:hint="eastAsia" w:ascii="宋体" w:hAnsi="宋体" w:eastAsia="宋体" w:cs="宋体"/>
          <w:color w:val="212121"/>
          <w:sz w:val="24"/>
        </w:rPr>
        <w:t>系统分为三层。网站端负责案例库、运行看板、结果矩阵与导出，只做数据的存储与展示，不执行任务。本地执行器接收运行参数，拉起执行器进程，收集产物并回传。适配器层把不同执行器的调用方式、日志格式与用量口径统一成一套接口。网站端与本地执行器之间只传递运行标识与结果，不传递执行逻辑。</w:t>
      </w:r>
    </w:p>
    <w:p w14:paraId="7C3CE30E">
      <w:pPr>
        <w:pStyle w:val="000007"/>
        <w:keepNext w:val="1"/>
        <w:keepLines w:val="1"/>
        <w:spacing w:before="240" w:beforeAutospacing="1" w:after="84" w:afterAutospacing="1" w:line="324"/>
        <w:outlineLvl w:val="2"/>
        <w:rPr>
          <w:color w:val="212121"/>
          <w:sz w:val="32"/>
          <w:szCs w:val="32"/>
        </w:rPr>
      </w:pPr>
      <w:bookmarkStart w:id="32" w:name="s8-2"/>
      <w:r>
        <w:rPr>
          <w:rFonts w:hint="eastAsia" w:ascii="微软雅黑" w:hAnsi="微软雅黑" w:eastAsia="微软雅黑" w:cs="微软雅黑"/>
          <w:b w:val="1"/>
          <w:color w:val="212121"/>
          <w:sz w:val="25"/>
        </w:rPr>
        <w:t>8.2 适配器契约</w:t>
      </w:r>
      <w:bookmarkEnd w:id="32"/>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be3" w:sz="6"/>
              <w:left w:val="single" w:color="d5dbe3" w:sz="6"/>
              <w:bottom w:val="single" w:color="d5dbe3" w:sz="6"/>
              <w:right w:val="single" w:color="d5dbe3" w:sz="6"/>
            </w:tcBorders>
            <w:shd w:val="clear" w:fill="f4f7fa"/>
            <w:vAlign w:val="center"/>
          </w:tcPr>
          <w:p w14:paraId="76229A1B">
            <w:pPr>
              <w:rPr>
                <w:color w:val="212121"/>
              </w:rPr>
            </w:pPr>
            <w:r>
              <w:rPr>
                <w:rFonts w:ascii="Consolas" w:hAnsi="Consolas" w:eastAsia="Consolas" w:cs="Consolas"/>
                <w:color w:val="212121"/>
                <w:sz w:val="18"/>
              </w:rPr>
              <w:t>interface HarnessAdapter {  id: string;  version: string;  resources: { cpu?: number; mem?: string; gpu?: string; exclusive?: string[] };  probe(): Promise&lt;{ installed: boolean; version?: string; authed?: boolean }&gt;;  build(task: Task): { cmd: string; args: string[]; env: Env; cwd: string; pty?: boolean };  parse(chunk: string): Event[];  collect(cwd: string, globs: string[]): Artifact[];  usage(): Usage;}</w:t>
            </w:r>
          </w:p>
        </w:tc>
      </w:tr>
    </w:tbl>
    <w:p w14:paraId="3DD8F8FB">
      <w:pPr>
        <w:spacing w:after="192" w:line="420"/>
        <w:ind w:firstLine="480"/>
        <w:rPr>
          <w:color w:val="212121"/>
        </w:rPr>
      </w:pPr>
      <w:r>
        <w:rPr>
          <w:rFonts w:hint="eastAsia" w:ascii="宋体" w:hAnsi="宋体" w:eastAsia="宋体" w:cs="宋体"/>
          <w:color w:val="212121"/>
          <w:sz w:val="24"/>
        </w:rPr>
        <w:t>三个要点。第一，探测方法用于在界面上只展示本机已安装且已登录的执行器，避免选完跑二十分钟才报命令不存在。第二，资源画像不是互斥锁，只用于判断本机能否再起一个任务。第三，用量归一化负责把各家不同的统计口径统一，缺失的字段标记为未知，不填零。适配器需覆盖三种形态：子进程命令行、SDK 直调、以及 MCP 或本地 HTTP 服务。</w:t>
      </w:r>
    </w:p>
    <w:p w14:paraId="680DE618">
      <w:pPr>
        <w:pStyle w:val="000007"/>
        <w:keepNext w:val="1"/>
        <w:keepLines w:val="1"/>
        <w:spacing w:before="240" w:beforeAutospacing="1" w:after="84" w:afterAutospacing="1" w:line="324"/>
        <w:outlineLvl w:val="2"/>
        <w:rPr>
          <w:color w:val="212121"/>
          <w:sz w:val="32"/>
          <w:szCs w:val="32"/>
        </w:rPr>
      </w:pPr>
      <w:bookmarkStart w:id="33" w:name="s8-3"/>
      <w:r>
        <w:rPr>
          <w:rFonts w:hint="eastAsia" w:ascii="微软雅黑" w:hAnsi="微软雅黑" w:eastAsia="微软雅黑" w:cs="微软雅黑"/>
          <w:b w:val="1"/>
          <w:color w:val="212121"/>
          <w:sz w:val="25"/>
        </w:rPr>
        <w:t>8.3 工作目录隔离</w:t>
      </w:r>
      <w:bookmarkEnd w:id="33"/>
    </w:p>
    <w:p w14:paraId="0CCA37A3">
      <w:pPr>
        <w:spacing w:after="192" w:line="420"/>
        <w:ind w:firstLine="480"/>
        <w:rPr>
          <w:color w:val="212121"/>
        </w:rPr>
      </w:pPr>
      <w:r>
        <w:rPr>
          <w:rFonts w:hint="eastAsia" w:ascii="宋体" w:hAnsi="宋体" w:eastAsia="宋体" w:cs="宋体"/>
          <w:color w:val="212121"/>
          <w:sz w:val="24"/>
        </w:rPr>
        <w:t xml:space="preserve">每次运行必须使用独立的工作目录，路径形如 </w:t>
      </w:r>
      <w:r>
        <w:rPr>
          <w:rFonts w:ascii="Consolas" w:hAnsi="Consolas" w:eastAsia="Consolas" w:cs="Consolas"/>
          <w:color w:val="212121"/>
          <w:sz w:val="18"/>
        </w:rPr>
        <w:t>runs/&lt;run_id&gt;/&lt;case_id&gt;/&lt;model_id&gt;/</w:t>
      </w:r>
      <w:r>
        <w:rPr>
          <w:rFonts w:hint="eastAsia" w:ascii="宋体" w:hAnsi="宋体" w:eastAsia="宋体" w:cs="宋体"/>
          <w:color w:val="212121"/>
          <w:sz w:val="24"/>
        </w:rPr>
        <w:t>。这不是可选项。共用目录会导致两次运行写同一路径，后完成的覆盖先完成的，结果是产物归属错乱且不可恢复。相比之下，耗时受并发影响只是数据质量问题，产物覆盖是数据丢失问题。</w:t>
      </w:r>
    </w:p>
    <w:p w14:paraId="3C2BCC3F">
      <w:pPr>
        <w:pStyle w:val="000007"/>
        <w:keepNext w:val="1"/>
        <w:keepLines w:val="1"/>
        <w:spacing w:before="240" w:beforeAutospacing="1" w:after="84" w:afterAutospacing="1" w:line="324"/>
        <w:outlineLvl w:val="2"/>
        <w:rPr>
          <w:color w:val="212121"/>
          <w:sz w:val="32"/>
          <w:szCs w:val="32"/>
        </w:rPr>
      </w:pPr>
      <w:bookmarkStart w:id="34" w:name="s8-4"/>
      <w:r>
        <w:rPr>
          <w:rFonts w:hint="eastAsia" w:ascii="微软雅黑" w:hAnsi="微软雅黑" w:eastAsia="微软雅黑" w:cs="微软雅黑"/>
          <w:b w:val="1"/>
          <w:color w:val="212121"/>
          <w:sz w:val="25"/>
        </w:rPr>
        <w:t>8.4 并发处理</w:t>
      </w:r>
      <w:bookmarkEnd w:id="34"/>
    </w:p>
    <w:p w14:paraId="239716BE">
      <w:pPr>
        <w:spacing w:after="192" w:line="420"/>
        <w:ind w:firstLine="480"/>
        <w:rPr>
          <w:color w:val="212121"/>
        </w:rPr>
      </w:pPr>
      <w:r>
        <w:rPr>
          <w:rFonts w:hint="eastAsia" w:ascii="宋体" w:hAnsi="宋体" w:eastAsia="宋体" w:cs="宋体"/>
          <w:color w:val="212121"/>
          <w:sz w:val="24"/>
        </w:rPr>
        <w:t>采用记账而非互斥。并发数作为配置项下发，默认 2；并发数与机器负载写入运行记录；仅对真正独占的资源加锁，包括固定端口、GPU 显存、单实例许可的桌面软件；纯 CPU 渲染不加锁。如果后续需要横向比较耗时，必须保证对比的几次运行并发度一致，否则耗时字段不参与比较。</w:t>
      </w:r>
    </w:p>
    <w:p w14:paraId="53EEBE4C">
      <w:pPr>
        <w:pStyle w:val="000007"/>
        <w:keepNext w:val="1"/>
        <w:keepLines w:val="1"/>
        <w:spacing w:before="240" w:beforeAutospacing="1" w:after="84" w:afterAutospacing="1" w:line="324"/>
        <w:outlineLvl w:val="2"/>
        <w:rPr>
          <w:color w:val="212121"/>
          <w:sz w:val="32"/>
          <w:szCs w:val="32"/>
        </w:rPr>
      </w:pPr>
      <w:bookmarkStart w:id="35" w:name="s8-5"/>
      <w:r>
        <w:rPr>
          <w:rFonts w:hint="eastAsia" w:ascii="微软雅黑" w:hAnsi="微软雅黑" w:eastAsia="微软雅黑" w:cs="微软雅黑"/>
          <w:b w:val="1"/>
          <w:color w:val="212121"/>
          <w:sz w:val="25"/>
        </w:rPr>
        <w:t>8.5 飞书集成</w:t>
      </w:r>
      <w:bookmarkEnd w:id="35"/>
    </w:p>
    <w:p w14:paraId="6AD4A87B">
      <w:pPr>
        <w:spacing w:after="192" w:line="420"/>
        <w:ind w:firstLine="480"/>
        <w:rPr>
          <w:color w:val="212121"/>
        </w:rPr>
      </w:pPr>
      <w:r>
        <w:rPr>
          <w:rFonts w:hint="eastAsia" w:ascii="宋体" w:hAnsi="宋体" w:eastAsia="宋体" w:cs="宋体"/>
          <w:color w:val="212121"/>
          <w:sz w:val="24"/>
        </w:rPr>
        <w:t>采用导出到指定文件夹而非关联某个文档，理由有三：固定文档在多人与多次导出时会互相覆盖；文档权限一旦变更，整个功能失效；追加写入需要解析已有文档结构，实现复杂度远高于新建。</w:t>
      </w:r>
    </w:p>
    <w:p w14:paraId="4FD49019">
      <w:pPr>
        <w:spacing w:after="192" w:line="420"/>
        <w:ind w:firstLine="480"/>
        <w:rPr>
          <w:color w:val="212121"/>
        </w:rPr>
      </w:pPr>
      <w:r>
        <w:rPr>
          <w:rFonts w:hint="eastAsia" w:ascii="宋体" w:hAnsi="宋体" w:eastAsia="宋体" w:cs="宋体"/>
          <w:color w:val="212121"/>
          <w:sz w:val="24"/>
        </w:rPr>
        <w:t>技术路径为：通过企业自建应用获取凭据，申请文档与云空间权限；在目标文件夹下创建文档；图片与 GIF 先上传素材库取得文件令牌，再插入图片块；对比表格以表格块写入。权限申请与审核是主要工期风险，应在开发前启动。</w:t>
      </w:r>
    </w:p>
    <w:p w14:paraId="7FDBE88C">
      <w:pPr>
        <w:pStyle w:val="000007"/>
        <w:keepNext w:val="1"/>
        <w:keepLines w:val="1"/>
        <w:spacing w:before="240" w:beforeAutospacing="1" w:after="84" w:afterAutospacing="1" w:line="324"/>
        <w:outlineLvl w:val="2"/>
        <w:rPr>
          <w:color w:val="212121"/>
          <w:sz w:val="32"/>
          <w:szCs w:val="32"/>
        </w:rPr>
      </w:pPr>
      <w:bookmarkStart w:id="36" w:name="s8-6"/>
      <w:r>
        <w:rPr>
          <w:rFonts w:hint="eastAsia" w:ascii="微软雅黑" w:hAnsi="微软雅黑" w:eastAsia="微软雅黑" w:cs="微软雅黑"/>
          <w:b w:val="1"/>
          <w:color w:val="212121"/>
          <w:sz w:val="25"/>
        </w:rPr>
        <w:t>8.6 产物处理</w:t>
      </w:r>
      <w:bookmarkEnd w:id="36"/>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443BAD8B">
            <w:pPr>
              <w:jc w:val="left"/>
              <w:rPr>
                <w:b w:val="1"/>
                <w:bCs w:val="1"/>
                <w:color w:val="212121"/>
              </w:rPr>
            </w:pPr>
            <w:r>
              <w:rPr>
                <w:rFonts w:hint="eastAsia" w:ascii="微软雅黑" w:hAnsi="微软雅黑" w:eastAsia="微软雅黑" w:cs="微软雅黑"/>
                <w:b w:val="1"/>
                <w:color w:val="212121"/>
                <w:sz w:val="20"/>
              </w:rPr>
              <w:t>类型</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4D130D81">
            <w:pPr>
              <w:jc w:val="left"/>
              <w:rPr>
                <w:b w:val="1"/>
                <w:bCs w:val="1"/>
                <w:color w:val="212121"/>
              </w:rPr>
            </w:pPr>
            <w:r>
              <w:rPr>
                <w:rFonts w:hint="eastAsia" w:ascii="微软雅黑" w:hAnsi="微软雅黑" w:eastAsia="微软雅黑" w:cs="微软雅黑"/>
                <w:b w:val="1"/>
                <w:color w:val="212121"/>
                <w:sz w:val="20"/>
              </w:rPr>
              <w:t>处理</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43CD508">
            <w:pPr>
              <w:jc w:val="left"/>
              <w:rPr>
                <w:color w:val="212121"/>
              </w:rPr>
            </w:pPr>
            <w:r>
              <w:rPr>
                <w:rFonts w:hint="eastAsia" w:ascii="宋体" w:hAnsi="宋体" w:eastAsia="宋体" w:cs="宋体"/>
                <w:color w:val="212121"/>
                <w:sz w:val="20"/>
              </w:rPr>
              <w:t>图片</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29DA8ED">
            <w:pPr>
              <w:jc w:val="left"/>
              <w:rPr>
                <w:color w:val="212121"/>
              </w:rPr>
            </w:pPr>
            <w:r>
              <w:rPr>
                <w:rFonts w:hint="eastAsia" w:ascii="宋体" w:hAnsi="宋体" w:eastAsia="宋体" w:cs="宋体"/>
                <w:color w:val="212121"/>
                <w:sz w:val="20"/>
              </w:rPr>
              <w:t>生成缩略图，保留原图</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A6820BE">
            <w:pPr>
              <w:jc w:val="left"/>
              <w:rPr>
                <w:color w:val="212121"/>
              </w:rPr>
            </w:pPr>
            <w:r>
              <w:rPr>
                <w:rFonts w:hint="eastAsia" w:ascii="宋体" w:hAnsi="宋体" w:eastAsia="宋体" w:cs="宋体"/>
                <w:color w:val="212121"/>
                <w:sz w:val="20"/>
              </w:rPr>
              <w:t>视频</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0F66ED0">
            <w:pPr>
              <w:jc w:val="left"/>
              <w:rPr>
                <w:color w:val="212121"/>
              </w:rPr>
            </w:pPr>
            <w:r>
              <w:rPr>
                <w:rFonts w:hint="eastAsia" w:ascii="宋体" w:hAnsi="宋体" w:eastAsia="宋体" w:cs="宋体"/>
                <w:color w:val="212121"/>
                <w:sz w:val="20"/>
              </w:rPr>
              <w:t>抽取首帧作缩略图，转码为统一编码，转 GIF 走异步任务</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BD9E558">
            <w:pPr>
              <w:jc w:val="left"/>
              <w:rPr>
                <w:color w:val="212121"/>
              </w:rPr>
            </w:pPr>
            <w:r>
              <w:rPr>
                <w:rFonts w:hint="eastAsia" w:ascii="宋体" w:hAnsi="宋体" w:eastAsia="宋体" w:cs="宋体"/>
                <w:color w:val="212121"/>
                <w:sz w:val="20"/>
              </w:rPr>
              <w:t>网页</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6BBFD18">
            <w:pPr>
              <w:jc w:val="left"/>
              <w:rPr>
                <w:color w:val="212121"/>
              </w:rPr>
            </w:pPr>
            <w:r>
              <w:rPr>
                <w:rFonts w:hint="eastAsia" w:ascii="宋体" w:hAnsi="宋体" w:eastAsia="宋体" w:cs="宋体"/>
                <w:color w:val="212121"/>
                <w:sz w:val="20"/>
              </w:rPr>
              <w:t>无头浏览器截图，同时保留原始 HTML</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9CA7281">
            <w:pPr>
              <w:jc w:val="left"/>
              <w:rPr>
                <w:color w:val="212121"/>
              </w:rPr>
            </w:pPr>
            <w:r>
              <w:rPr>
                <w:rFonts w:hint="eastAsia" w:ascii="宋体" w:hAnsi="宋体" w:eastAsia="宋体" w:cs="宋体"/>
                <w:color w:val="212121"/>
                <w:sz w:val="20"/>
              </w:rPr>
              <w:t>文案</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68DAC33">
            <w:pPr>
              <w:jc w:val="left"/>
              <w:rPr>
                <w:color w:val="212121"/>
              </w:rPr>
            </w:pPr>
            <w:r>
              <w:rPr>
                <w:rFonts w:hint="eastAsia" w:ascii="宋体" w:hAnsi="宋体" w:eastAsia="宋体" w:cs="宋体"/>
                <w:color w:val="212121"/>
                <w:sz w:val="20"/>
              </w:rPr>
              <w:t>保留纯文本，按段落切分</w:t>
            </w:r>
          </w:p>
        </w:tc>
      </w:tr>
    </w:tbl>
    <w:p w14:paraId="69AF444C">
      <w:pPr>
        <w:spacing w:after="192" w:line="420"/>
        <w:ind w:firstLine="480"/>
        <w:rPr>
          <w:color w:val="212121"/>
        </w:rPr>
      </w:pPr>
      <w:r>
        <w:rPr>
          <w:rFonts w:hint="eastAsia" w:ascii="宋体" w:hAnsi="宋体" w:eastAsia="宋体" w:cs="宋体"/>
          <w:color w:val="212121"/>
          <w:sz w:val="24"/>
        </w:rPr>
        <w:t>视频与 GIF 的生成必须走异步队列，不得阻塞上传流程。</w:t>
      </w:r>
    </w:p>
    <w:p w14:paraId="5C214DD6">
      <w:pPr>
        <w:pStyle w:val="000007"/>
        <w:keepNext w:val="1"/>
        <w:keepLines w:val="1"/>
        <w:spacing w:before="240" w:beforeAutospacing="1" w:after="84" w:afterAutospacing="1" w:line="324"/>
        <w:outlineLvl w:val="2"/>
        <w:rPr>
          <w:color w:val="212121"/>
          <w:sz w:val="32"/>
          <w:szCs w:val="32"/>
        </w:rPr>
      </w:pPr>
      <w:bookmarkStart w:id="37" w:name="s8-7"/>
      <w:r>
        <w:rPr>
          <w:rFonts w:hint="eastAsia" w:ascii="微软雅黑" w:hAnsi="微软雅黑" w:eastAsia="微软雅黑" w:cs="微软雅黑"/>
          <w:b w:val="1"/>
          <w:color w:val="212121"/>
          <w:sz w:val="25"/>
        </w:rPr>
        <w:t>8.7 存储</w:t>
      </w:r>
      <w:bookmarkEnd w:id="37"/>
    </w:p>
    <w:p w14:paraId="5416BB30">
      <w:pPr>
        <w:spacing w:after="192" w:line="420"/>
        <w:ind w:firstLine="480"/>
        <w:rPr>
          <w:color w:val="212121"/>
        </w:rPr>
      </w:pPr>
      <w:r>
        <w:rPr>
          <w:rFonts w:hint="eastAsia" w:ascii="宋体" w:hAnsi="宋体" w:eastAsia="宋体" w:cs="宋体"/>
          <w:color w:val="212121"/>
          <w:sz w:val="24"/>
        </w:rPr>
        <w:t>产物存对象存储，按运行、案例、模型三级目录。设置生命周期策略：原始视频保留 90 天，缩略图与 GIF 长期保留。这项策略应当在第一版就配置，否则半年后存储成本会失控。</w:t>
      </w:r>
    </w:p>
    <w:p w14:paraId="5A55833C">
      <w:pPr>
        <w:pStyle w:val="000006"/>
        <w:keepNext w:val="1"/>
        <w:keepLines w:val="1"/>
        <w:spacing w:before="480" w:beforeAutospacing="1" w:after="108" w:afterAutospacing="1" w:line="324"/>
        <w:outlineLvl w:val="1"/>
        <w:rPr>
          <w:color w:val="1565c0"/>
          <w:sz w:val="32"/>
          <w:szCs w:val="32"/>
        </w:rPr>
      </w:pPr>
      <w:bookmarkStart w:id="38" w:name="s9"/>
      <w:r>
        <w:rPr>
          <w:rFonts w:hint="eastAsia" w:ascii="微软雅黑" w:hAnsi="微软雅黑" w:eastAsia="微软雅黑" w:cs="微软雅黑"/>
          <w:b w:val="1"/>
          <w:color w:val="1565c0"/>
          <w:sz w:val="32"/>
        </w:rPr>
        <w:t>9 非功能需求</w:t>
      </w:r>
      <w:bookmarkEnd w:id="38"/>
    </w:p>
    <w:tbl>
      <w:tblPr>
        <w:tblW w:w="8306" w:type="dxa"/>
        <w:shd w:color="212121"/>
        <w:tblLayout w:type="autofit"/>
        <w:tblCellMar/>
      </w:tblPr>
      <w:tblGrid>
        <w:gridCol w:w="4153"/>
        <w:gridCol w:w="4153"/>
      </w:tblGrid>
      <w:tr>
        <w:trPr>
          <w:tblHeader w:val="1"/>
        </w:trPr>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37813E2">
            <w:pPr>
              <w:jc w:val="left"/>
              <w:rPr>
                <w:b w:val="1"/>
                <w:bCs w:val="1"/>
                <w:color w:val="212121"/>
              </w:rPr>
            </w:pPr>
            <w:r>
              <w:rPr>
                <w:rFonts w:hint="eastAsia" w:ascii="微软雅黑" w:hAnsi="微软雅黑" w:eastAsia="微软雅黑" w:cs="微软雅黑"/>
                <w:b w:val="1"/>
                <w:color w:val="212121"/>
                <w:sz w:val="20"/>
              </w:rPr>
              <w:t>类别</w:t>
            </w:r>
          </w:p>
        </w:tc>
        <w:tc>
          <w:tcPr>
            <w:tcW w:w="4153"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884A338">
            <w:pPr>
              <w:jc w:val="left"/>
              <w:rPr>
                <w:b w:val="1"/>
                <w:bCs w:val="1"/>
                <w:color w:val="212121"/>
              </w:rPr>
            </w:pPr>
            <w:r>
              <w:rPr>
                <w:rFonts w:hint="eastAsia" w:ascii="微软雅黑" w:hAnsi="微软雅黑" w:eastAsia="微软雅黑" w:cs="微软雅黑"/>
                <w:b w:val="1"/>
                <w:color w:val="212121"/>
                <w:sz w:val="20"/>
              </w:rPr>
              <w:t>要求</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36AB870">
            <w:pPr>
              <w:jc w:val="left"/>
              <w:rPr>
                <w:color w:val="212121"/>
              </w:rPr>
            </w:pPr>
            <w:r>
              <w:rPr>
                <w:rFonts w:hint="eastAsia" w:ascii="宋体" w:hAnsi="宋体" w:eastAsia="宋体" w:cs="宋体"/>
                <w:color w:val="212121"/>
                <w:sz w:val="20"/>
              </w:rPr>
              <w:t>安全</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B6ED0F3">
            <w:pPr>
              <w:jc w:val="left"/>
              <w:rPr>
                <w:color w:val="212121"/>
              </w:rPr>
            </w:pPr>
            <w:r>
              <w:rPr>
                <w:rFonts w:hint="eastAsia" w:ascii="宋体" w:hAnsi="宋体" w:eastAsia="宋体" w:cs="宋体"/>
                <w:color w:val="212121"/>
                <w:sz w:val="20"/>
              </w:rPr>
              <w:t>网页产物视为不可信代码，预览必须置于独立源的 iframe 沙箱，禁止同源加载</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C77664E">
            <w:pPr>
              <w:jc w:val="left"/>
              <w:rPr>
                <w:color w:val="212121"/>
              </w:rPr>
            </w:pPr>
            <w:r>
              <w:rPr>
                <w:rFonts w:hint="eastAsia" w:ascii="宋体" w:hAnsi="宋体" w:eastAsia="宋体" w:cs="宋体"/>
                <w:color w:val="212121"/>
                <w:sz w:val="20"/>
              </w:rPr>
              <w:t>权限</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7BC9EA8">
            <w:pPr>
              <w:jc w:val="left"/>
              <w:rPr>
                <w:color w:val="212121"/>
              </w:rPr>
            </w:pPr>
            <w:r>
              <w:rPr>
                <w:rFonts w:hint="eastAsia" w:ascii="宋体" w:hAnsi="宋体" w:eastAsia="宋体" w:cs="宋体"/>
                <w:color w:val="212121"/>
                <w:sz w:val="20"/>
              </w:rPr>
              <w:t>内部账号体系，所有成员可读写案例，删除需二次确认并保留历史版本</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89AD110">
            <w:pPr>
              <w:jc w:val="left"/>
              <w:rPr>
                <w:color w:val="212121"/>
              </w:rPr>
            </w:pPr>
            <w:r>
              <w:rPr>
                <w:rFonts w:hint="eastAsia" w:ascii="宋体" w:hAnsi="宋体" w:eastAsia="宋体" w:cs="宋体"/>
                <w:color w:val="212121"/>
                <w:sz w:val="20"/>
              </w:rPr>
              <w:t>性能</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A856BD9">
            <w:pPr>
              <w:jc w:val="left"/>
              <w:rPr>
                <w:color w:val="212121"/>
              </w:rPr>
            </w:pPr>
            <w:r>
              <w:rPr>
                <w:rFonts w:hint="eastAsia" w:ascii="宋体" w:hAnsi="宋体" w:eastAsia="宋体" w:cs="宋体"/>
                <w:color w:val="212121"/>
                <w:sz w:val="20"/>
              </w:rPr>
              <w:t>运行结果列表首屏加载不超过 2 秒；矩阵视图 30 格以内不做虚拟滚动</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C3493B2">
            <w:pPr>
              <w:jc w:val="left"/>
              <w:rPr>
                <w:color w:val="212121"/>
              </w:rPr>
            </w:pPr>
            <w:r>
              <w:rPr>
                <w:rFonts w:hint="eastAsia" w:ascii="宋体" w:hAnsi="宋体" w:eastAsia="宋体" w:cs="宋体"/>
                <w:color w:val="212121"/>
                <w:sz w:val="20"/>
              </w:rPr>
              <w:t>可用性</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76129A4">
            <w:pPr>
              <w:jc w:val="left"/>
              <w:rPr>
                <w:color w:val="212121"/>
              </w:rPr>
            </w:pPr>
            <w:r>
              <w:rPr>
                <w:rFonts w:hint="eastAsia" w:ascii="宋体" w:hAnsi="宋体" w:eastAsia="宋体" w:cs="宋体"/>
                <w:color w:val="212121"/>
                <w:sz w:val="20"/>
              </w:rPr>
              <w:t>单次运行的失败不影响其他运行；服务重启后运行状态可从数据库恢复</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A283E97">
            <w:pPr>
              <w:jc w:val="left"/>
              <w:rPr>
                <w:color w:val="212121"/>
              </w:rPr>
            </w:pPr>
            <w:r>
              <w:rPr>
                <w:rFonts w:hint="eastAsia" w:ascii="宋体" w:hAnsi="宋体" w:eastAsia="宋体" w:cs="宋体"/>
                <w:color w:val="212121"/>
                <w:sz w:val="20"/>
              </w:rPr>
              <w:t>可观测</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768001D">
            <w:pPr>
              <w:jc w:val="left"/>
              <w:rPr>
                <w:color w:val="212121"/>
              </w:rPr>
            </w:pPr>
            <w:r>
              <w:rPr>
                <w:rFonts w:hint="eastAsia" w:ascii="宋体" w:hAnsi="宋体" w:eastAsia="宋体" w:cs="宋体"/>
                <w:color w:val="212121"/>
                <w:sz w:val="20"/>
              </w:rPr>
              <w:t>每次运行保留完整日志，便于排查失败原因</w:t>
            </w:r>
          </w:p>
        </w:tc>
      </w:tr>
      <w:tr>
        <w:trPr/>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87ACFAB">
            <w:pPr>
              <w:jc w:val="left"/>
              <w:rPr>
                <w:color w:val="212121"/>
              </w:rPr>
            </w:pPr>
            <w:r>
              <w:rPr>
                <w:rFonts w:hint="eastAsia" w:ascii="宋体" w:hAnsi="宋体" w:eastAsia="宋体" w:cs="宋体"/>
                <w:color w:val="212121"/>
                <w:sz w:val="20"/>
              </w:rPr>
              <w:t>成本</w:t>
            </w:r>
          </w:p>
        </w:tc>
        <w:tc>
          <w:tcPr>
            <w:tcW w:w="4153"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404F05D">
            <w:pPr>
              <w:jc w:val="left"/>
              <w:rPr>
                <w:color w:val="212121"/>
              </w:rPr>
            </w:pPr>
            <w:r>
              <w:rPr>
                <w:rFonts w:hint="eastAsia" w:ascii="宋体" w:hAnsi="宋体" w:eastAsia="宋体" w:cs="宋体"/>
                <w:color w:val="212121"/>
                <w:sz w:val="20"/>
              </w:rPr>
              <w:t>单次批量运行的成本在发起页预估并显示</w:t>
            </w:r>
          </w:p>
        </w:tc>
      </w:tr>
    </w:tbl>
    <w:p w14:paraId="00AFE1CC">
      <w:pPr>
        <w:pStyle w:val="000006"/>
        <w:keepNext w:val="1"/>
        <w:keepLines w:val="1"/>
        <w:spacing w:before="480" w:beforeAutospacing="1" w:after="108" w:afterAutospacing="1" w:line="324"/>
        <w:outlineLvl w:val="1"/>
        <w:rPr>
          <w:color w:val="1565c0"/>
          <w:sz w:val="32"/>
          <w:szCs w:val="32"/>
        </w:rPr>
      </w:pPr>
      <w:bookmarkStart w:id="39" w:name="s10"/>
      <w:r>
        <w:rPr>
          <w:rFonts w:hint="eastAsia" w:ascii="微软雅黑" w:hAnsi="微软雅黑" w:eastAsia="微软雅黑" w:cs="微软雅黑"/>
          <w:b w:val="1"/>
          <w:color w:val="1565c0"/>
          <w:sz w:val="32"/>
        </w:rPr>
        <w:t>10 分期计划</w:t>
      </w:r>
      <w:bookmarkEnd w:id="39"/>
    </w:p>
    <w:p w14:paraId="5B680833">
      <w:pPr>
        <w:spacing w:after="192" w:line="420"/>
        <w:ind w:firstLine="480"/>
        <w:rPr>
          <w:color w:val="212121"/>
        </w:rPr>
      </w:pPr>
      <w:r>
        <w:rPr>
          <w:rFonts w:hint="eastAsia" w:ascii="宋体" w:hAnsi="宋体" w:eastAsia="宋体" w:cs="宋体"/>
          <w:color w:val="212121"/>
          <w:sz w:val="24"/>
        </w:rPr>
        <w:t>总体工作量估计为 11 到 13 人周，两人协作约 6 到 7 周。分期按依赖关系而非功能多少划分，P0 结束即可验证整条链路是否成立。</w:t>
      </w:r>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20C9675">
            <w:pPr>
              <w:jc w:val="left"/>
              <w:rPr>
                <w:b w:val="1"/>
                <w:bCs w:val="1"/>
                <w:color w:val="212121"/>
              </w:rPr>
            </w:pPr>
            <w:r>
              <w:rPr>
                <w:rFonts w:hint="eastAsia" w:ascii="微软雅黑" w:hAnsi="微软雅黑" w:eastAsia="微软雅黑" w:cs="微软雅黑"/>
                <w:b w:val="1"/>
                <w:color w:val="212121"/>
                <w:sz w:val="20"/>
              </w:rPr>
              <w:t>阶段</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92F2447">
            <w:pPr>
              <w:jc w:val="left"/>
              <w:rPr>
                <w:b w:val="1"/>
                <w:bCs w:val="1"/>
                <w:color w:val="212121"/>
              </w:rPr>
            </w:pPr>
            <w:r>
              <w:rPr>
                <w:rFonts w:hint="eastAsia" w:ascii="微软雅黑" w:hAnsi="微软雅黑" w:eastAsia="微软雅黑" w:cs="微软雅黑"/>
                <w:b w:val="1"/>
                <w:color w:val="212121"/>
                <w:sz w:val="20"/>
              </w:rPr>
              <w:t>范围</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0CE56C0">
            <w:pPr>
              <w:jc w:val="left"/>
              <w:rPr>
                <w:b w:val="1"/>
                <w:bCs w:val="1"/>
                <w:color w:val="212121"/>
              </w:rPr>
            </w:pPr>
            <w:r>
              <w:rPr>
                <w:rFonts w:hint="eastAsia" w:ascii="微软雅黑" w:hAnsi="微软雅黑" w:eastAsia="微软雅黑" w:cs="微软雅黑"/>
                <w:b w:val="1"/>
                <w:color w:val="212121"/>
                <w:sz w:val="20"/>
              </w:rPr>
              <w:t>预估</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7B1FB74B">
            <w:pPr>
              <w:jc w:val="left"/>
              <w:rPr>
                <w:b w:val="1"/>
                <w:bCs w:val="1"/>
                <w:color w:val="212121"/>
              </w:rPr>
            </w:pPr>
            <w:r>
              <w:rPr>
                <w:rFonts w:hint="eastAsia" w:ascii="微软雅黑" w:hAnsi="微软雅黑" w:eastAsia="微软雅黑" w:cs="微软雅黑"/>
                <w:b w:val="1"/>
                <w:color w:val="212121"/>
                <w:sz w:val="20"/>
              </w:rPr>
              <w:t>交付标准</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56817E8">
            <w:pPr>
              <w:jc w:val="left"/>
              <w:rPr>
                <w:color w:val="212121"/>
              </w:rPr>
            </w:pPr>
            <w:r>
              <w:rPr>
                <w:rFonts w:hint="eastAsia" w:ascii="宋体" w:hAnsi="宋体" w:eastAsia="宋体" w:cs="宋体"/>
                <w:color w:val="212121"/>
                <w:sz w:val="20"/>
              </w:rPr>
              <w:t>P0 打通链路</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FCBBE0E">
            <w:pPr>
              <w:jc w:val="left"/>
              <w:rPr>
                <w:color w:val="212121"/>
              </w:rPr>
            </w:pPr>
            <w:r>
              <w:rPr>
                <w:rFonts w:hint="eastAsia" w:ascii="宋体" w:hAnsi="宋体" w:eastAsia="宋体" w:cs="宋体"/>
                <w:color w:val="212121"/>
                <w:sz w:val="20"/>
              </w:rPr>
              <w:t>案例库（含三维度）、命令行工具、两个适配器、结果矩阵、详情对比</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0D4A1B2">
            <w:pPr>
              <w:jc w:val="left"/>
              <w:rPr>
                <w:color w:val="212121"/>
              </w:rPr>
            </w:pPr>
            <w:r>
              <w:rPr>
                <w:rFonts w:hint="eastAsia" w:ascii="宋体" w:hAnsi="宋体" w:eastAsia="宋体" w:cs="宋体"/>
                <w:color w:val="212121"/>
                <w:sz w:val="20"/>
              </w:rPr>
              <w:t>5 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E7CA372">
            <w:pPr>
              <w:jc w:val="left"/>
              <w:rPr>
                <w:color w:val="212121"/>
              </w:rPr>
            </w:pPr>
            <w:r>
              <w:rPr>
                <w:rFonts w:hint="eastAsia" w:ascii="宋体" w:hAnsi="宋体" w:eastAsia="宋体" w:cs="宋体"/>
                <w:color w:val="212121"/>
                <w:sz w:val="20"/>
              </w:rPr>
              <w:t>能完整跑通一次批量运行并在网页看到结果</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80F5BC1">
            <w:pPr>
              <w:jc w:val="left"/>
              <w:rPr>
                <w:color w:val="212121"/>
              </w:rPr>
            </w:pPr>
            <w:r>
              <w:rPr>
                <w:rFonts w:hint="eastAsia" w:ascii="宋体" w:hAnsi="宋体" w:eastAsia="宋体" w:cs="宋体"/>
                <w:color w:val="212121"/>
                <w:sz w:val="20"/>
              </w:rPr>
              <w:t>P1 补齐协作</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CD5EC19">
            <w:pPr>
              <w:jc w:val="left"/>
              <w:rPr>
                <w:color w:val="212121"/>
              </w:rPr>
            </w:pPr>
            <w:r>
              <w:rPr>
                <w:rFonts w:hint="eastAsia" w:ascii="宋体" w:hAnsi="宋体" w:eastAsia="宋体" w:cs="宋体"/>
                <w:color w:val="212121"/>
                <w:sz w:val="20"/>
              </w:rPr>
              <w:t>发起页参数、判定与备注、运行历史、案例新建表单</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5A115EF">
            <w:pPr>
              <w:jc w:val="left"/>
              <w:rPr>
                <w:color w:val="212121"/>
              </w:rPr>
            </w:pPr>
            <w:r>
              <w:rPr>
                <w:rFonts w:hint="eastAsia" w:ascii="宋体" w:hAnsi="宋体" w:eastAsia="宋体" w:cs="宋体"/>
                <w:color w:val="212121"/>
                <w:sz w:val="20"/>
              </w:rPr>
              <w:t>3 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EA33684">
            <w:pPr>
              <w:jc w:val="left"/>
              <w:rPr>
                <w:color w:val="212121"/>
              </w:rPr>
            </w:pPr>
            <w:r>
              <w:rPr>
                <w:rFonts w:hint="eastAsia" w:ascii="宋体" w:hAnsi="宋体" w:eastAsia="宋体" w:cs="宋体"/>
                <w:color w:val="212121"/>
                <w:sz w:val="20"/>
              </w:rPr>
              <w:t>团队其他成员可以独立使用</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F848693">
            <w:pPr>
              <w:jc w:val="left"/>
              <w:rPr>
                <w:color w:val="212121"/>
              </w:rPr>
            </w:pPr>
            <w:r>
              <w:rPr>
                <w:rFonts w:hint="eastAsia" w:ascii="宋体" w:hAnsi="宋体" w:eastAsia="宋体" w:cs="宋体"/>
                <w:color w:val="212121"/>
                <w:sz w:val="20"/>
              </w:rPr>
              <w:t>P2 打通导出</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046A6B5">
            <w:pPr>
              <w:jc w:val="left"/>
              <w:rPr>
                <w:color w:val="212121"/>
              </w:rPr>
            </w:pPr>
            <w:r>
              <w:rPr>
                <w:rFonts w:hint="eastAsia" w:ascii="宋体" w:hAnsi="宋体" w:eastAsia="宋体" w:cs="宋体"/>
                <w:color w:val="212121"/>
                <w:sz w:val="20"/>
              </w:rPr>
              <w:t>视频转 GIF 与多段剪辑、飞书文档导出</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0286E45">
            <w:pPr>
              <w:jc w:val="left"/>
              <w:rPr>
                <w:color w:val="212121"/>
              </w:rPr>
            </w:pPr>
            <w:r>
              <w:rPr>
                <w:rFonts w:hint="eastAsia" w:ascii="宋体" w:hAnsi="宋体" w:eastAsia="宋体" w:cs="宋体"/>
                <w:color w:val="212121"/>
                <w:sz w:val="20"/>
              </w:rPr>
              <w:t>3 到 4 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3AEF1BD">
            <w:pPr>
              <w:jc w:val="left"/>
              <w:rPr>
                <w:color w:val="212121"/>
              </w:rPr>
            </w:pPr>
            <w:r>
              <w:rPr>
                <w:rFonts w:hint="eastAsia" w:ascii="宋体" w:hAnsi="宋体" w:eastAsia="宋体" w:cs="宋体"/>
                <w:color w:val="212121"/>
                <w:sz w:val="20"/>
              </w:rPr>
              <w:t>从结果到飞书文档无需人工搬运</w:t>
            </w:r>
          </w:p>
        </w:tc>
      </w:tr>
    </w:tbl>
    <w:p w14:paraId="2F3CD325">
      <w:pPr>
        <w:spacing w:after="192" w:line="420"/>
        <w:ind w:firstLine="480"/>
        <w:rPr>
          <w:color w:val="212121"/>
        </w:rPr>
      </w:pPr>
      <w:r>
        <w:rPr>
          <w:rFonts w:hint="eastAsia" w:ascii="宋体" w:hAnsi="宋体" w:eastAsia="宋体" w:cs="宋体"/>
          <w:color w:val="212121"/>
          <w:sz w:val="24"/>
        </w:rPr>
        <w:t>P2 中的飞书权限申请需在 P0 阶段并行启动，否则会成为关键路径上的阻塞项。</w:t>
      </w:r>
    </w:p>
    <w:p w14:paraId="5EC5E55A">
      <w:pPr>
        <w:pStyle w:val="000006"/>
        <w:keepNext w:val="1"/>
        <w:keepLines w:val="1"/>
        <w:spacing w:before="480" w:beforeAutospacing="1" w:after="108" w:afterAutospacing="1" w:line="324"/>
        <w:outlineLvl w:val="1"/>
        <w:rPr>
          <w:color w:val="1565c0"/>
          <w:sz w:val="32"/>
          <w:szCs w:val="32"/>
        </w:rPr>
      </w:pPr>
      <w:bookmarkStart w:id="40" w:name="s11"/>
      <w:r>
        <w:rPr>
          <w:rFonts w:hint="eastAsia" w:ascii="微软雅黑" w:hAnsi="微软雅黑" w:eastAsia="微软雅黑" w:cs="微软雅黑"/>
          <w:b w:val="1"/>
          <w:color w:val="1565c0"/>
          <w:sz w:val="32"/>
        </w:rPr>
        <w:t>11 风险与应对</w:t>
      </w:r>
      <w:bookmarkEnd w:id="40"/>
    </w:p>
    <w:p w14:paraId="2445A7EE">
      <w:pPr>
        <w:spacing w:after="192" w:line="420"/>
        <w:ind w:firstLine="480"/>
        <w:rPr>
          <w:color w:val="212121"/>
        </w:rPr>
      </w:pPr>
      <w:r>
        <w:rPr>
          <w:rFonts w:hint="eastAsia" w:ascii="宋体" w:hAnsi="宋体" w:eastAsia="宋体" w:cs="宋体"/>
          <w:color w:val="212121"/>
          <w:sz w:val="24"/>
        </w:rPr>
        <w:t>下列风险按发生概率与影响程度排序，其中适配器长尾与飞书权限是最可能拖慢进度的两项。</w:t>
      </w:r>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CAA3610">
            <w:pPr>
              <w:jc w:val="left"/>
              <w:rPr>
                <w:b w:val="1"/>
                <w:bCs w:val="1"/>
                <w:color w:val="212121"/>
              </w:rPr>
            </w:pPr>
            <w:r>
              <w:rPr>
                <w:rFonts w:hint="eastAsia" w:ascii="微软雅黑" w:hAnsi="微软雅黑" w:eastAsia="微软雅黑" w:cs="微软雅黑"/>
                <w:b w:val="1"/>
                <w:color w:val="212121"/>
                <w:sz w:val="20"/>
              </w:rPr>
              <w:t>风险</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5914409">
            <w:pPr>
              <w:jc w:val="left"/>
              <w:rPr>
                <w:b w:val="1"/>
                <w:bCs w:val="1"/>
                <w:color w:val="212121"/>
              </w:rPr>
            </w:pPr>
            <w:r>
              <w:rPr>
                <w:rFonts w:hint="eastAsia" w:ascii="微软雅黑" w:hAnsi="微软雅黑" w:eastAsia="微软雅黑" w:cs="微软雅黑"/>
                <w:b w:val="1"/>
                <w:color w:val="212121"/>
                <w:sz w:val="20"/>
              </w:rPr>
              <w:t>影响</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EF4F603">
            <w:pPr>
              <w:jc w:val="left"/>
              <w:rPr>
                <w:b w:val="1"/>
                <w:bCs w:val="1"/>
                <w:color w:val="212121"/>
              </w:rPr>
            </w:pPr>
            <w:r>
              <w:rPr>
                <w:rFonts w:hint="eastAsia" w:ascii="微软雅黑" w:hAnsi="微软雅黑" w:eastAsia="微软雅黑" w:cs="微软雅黑"/>
                <w:b w:val="1"/>
                <w:color w:val="212121"/>
                <w:sz w:val="20"/>
              </w:rPr>
              <w:t>概率</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7E82005">
            <w:pPr>
              <w:jc w:val="left"/>
              <w:rPr>
                <w:b w:val="1"/>
                <w:bCs w:val="1"/>
                <w:color w:val="212121"/>
              </w:rPr>
            </w:pPr>
            <w:r>
              <w:rPr>
                <w:rFonts w:hint="eastAsia" w:ascii="微软雅黑" w:hAnsi="微软雅黑" w:eastAsia="微软雅黑" w:cs="微软雅黑"/>
                <w:b w:val="1"/>
                <w:color w:val="212121"/>
                <w:sz w:val="20"/>
              </w:rPr>
              <w:t>应对</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5D3B572">
            <w:pPr>
              <w:jc w:val="left"/>
              <w:rPr>
                <w:color w:val="212121"/>
              </w:rPr>
            </w:pPr>
            <w:r>
              <w:rPr>
                <w:rFonts w:hint="eastAsia" w:ascii="宋体" w:hAnsi="宋体" w:eastAsia="宋体" w:cs="宋体"/>
                <w:color w:val="212121"/>
                <w:sz w:val="20"/>
              </w:rPr>
              <w:t>适配器长尾消耗</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72102C6">
            <w:pPr>
              <w:jc w:val="left"/>
              <w:rPr>
                <w:color w:val="212121"/>
              </w:rPr>
            </w:pPr>
            <w:r>
              <w:rPr>
                <w:rFonts w:hint="eastAsia" w:ascii="宋体" w:hAnsi="宋体" w:eastAsia="宋体" w:cs="宋体"/>
                <w:color w:val="212121"/>
                <w:sz w:val="20"/>
              </w:rPr>
              <w:t>每接一个新执行器需 2 到 5 天，拖慢整体进度</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984F346">
            <w:pPr>
              <w:jc w:val="left"/>
              <w:rPr>
                <w:color w:val="212121"/>
              </w:rPr>
            </w:pPr>
            <w:r>
              <w:rPr>
                <w:rFonts w:hint="eastAsia" w:ascii="宋体" w:hAnsi="宋体" w:eastAsia="宋体" w:cs="宋体"/>
                <w:color w:val="212121"/>
                <w:sz w:val="20"/>
              </w:rPr>
              <w:t>高</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C0CF262">
            <w:pPr>
              <w:jc w:val="left"/>
              <w:rPr>
                <w:color w:val="212121"/>
              </w:rPr>
            </w:pPr>
            <w:r>
              <w:rPr>
                <w:rFonts w:hint="eastAsia" w:ascii="宋体" w:hAnsi="宋体" w:eastAsia="宋体" w:cs="宋体"/>
                <w:color w:val="212121"/>
                <w:sz w:val="20"/>
              </w:rPr>
              <w:t>首版只接团队最常用的两个，其余按需排期</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239DA97">
            <w:pPr>
              <w:jc w:val="left"/>
              <w:rPr>
                <w:color w:val="212121"/>
              </w:rPr>
            </w:pPr>
            <w:r>
              <w:rPr>
                <w:rFonts w:hint="eastAsia" w:ascii="宋体" w:hAnsi="宋体" w:eastAsia="宋体" w:cs="宋体"/>
                <w:color w:val="212121"/>
                <w:sz w:val="20"/>
              </w:rPr>
              <w:t>执行器安装摩擦</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92BE671">
            <w:pPr>
              <w:jc w:val="left"/>
              <w:rPr>
                <w:color w:val="212121"/>
              </w:rPr>
            </w:pPr>
            <w:r>
              <w:rPr>
                <w:rFonts w:hint="eastAsia" w:ascii="宋体" w:hAnsi="宋体" w:eastAsia="宋体" w:cs="宋体"/>
                <w:color w:val="212121"/>
                <w:sz w:val="20"/>
              </w:rPr>
              <w:t>非工程背景的同学不会用终端，退回截图老办法</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CCB90BB">
            <w:pPr>
              <w:jc w:val="left"/>
              <w:rPr>
                <w:color w:val="212121"/>
              </w:rPr>
            </w:pPr>
            <w:r>
              <w:rPr>
                <w:rFonts w:hint="eastAsia" w:ascii="宋体" w:hAnsi="宋体" w:eastAsia="宋体" w:cs="宋体"/>
                <w:color w:val="212121"/>
                <w:sz w:val="20"/>
              </w:rPr>
              <w:t>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F6E203F">
            <w:pPr>
              <w:jc w:val="left"/>
              <w:rPr>
                <w:color w:val="212121"/>
              </w:rPr>
            </w:pPr>
            <w:r>
              <w:rPr>
                <w:rFonts w:hint="eastAsia" w:ascii="宋体" w:hAnsi="宋体" w:eastAsia="宋体" w:cs="宋体"/>
                <w:color w:val="212121"/>
                <w:sz w:val="20"/>
              </w:rPr>
              <w:t>首版提供一键复制命令；若反馈不佳，再补托盘程序</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C974ED4">
            <w:pPr>
              <w:jc w:val="left"/>
              <w:rPr>
                <w:color w:val="212121"/>
              </w:rPr>
            </w:pPr>
            <w:r>
              <w:rPr>
                <w:rFonts w:hint="eastAsia" w:ascii="宋体" w:hAnsi="宋体" w:eastAsia="宋体" w:cs="宋体"/>
                <w:color w:val="212121"/>
                <w:sz w:val="20"/>
              </w:rPr>
              <w:t>飞书权限审批超期</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03F4565">
            <w:pPr>
              <w:jc w:val="left"/>
              <w:rPr>
                <w:color w:val="212121"/>
              </w:rPr>
            </w:pPr>
            <w:r>
              <w:rPr>
                <w:rFonts w:hint="eastAsia" w:ascii="宋体" w:hAnsi="宋体" w:eastAsia="宋体" w:cs="宋体"/>
                <w:color w:val="212121"/>
                <w:sz w:val="20"/>
              </w:rPr>
              <w:t>P2 无法按期交付</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B96F023">
            <w:pPr>
              <w:jc w:val="left"/>
              <w:rPr>
                <w:color w:val="212121"/>
              </w:rPr>
            </w:pPr>
            <w:r>
              <w:rPr>
                <w:rFonts w:hint="eastAsia" w:ascii="宋体" w:hAnsi="宋体" w:eastAsia="宋体" w:cs="宋体"/>
                <w:color w:val="212121"/>
                <w:sz w:val="20"/>
              </w:rPr>
              <w:t>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9F35274">
            <w:pPr>
              <w:jc w:val="left"/>
              <w:rPr>
                <w:color w:val="212121"/>
              </w:rPr>
            </w:pPr>
            <w:r>
              <w:rPr>
                <w:rFonts w:hint="eastAsia" w:ascii="宋体" w:hAnsi="宋体" w:eastAsia="宋体" w:cs="宋体"/>
                <w:color w:val="212121"/>
                <w:sz w:val="20"/>
              </w:rPr>
              <w:t>提前申请；备选方案为导出 Markdown 与图片包</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FBA6BED">
            <w:pPr>
              <w:jc w:val="left"/>
              <w:rPr>
                <w:color w:val="212121"/>
              </w:rPr>
            </w:pPr>
            <w:r>
              <w:rPr>
                <w:rFonts w:hint="eastAsia" w:ascii="宋体" w:hAnsi="宋体" w:eastAsia="宋体" w:cs="宋体"/>
                <w:color w:val="212121"/>
                <w:sz w:val="20"/>
              </w:rPr>
              <w:t>结果判定主观化</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9C598D5">
            <w:pPr>
              <w:jc w:val="left"/>
              <w:rPr>
                <w:color w:val="212121"/>
              </w:rPr>
            </w:pPr>
            <w:r>
              <w:rPr>
                <w:rFonts w:hint="eastAsia" w:ascii="宋体" w:hAnsi="宋体" w:eastAsia="宋体" w:cs="宋体"/>
                <w:color w:val="212121"/>
                <w:sz w:val="20"/>
              </w:rPr>
              <w:t>判定标准因人而异，积累后不可用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3611546">
            <w:pPr>
              <w:jc w:val="left"/>
              <w:rPr>
                <w:color w:val="212121"/>
              </w:rPr>
            </w:pPr>
            <w:r>
              <w:rPr>
                <w:rFonts w:hint="eastAsia" w:ascii="宋体" w:hAnsi="宋体" w:eastAsia="宋体" w:cs="宋体"/>
                <w:color w:val="212121"/>
                <w:sz w:val="20"/>
              </w:rPr>
              <w:t>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81CA0A2">
            <w:pPr>
              <w:jc w:val="left"/>
              <w:rPr>
                <w:color w:val="212121"/>
              </w:rPr>
            </w:pPr>
            <w:r>
              <w:rPr>
                <w:rFonts w:hint="eastAsia" w:ascii="宋体" w:hAnsi="宋体" w:eastAsia="宋体" w:cs="宋体"/>
                <w:color w:val="212121"/>
                <w:sz w:val="20"/>
              </w:rPr>
              <w:t>判定只保留三档，配合一句话备注，不做数值评分</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8117F34">
            <w:pPr>
              <w:jc w:val="left"/>
              <w:rPr>
                <w:color w:val="212121"/>
              </w:rPr>
            </w:pPr>
            <w:r>
              <w:rPr>
                <w:rFonts w:hint="eastAsia" w:ascii="宋体" w:hAnsi="宋体" w:eastAsia="宋体" w:cs="宋体"/>
                <w:color w:val="212121"/>
                <w:sz w:val="20"/>
              </w:rPr>
              <w:t>案例质量下滑</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834CE18">
            <w:pPr>
              <w:jc w:val="left"/>
              <w:rPr>
                <w:color w:val="212121"/>
              </w:rPr>
            </w:pPr>
            <w:r>
              <w:rPr>
                <w:rFonts w:hint="eastAsia" w:ascii="宋体" w:hAnsi="宋体" w:eastAsia="宋体" w:cs="宋体"/>
                <w:color w:val="212121"/>
                <w:sz w:val="20"/>
              </w:rPr>
              <w:t>案例堆积但无人维护，检索价值下降</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273688C">
            <w:pPr>
              <w:jc w:val="left"/>
              <w:rPr>
                <w:color w:val="212121"/>
              </w:rPr>
            </w:pPr>
            <w:r>
              <w:rPr>
                <w:rFonts w:hint="eastAsia" w:ascii="宋体" w:hAnsi="宋体" w:eastAsia="宋体" w:cs="宋体"/>
                <w:color w:val="212121"/>
                <w:sz w:val="20"/>
              </w:rPr>
              <w:t>中</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FCDC9D2">
            <w:pPr>
              <w:jc w:val="left"/>
              <w:rPr>
                <w:color w:val="212121"/>
              </w:rPr>
            </w:pPr>
            <w:r>
              <w:rPr>
                <w:rFonts w:hint="eastAsia" w:ascii="宋体" w:hAnsi="宋体" w:eastAsia="宋体" w:cs="宋体"/>
                <w:color w:val="212121"/>
                <w:sz w:val="20"/>
              </w:rPr>
              <w:t>案例需 PR 评审；每季度清理从未被运行的案例</w:t>
            </w:r>
          </w:p>
        </w:tc>
      </w:tr>
    </w:tbl>
    <w:p w14:paraId="5228C93D">
      <w:pPr>
        <w:pStyle w:val="000006"/>
        <w:keepNext w:val="1"/>
        <w:keepLines w:val="1"/>
        <w:spacing w:before="480" w:beforeAutospacing="1" w:after="108" w:afterAutospacing="1" w:line="324"/>
        <w:outlineLvl w:val="1"/>
        <w:rPr>
          <w:color w:val="1565c0"/>
          <w:sz w:val="32"/>
          <w:szCs w:val="32"/>
        </w:rPr>
      </w:pPr>
      <w:bookmarkStart w:id="41" w:name="s12"/>
      <w:r>
        <w:rPr>
          <w:rFonts w:hint="eastAsia" w:ascii="微软雅黑" w:hAnsi="微软雅黑" w:eastAsia="微软雅黑" w:cs="微软雅黑"/>
          <w:b w:val="1"/>
          <w:color w:val="1565c0"/>
          <w:sz w:val="32"/>
        </w:rPr>
        <w:t>12 待决问题</w:t>
      </w:r>
      <w:bookmarkEnd w:id="41"/>
    </w:p>
    <w:p w14:paraId="26A1747F">
      <w:pPr>
        <w:spacing w:after="192" w:line="420"/>
        <w:ind w:firstLine="480"/>
        <w:rPr>
          <w:color w:val="212121"/>
        </w:rPr>
      </w:pPr>
      <w:r>
        <w:rPr>
          <w:rFonts w:hint="eastAsia" w:ascii="宋体" w:hAnsi="宋体" w:eastAsia="宋体" w:cs="宋体"/>
          <w:color w:val="212121"/>
          <w:sz w:val="24"/>
        </w:rPr>
        <w:t>以下四项在评审时需要明确，否则会阻塞 P1 的实施细节。</w:t>
      </w:r>
    </w:p>
    <w:tbl>
      <w:tblPr>
        <w:tblW w:w="8306" w:type="dxa"/>
        <w:shd w:color="212121"/>
        <w:tblLayout w:type="autofit"/>
        <w:tblCellMar/>
      </w:tblPr>
      <w:tblGrid>
        <w:gridCol w:w="2076"/>
        <w:gridCol w:w="2076"/>
        <w:gridCol w:w="2076"/>
        <w:gridCol w:w="2076"/>
      </w:tblGrid>
      <w:tr>
        <w:trPr>
          <w:tblHeader w:val="1"/>
        </w:trPr>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294D82BD">
            <w:pPr>
              <w:jc w:val="left"/>
              <w:rPr>
                <w:b w:val="1"/>
                <w:bCs w:val="1"/>
                <w:color w:val="212121"/>
              </w:rPr>
            </w:pPr>
            <w:r>
              <w:rPr>
                <w:rFonts w:hint="eastAsia" w:ascii="微软雅黑" w:hAnsi="微软雅黑" w:eastAsia="微软雅黑" w:cs="微软雅黑"/>
                <w:b w:val="1"/>
                <w:color w:val="212121"/>
                <w:sz w:val="20"/>
              </w:rPr>
              <w:t>编号</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06A30FB">
            <w:pPr>
              <w:jc w:val="left"/>
              <w:rPr>
                <w:b w:val="1"/>
                <w:bCs w:val="1"/>
                <w:color w:val="212121"/>
              </w:rPr>
            </w:pPr>
            <w:r>
              <w:rPr>
                <w:rFonts w:hint="eastAsia" w:ascii="微软雅黑" w:hAnsi="微软雅黑" w:eastAsia="微软雅黑" w:cs="微软雅黑"/>
                <w:b w:val="1"/>
                <w:color w:val="212121"/>
                <w:sz w:val="20"/>
              </w:rPr>
              <w:t>问题</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3B12A281">
            <w:pPr>
              <w:jc w:val="left"/>
              <w:rPr>
                <w:b w:val="1"/>
                <w:bCs w:val="1"/>
                <w:color w:val="212121"/>
              </w:rPr>
            </w:pPr>
            <w:r>
              <w:rPr>
                <w:rFonts w:hint="eastAsia" w:ascii="微软雅黑" w:hAnsi="微软雅黑" w:eastAsia="微软雅黑" w:cs="微软雅黑"/>
                <w:b w:val="1"/>
                <w:color w:val="212121"/>
                <w:sz w:val="20"/>
              </w:rPr>
              <w:t>影响</w:t>
            </w:r>
          </w:p>
        </w:tc>
        <w:tc>
          <w:tcPr>
            <w:tcW w:w="2076"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3CCF578">
            <w:pPr>
              <w:jc w:val="left"/>
              <w:rPr>
                <w:b w:val="1"/>
                <w:bCs w:val="1"/>
                <w:color w:val="212121"/>
              </w:rPr>
            </w:pPr>
            <w:r>
              <w:rPr>
                <w:rFonts w:hint="eastAsia" w:ascii="微软雅黑" w:hAnsi="微软雅黑" w:eastAsia="微软雅黑" w:cs="微软雅黑"/>
                <w:b w:val="1"/>
                <w:color w:val="212121"/>
                <w:sz w:val="20"/>
              </w:rPr>
              <w:t>建议</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237A31">
            <w:pPr>
              <w:jc w:val="left"/>
              <w:rPr>
                <w:color w:val="212121"/>
              </w:rPr>
            </w:pPr>
            <w:r>
              <w:rPr>
                <w:rFonts w:ascii="宋体" w:hAnsi="宋体" w:eastAsia="宋体" w:cs="宋体"/>
                <w:color w:val="212121"/>
                <w:sz w:val="20"/>
              </w:rPr>
              <w:t>Q1</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4C586B5">
            <w:pPr>
              <w:jc w:val="left"/>
              <w:rPr>
                <w:color w:val="212121"/>
              </w:rPr>
            </w:pPr>
            <w:r>
              <w:rPr>
                <w:rFonts w:hint="eastAsia" w:ascii="宋体" w:hAnsi="宋体" w:eastAsia="宋体" w:cs="宋体"/>
                <w:color w:val="212121"/>
                <w:sz w:val="20"/>
              </w:rPr>
              <w:t>效果预览图的来源是人工上传还是从历史结果中挑选</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954F7F8">
            <w:pPr>
              <w:jc w:val="left"/>
              <w:rPr>
                <w:color w:val="212121"/>
              </w:rPr>
            </w:pPr>
            <w:r>
              <w:rPr>
                <w:rFonts w:hint="eastAsia" w:ascii="宋体" w:hAnsi="宋体" w:eastAsia="宋体" w:cs="宋体"/>
                <w:color w:val="212121"/>
                <w:sz w:val="20"/>
              </w:rPr>
              <w:t>影响案例编辑器的实现</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40C5CE2">
            <w:pPr>
              <w:jc w:val="left"/>
              <w:rPr>
                <w:color w:val="212121"/>
              </w:rPr>
            </w:pPr>
            <w:r>
              <w:rPr>
                <w:rFonts w:hint="eastAsia" w:ascii="宋体" w:hAnsi="宋体" w:eastAsia="宋体" w:cs="宋体"/>
                <w:color w:val="212121"/>
                <w:sz w:val="20"/>
              </w:rPr>
              <w:t>两者都支持，以人工上传为主</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D36163A">
            <w:pPr>
              <w:jc w:val="left"/>
              <w:rPr>
                <w:color w:val="212121"/>
              </w:rPr>
            </w:pPr>
            <w:r>
              <w:rPr>
                <w:rFonts w:ascii="宋体" w:hAnsi="宋体" w:eastAsia="宋体" w:cs="宋体"/>
                <w:color w:val="212121"/>
                <w:sz w:val="20"/>
              </w:rPr>
              <w:t>Q2</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0CF29F">
            <w:pPr>
              <w:jc w:val="left"/>
              <w:rPr>
                <w:color w:val="212121"/>
              </w:rPr>
            </w:pPr>
            <w:r>
              <w:rPr>
                <w:rFonts w:hint="eastAsia" w:ascii="宋体" w:hAnsi="宋体" w:eastAsia="宋体" w:cs="宋体"/>
                <w:color w:val="212121"/>
                <w:sz w:val="20"/>
              </w:rPr>
              <w:t>运行结果默认进入最近一次，还是先给运行列表</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44BBA9B">
            <w:pPr>
              <w:jc w:val="left"/>
              <w:rPr>
                <w:color w:val="212121"/>
              </w:rPr>
            </w:pPr>
            <w:r>
              <w:rPr>
                <w:rFonts w:hint="eastAsia" w:ascii="宋体" w:hAnsi="宋体" w:eastAsia="宋体" w:cs="宋体"/>
                <w:color w:val="212121"/>
                <w:sz w:val="20"/>
              </w:rPr>
              <w:t>影响导航层级</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7A123D3">
            <w:pPr>
              <w:jc w:val="left"/>
              <w:rPr>
                <w:color w:val="212121"/>
              </w:rPr>
            </w:pPr>
            <w:r>
              <w:rPr>
                <w:rFonts w:hint="eastAsia" w:ascii="宋体" w:hAnsi="宋体" w:eastAsia="宋体" w:cs="宋体"/>
                <w:color w:val="212121"/>
                <w:sz w:val="20"/>
              </w:rPr>
              <w:t>默认最近一次，列表作为次级入口</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C91A849">
            <w:pPr>
              <w:jc w:val="left"/>
              <w:rPr>
                <w:color w:val="212121"/>
              </w:rPr>
            </w:pPr>
            <w:r>
              <w:rPr>
                <w:rFonts w:ascii="宋体" w:hAnsi="宋体" w:eastAsia="宋体" w:cs="宋体"/>
                <w:color w:val="212121"/>
                <w:sz w:val="20"/>
              </w:rPr>
              <w:t>Q3</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5769934">
            <w:pPr>
              <w:jc w:val="left"/>
              <w:rPr>
                <w:color w:val="212121"/>
              </w:rPr>
            </w:pPr>
            <w:r>
              <w:rPr>
                <w:rFonts w:hint="eastAsia" w:ascii="宋体" w:hAnsi="宋体" w:eastAsia="宋体" w:cs="宋体"/>
                <w:color w:val="212121"/>
                <w:sz w:val="20"/>
              </w:rPr>
              <w:t>是否需要按模型聚合的视图</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E07B5E1">
            <w:pPr>
              <w:jc w:val="left"/>
              <w:rPr>
                <w:color w:val="212121"/>
              </w:rPr>
            </w:pPr>
            <w:r>
              <w:rPr>
                <w:rFonts w:hint="eastAsia" w:ascii="宋体" w:hAnsi="宋体" w:eastAsia="宋体" w:cs="宋体"/>
                <w:color w:val="212121"/>
                <w:sz w:val="20"/>
              </w:rPr>
              <w:t>影响矩阵视图的扩展性</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275E703">
            <w:pPr>
              <w:jc w:val="left"/>
              <w:rPr>
                <w:color w:val="212121"/>
              </w:rPr>
            </w:pPr>
            <w:r>
              <w:rPr>
                <w:rFonts w:hint="eastAsia" w:ascii="宋体" w:hAnsi="宋体" w:eastAsia="宋体" w:cs="宋体"/>
                <w:color w:val="212121"/>
                <w:sz w:val="20"/>
              </w:rPr>
              <w:t>待 P1 结束后根据实际使用情况决定</w:t>
            </w:r>
          </w:p>
        </w:tc>
      </w:tr>
      <w:tr>
        <w:trPr/>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B616F85">
            <w:pPr>
              <w:jc w:val="left"/>
              <w:rPr>
                <w:color w:val="212121"/>
              </w:rPr>
            </w:pPr>
            <w:r>
              <w:rPr>
                <w:rFonts w:ascii="宋体" w:hAnsi="宋体" w:eastAsia="宋体" w:cs="宋体"/>
                <w:color w:val="212121"/>
                <w:sz w:val="20"/>
              </w:rPr>
              <w:t>Q4</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EE848BF">
            <w:pPr>
              <w:jc w:val="left"/>
              <w:rPr>
                <w:color w:val="212121"/>
              </w:rPr>
            </w:pPr>
            <w:r>
              <w:rPr>
                <w:rFonts w:hint="eastAsia" w:ascii="宋体" w:hAnsi="宋体" w:eastAsia="宋体" w:cs="宋体"/>
                <w:color w:val="212121"/>
                <w:sz w:val="20"/>
              </w:rPr>
              <w:t>导出目标是新建文档还是追加到周报文档</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1B19649">
            <w:pPr>
              <w:jc w:val="left"/>
              <w:rPr>
                <w:color w:val="212121"/>
              </w:rPr>
            </w:pPr>
            <w:r>
              <w:rPr>
                <w:rFonts w:hint="eastAsia" w:ascii="宋体" w:hAnsi="宋体" w:eastAsia="宋体" w:cs="宋体"/>
                <w:color w:val="212121"/>
                <w:sz w:val="20"/>
              </w:rPr>
              <w:t>影响飞书集成的实现方式</w:t>
            </w:r>
          </w:p>
        </w:tc>
        <w:tc>
          <w:tcPr>
            <w:tcW w:w="2076"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0760251">
            <w:pPr>
              <w:jc w:val="left"/>
              <w:rPr>
                <w:color w:val="212121"/>
              </w:rPr>
            </w:pPr>
            <w:r>
              <w:rPr>
                <w:rFonts w:hint="eastAsia" w:ascii="宋体" w:hAnsi="宋体" w:eastAsia="宋体" w:cs="宋体"/>
                <w:color w:val="212121"/>
                <w:sz w:val="20"/>
              </w:rPr>
              <w:t>先做新建文档，追加作为后续需求</w:t>
            </w:r>
          </w:p>
        </w:tc>
      </w:tr>
    </w:tbl>
    <w:p w14:paraId="4628F3B6">
      <w:pPr>
        <w:pStyle w:val="000006"/>
        <w:keepNext w:val="1"/>
        <w:keepLines w:val="1"/>
        <w:spacing w:before="480" w:beforeAutospacing="1" w:after="108" w:afterAutospacing="1" w:line="324"/>
        <w:outlineLvl w:val="1"/>
        <w:rPr>
          <w:color w:val="1565c0"/>
          <w:sz w:val="32"/>
          <w:szCs w:val="32"/>
        </w:rPr>
      </w:pPr>
      <w:bookmarkStart w:id="42" w:name="s13"/>
      <w:r>
        <w:rPr>
          <w:rFonts w:hint="eastAsia" w:ascii="微软雅黑" w:hAnsi="微软雅黑" w:eastAsia="微软雅黑" w:cs="微软雅黑"/>
          <w:b w:val="1"/>
          <w:color w:val="1565c0"/>
          <w:sz w:val="32"/>
        </w:rPr>
        <w:t>13 与 v1.0 的主要差异</w:t>
      </w:r>
      <w:bookmarkEnd w:id="42"/>
    </w:p>
    <w:p w14:paraId="06635DE7">
      <w:pPr>
        <w:spacing w:after="192" w:line="420"/>
        <w:ind w:firstLine="480"/>
        <w:rPr>
          <w:color w:val="212121"/>
        </w:rPr>
      </w:pPr>
      <w:r>
        <w:rPr>
          <w:rFonts w:hint="eastAsia" w:ascii="宋体" w:hAnsi="宋体" w:eastAsia="宋体" w:cs="宋体"/>
          <w:color w:val="212121"/>
          <w:sz w:val="24"/>
        </w:rPr>
        <w:t>本次修订不是渐进调整，而是在定位层面重做，因此差异集中在取舍而非细节。</w:t>
      </w:r>
    </w:p>
    <w:tbl>
      <w:tblPr>
        <w:tblW w:w="8306" w:type="dxa"/>
        <w:shd w:color="212121"/>
        <w:tblLayout w:type="autofit"/>
        <w:tblCellMar/>
      </w:tblPr>
      <w:tblGrid>
        <w:gridCol w:w="2768"/>
        <w:gridCol w:w="2768"/>
        <w:gridCol w:w="2768"/>
      </w:tblGrid>
      <w:tr>
        <w:trPr>
          <w:tblHeader w:val="1"/>
        </w:trPr>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094AB9D5">
            <w:pPr>
              <w:jc w:val="left"/>
              <w:rPr>
                <w:b w:val="1"/>
                <w:bCs w:val="1"/>
                <w:color w:val="212121"/>
              </w:rPr>
            </w:pPr>
            <w:r>
              <w:rPr>
                <w:rFonts w:hint="eastAsia" w:ascii="微软雅黑" w:hAnsi="微软雅黑" w:eastAsia="微软雅黑" w:cs="微软雅黑"/>
                <w:b w:val="1"/>
                <w:color w:val="212121"/>
                <w:sz w:val="20"/>
              </w:rPr>
              <w:t>维度</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54044E7C">
            <w:pPr>
              <w:jc w:val="left"/>
              <w:rPr>
                <w:b w:val="1"/>
                <w:bCs w:val="1"/>
                <w:color w:val="212121"/>
              </w:rPr>
            </w:pPr>
            <w:r>
              <w:rPr>
                <w:rFonts w:ascii="微软雅黑" w:hAnsi="微软雅黑" w:eastAsia="微软雅黑" w:cs="微软雅黑"/>
                <w:b w:val="1"/>
                <w:color w:val="212121"/>
                <w:sz w:val="20"/>
              </w:rPr>
              <w:t>v1.0</w:t>
            </w:r>
          </w:p>
        </w:tc>
        <w:tc>
          <w:tcPr>
            <w:tcW w:w="2768" w:type="dxa"/>
            <w:tcBorders>
              <w:top w:val="single" w:color="d5dbe3" w:sz="6"/>
              <w:left w:val="single" w:color="d5dbe3" w:sz="6"/>
              <w:bottom w:val="single" w:color="d5dbe3" w:sz="6"/>
              <w:right w:val="single" w:color="d5dbe3" w:sz="6"/>
            </w:tcBorders>
            <w:shd w:val="clear" w:fill="f4f7fa"/>
            <w:tcMar>
              <w:top w:w="100" w:type="dxa"/>
              <w:left w:w="132" w:type="dxa"/>
              <w:bottom w:w="100" w:type="dxa"/>
              <w:right w:w="132" w:type="dxa"/>
            </w:tcMar>
            <w:vAlign w:val="top"/>
          </w:tcPr>
          <w:p w14:paraId="62D51EDF">
            <w:pPr>
              <w:jc w:val="left"/>
              <w:rPr>
                <w:b w:val="1"/>
                <w:bCs w:val="1"/>
                <w:color w:val="212121"/>
              </w:rPr>
            </w:pPr>
            <w:r>
              <w:rPr>
                <w:rFonts w:ascii="微软雅黑" w:hAnsi="微软雅黑" w:eastAsia="微软雅黑" w:cs="微软雅黑"/>
                <w:b w:val="1"/>
                <w:color w:val="212121"/>
                <w:sz w:val="20"/>
              </w:rPr>
              <w:t>v2.0</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BA154CD">
            <w:pPr>
              <w:jc w:val="left"/>
              <w:rPr>
                <w:color w:val="212121"/>
              </w:rPr>
            </w:pPr>
            <w:r>
              <w:rPr>
                <w:rFonts w:hint="eastAsia" w:ascii="宋体" w:hAnsi="宋体" w:eastAsia="宋体" w:cs="宋体"/>
                <w:color w:val="212121"/>
                <w:sz w:val="20"/>
              </w:rPr>
              <w:t>定位</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99C47B4">
            <w:pPr>
              <w:jc w:val="left"/>
              <w:rPr>
                <w:color w:val="212121"/>
              </w:rPr>
            </w:pPr>
            <w:r>
              <w:rPr>
                <w:rFonts w:hint="eastAsia" w:ascii="宋体" w:hAnsi="宋体" w:eastAsia="宋体" w:cs="宋体"/>
                <w:color w:val="212121"/>
                <w:sz w:val="20"/>
              </w:rPr>
              <w:t>模型能力评测平台</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0B77F68">
            <w:pPr>
              <w:jc w:val="left"/>
              <w:rPr>
                <w:color w:val="212121"/>
              </w:rPr>
            </w:pPr>
            <w:r>
              <w:rPr>
                <w:rFonts w:hint="eastAsia" w:ascii="宋体" w:hAnsi="宋体" w:eastAsia="宋体" w:cs="宋体"/>
                <w:color w:val="212121"/>
                <w:sz w:val="20"/>
              </w:rPr>
              <w:t>内容生产的结果回流工具</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9A0F69F">
            <w:pPr>
              <w:jc w:val="left"/>
              <w:rPr>
                <w:color w:val="212121"/>
              </w:rPr>
            </w:pPr>
            <w:r>
              <w:rPr>
                <w:rFonts w:hint="eastAsia" w:ascii="宋体" w:hAnsi="宋体" w:eastAsia="宋体" w:cs="宋体"/>
                <w:color w:val="212121"/>
                <w:sz w:val="20"/>
              </w:rPr>
              <w:t>判定</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8044E17">
            <w:pPr>
              <w:jc w:val="left"/>
              <w:rPr>
                <w:color w:val="212121"/>
              </w:rPr>
            </w:pPr>
            <w:r>
              <w:rPr>
                <w:rFonts w:hint="eastAsia" w:ascii="宋体" w:hAnsi="宋体" w:eastAsia="宋体" w:cs="宋体"/>
                <w:color w:val="212121"/>
                <w:sz w:val="20"/>
              </w:rPr>
              <w:t>判定器注册表、正确率、加权评分</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303DD21">
            <w:pPr>
              <w:jc w:val="left"/>
              <w:rPr>
                <w:color w:val="212121"/>
              </w:rPr>
            </w:pPr>
            <w:r>
              <w:rPr>
                <w:rFonts w:hint="eastAsia" w:ascii="宋体" w:hAnsi="宋体" w:eastAsia="宋体" w:cs="宋体"/>
                <w:color w:val="212121"/>
                <w:sz w:val="20"/>
              </w:rPr>
              <w:t>三档人工判定加一句话备注</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A2A14EE">
            <w:pPr>
              <w:jc w:val="left"/>
              <w:rPr>
                <w:color w:val="212121"/>
              </w:rPr>
            </w:pPr>
            <w:r>
              <w:rPr>
                <w:rFonts w:hint="eastAsia" w:ascii="宋体" w:hAnsi="宋体" w:eastAsia="宋体" w:cs="宋体"/>
                <w:color w:val="212121"/>
                <w:sz w:val="20"/>
              </w:rPr>
              <w:t>执行</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BF4EB73">
            <w:pPr>
              <w:jc w:val="left"/>
              <w:rPr>
                <w:color w:val="212121"/>
              </w:rPr>
            </w:pPr>
            <w:r>
              <w:rPr>
                <w:rFonts w:hint="eastAsia" w:ascii="宋体" w:hAnsi="宋体" w:eastAsia="宋体" w:cs="宋体"/>
                <w:color w:val="212121"/>
                <w:sz w:val="20"/>
              </w:rPr>
              <w:t>常驻本地服务</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C59DBC5">
            <w:pPr>
              <w:jc w:val="left"/>
              <w:rPr>
                <w:color w:val="212121"/>
              </w:rPr>
            </w:pPr>
            <w:r>
              <w:rPr>
                <w:rFonts w:hint="eastAsia" w:ascii="宋体" w:hAnsi="宋体" w:eastAsia="宋体" w:cs="宋体"/>
                <w:color w:val="212121"/>
                <w:sz w:val="20"/>
              </w:rPr>
              <w:t>命令行工具按需执行</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6745637B">
            <w:pPr>
              <w:jc w:val="left"/>
              <w:rPr>
                <w:color w:val="212121"/>
              </w:rPr>
            </w:pPr>
            <w:r>
              <w:rPr>
                <w:rFonts w:hint="eastAsia" w:ascii="宋体" w:hAnsi="宋体" w:eastAsia="宋体" w:cs="宋体"/>
                <w:color w:val="212121"/>
                <w:sz w:val="20"/>
              </w:rPr>
              <w:t>导出</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E4CEAAD">
            <w:pPr>
              <w:jc w:val="left"/>
              <w:rPr>
                <w:color w:val="212121"/>
              </w:rPr>
            </w:pPr>
            <w:r>
              <w:rPr>
                <w:rFonts w:hint="eastAsia" w:ascii="宋体" w:hAnsi="宋体" w:eastAsia="宋体" w:cs="宋体"/>
                <w:color w:val="212121"/>
                <w:sz w:val="20"/>
              </w:rPr>
              <w:t>未定义</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295F15A8">
            <w:pPr>
              <w:jc w:val="left"/>
              <w:rPr>
                <w:color w:val="212121"/>
              </w:rPr>
            </w:pPr>
            <w:r>
              <w:rPr>
                <w:rFonts w:hint="eastAsia" w:ascii="宋体" w:hAnsi="宋体" w:eastAsia="宋体" w:cs="宋体"/>
                <w:color w:val="212121"/>
                <w:sz w:val="20"/>
              </w:rPr>
              <w:t>飞书文档，视频转 GIF</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50A0CDF7">
            <w:pPr>
              <w:jc w:val="left"/>
              <w:rPr>
                <w:color w:val="212121"/>
              </w:rPr>
            </w:pPr>
            <w:r>
              <w:rPr>
                <w:rFonts w:hint="eastAsia" w:ascii="宋体" w:hAnsi="宋体" w:eastAsia="宋体" w:cs="宋体"/>
                <w:color w:val="212121"/>
                <w:sz w:val="20"/>
              </w:rPr>
              <w:t>分类</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1DE85E09">
            <w:pPr>
              <w:jc w:val="left"/>
              <w:rPr>
                <w:color w:val="212121"/>
              </w:rPr>
            </w:pPr>
            <w:r>
              <w:rPr>
                <w:rFonts w:hint="eastAsia" w:ascii="宋体" w:hAnsi="宋体" w:eastAsia="宋体" w:cs="宋体"/>
                <w:color w:val="212121"/>
                <w:sz w:val="20"/>
              </w:rPr>
              <w:t>单一标签</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3D84CF6C">
            <w:pPr>
              <w:jc w:val="left"/>
              <w:rPr>
                <w:color w:val="212121"/>
              </w:rPr>
            </w:pPr>
            <w:r>
              <w:rPr>
                <w:rFonts w:hint="eastAsia" w:ascii="宋体" w:hAnsi="宋体" w:eastAsia="宋体" w:cs="宋体"/>
                <w:color w:val="212121"/>
                <w:sz w:val="20"/>
              </w:rPr>
              <w:t>场景、能力维度、产物类型三维正交</w:t>
            </w:r>
          </w:p>
        </w:tc>
      </w:tr>
      <w:tr>
        <w:trPr/>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47331E25">
            <w:pPr>
              <w:jc w:val="left"/>
              <w:rPr>
                <w:color w:val="212121"/>
              </w:rPr>
            </w:pPr>
            <w:r>
              <w:rPr>
                <w:rFonts w:hint="eastAsia" w:ascii="宋体" w:hAnsi="宋体" w:eastAsia="宋体" w:cs="宋体"/>
                <w:color w:val="212121"/>
                <w:sz w:val="20"/>
              </w:rPr>
              <w:t>工作量</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76BB6655">
            <w:pPr>
              <w:jc w:val="left"/>
              <w:rPr>
                <w:color w:val="212121"/>
              </w:rPr>
            </w:pPr>
            <w:r>
              <w:rPr>
                <w:rFonts w:hint="eastAsia" w:ascii="宋体" w:hAnsi="宋体" w:eastAsia="宋体" w:cs="宋体"/>
                <w:color w:val="212121"/>
                <w:sz w:val="20"/>
              </w:rPr>
              <w:t>约 20 人周</w:t>
            </w:r>
          </w:p>
        </w:tc>
        <w:tc>
          <w:tcPr>
            <w:tcW w:w="2768" w:type="dxa"/>
            <w:tcBorders>
              <w:top w:val="single" w:color="d5dbe3" w:sz="6"/>
              <w:left w:val="single" w:color="d5dbe3" w:sz="6"/>
              <w:bottom w:val="single" w:color="d5dbe3" w:sz="6"/>
              <w:right w:val="single" w:color="d5dbe3" w:sz="6"/>
            </w:tcBorders>
            <w:tcMar>
              <w:top w:w="100" w:type="dxa"/>
              <w:left w:w="132" w:type="dxa"/>
              <w:bottom w:w="100" w:type="dxa"/>
              <w:right w:w="132" w:type="dxa"/>
            </w:tcMar>
            <w:vAlign w:val="top"/>
          </w:tcPr>
          <w:p w14:paraId="0E45A6C0">
            <w:pPr>
              <w:jc w:val="left"/>
              <w:rPr>
                <w:color w:val="212121"/>
              </w:rPr>
            </w:pPr>
            <w:r>
              <w:rPr>
                <w:rFonts w:hint="eastAsia" w:ascii="宋体" w:hAnsi="宋体" w:eastAsia="宋体" w:cs="宋体"/>
                <w:color w:val="212121"/>
                <w:sz w:val="20"/>
              </w:rPr>
              <w:t>约 11 到 13 人周</w:t>
            </w:r>
          </w:p>
        </w:tc>
      </w:tr>
    </w:tbl>
    <w:p w14:paraId="16B6154A">
      <w:pPr>
        <w:sectPr>
          <w:footerReference r:id="rId4" w:type="default"/>
          <w:type w:val="nextPage"/>
          <w:pgSz w:w="11906" w:h="16838"/>
          <w:pgMar w:top="1440" w:right="1800" w:bottom="1440" w:left="1800" w:header="851" w:footer="992" w:gutter="0"/>
          <w:pgNumType w:start="1"/>
        </w:sectPr>
      </w:pPr>
    </w:p>
    <w:p w14:paraId="394D3078"/>
    <w:sectPr>
      <w:footerReference r:id="rId4"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72045561">
    <w:pPr>
      <w:jc w:val="center"/>
    </w:pPr>
    <w:r>
      <w:fldChar w:fldCharType="begin"/>
    </w:r>
    <w:r>
      <w:instrText xml:space="preserve"> PAGE </w:instrText>
    </w:r>
    <w:r>
      <w:fldChar w:fldCharType="separate"/>
    </w:r>
    <w:r>
      <w:rPr>
        <w:color w:val="888888"/>
        <w:sz w:val="18"/>
      </w:rPr>
      <w:t>1</w:t>
    </w:r>
    <w:r>
      <w:fldChar w:fldCharType="end"/>
    </w:r>
  </w:p>
</w:ftr>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First Indent 2" w:semiHidden="1" w:unhideWhenUsed="1"/>
    <w:lsdException w:name="Body Text 2" w:semiHidden="1" w:unhideWhenUsed="1"/>
    <w:lsdException w:name="line number" w:semiHidden="1" w:unhideWhenUsed="1"/>
    <w:lsdException w:name="List Continue 3" w:semiHidden="1" w:unhideWhenUsed="1"/>
    <w:lsdException w:name="toc 6" w:uiPriority="39" w:semiHidden="1" w:unhideWhenUsed="1"/>
    <w:lsdException w:name="index 8" w:semiHidden="1" w:unhideWhenUsed="1"/>
    <w:lsdException w:name="List Bullet" w:semiHidden="1" w:unhideWhenUsed="1"/>
    <w:lsdException w:name="heading 3" w:uiPriority="9" w:semiHidden="1" w:unhideWhenUsed="1" w:qFormat="1"/>
    <w:lsdException w:name="index 3" w:semiHidden="1" w:unhideWhenUsed="1"/>
    <w:lsdException w:name="heading 1" w:uiPriority="9" w:qFormat="1"/>
    <w:lsdException w:name="heading 2" w:uiPriority="9" w:semiHidden="1" w:unhideWhenUsed="1" w:qFormat="1"/>
    <w:lsdException w:name="toc 2" w:uiPriority="39" w:semiHidden="1" w:unhideWhenUsed="1"/>
    <w:lsdException w:name="footer" w:semiHidden="1" w:unhideWhenUsed="1"/>
    <w:lsdException w:name="table of figures" w:semiHidden="1" w:unhideWhenUsed="1"/>
    <w:lsdException w:name="Default Paragraph Font" w:uiPriority="1" w:semiHidden="1" w:unhideWhenUsed="1"/>
    <w:lsdException w:name="Body Text Indent 2" w:semiHidden="1" w:unhideWhenUsed="1"/>
    <w:lsdException w:name="table of authorities" w:semiHidden="1" w:unhideWhenUsed="1"/>
    <w:lsdException w:name="Message Header" w:semiHidden="1" w:unhideWhenUsed="1"/>
    <w:lsdException w:name="endnote reference" w:semiHidden="1" w:unhideWhenUsed="1"/>
    <w:lsdException w:name="Closing" w:semiHidden="1" w:unhideWhenUsed="1"/>
    <w:lsdException w:name="Normal" w:uiPriority="0" w:qFormat="1"/>
    <w:lsdException w:name="List Continue" w:semiHidden="1" w:unhideWhenUsed="1"/>
    <w:lsdException w:name="toa heading" w:semiHidden="1" w:unhideWhenUsed="1"/>
    <w:lsdException w:name="heading 7" w:uiPriority="9" w:semiHidden="1" w:unhideWhenUsed="1" w:qFormat="1"/>
    <w:lsdException w:name="List Continue 4" w:semiHidden="1" w:unhideWhenUsed="1"/>
    <w:lsdException w:name="List Number 4" w:semiHidden="1" w:unhideWhenUsed="1"/>
    <w:lsdException w:name="List 2" w:semiHidden="1" w:unhideWhenUsed="1"/>
    <w:lsdException w:name="List Number" w:semiHidden="1" w:unhideWhenUsed="1"/>
    <w:lsdException w:name="macro" w:semiHidden="1" w:unhideWhenUsed="1"/>
    <w:lsdException w:name="envelope address" w:semiHidden="1" w:unhideWhenUsed="1"/>
    <w:lsdException w:name="envelope return" w:semiHidden="1" w:unhideWhenUsed="1"/>
    <w:lsdException w:name="toc 4" w:uiPriority="39" w:semiHidden="1" w:unhideWhenUsed="1"/>
    <w:lsdException w:name="List Number 3" w:semiHidden="1" w:unhideWhenUsed="1"/>
    <w:lsdException w:name="List Continue 5" w:semiHidden="1" w:unhideWhenUsed="1"/>
    <w:lsdException w:name="footnote reference" w:semiHidden="1" w:unhideWhenUsed="1"/>
    <w:lsdException w:name="toc 8" w:uiPriority="39" w:semiHidden="1" w:unhideWhenUsed="1"/>
    <w:lsdException w:name="toc 9" w:uiPriority="39" w:semiHidden="1" w:unhideWhenUsed="1"/>
    <w:lsdException w:name="List" w:semiHidden="1" w:unhideWhenUsed="1"/>
    <w:lsdException w:name="List 4" w:semiHidden="1" w:unhideWhenUsed="1"/>
    <w:lsdException w:name="index 7" w:semiHidden="1" w:unhideWhenUsed="1"/>
    <w:lsdException w:name="heading 6" w:uiPriority="9" w:semiHidden="1" w:unhideWhenUsed="1" w:qFormat="1"/>
    <w:lsdException w:name="toc 5" w:uiPriority="39" w:semiHidden="1" w:unhideWhenUsed="1"/>
    <w:lsdException w:name="List 3" w:semiHidden="1" w:unhideWhenUsed="1"/>
    <w:lsdException w:name="endnote text" w:semiHidden="1" w:unhideWhenUsed="1"/>
    <w:lsdException w:name="Body Text 3" w:semiHidden="1" w:unhideWhenUsed="1"/>
    <w:lsdException w:name="Title" w:uiPriority="10" w:qFormat="1"/>
    <w:lsdException w:name="FollowedHyperlink" w:semiHidden="1" w:unhideWhenUsed="1"/>
    <w:lsdException w:name="heading 4" w:uiPriority="9" w:semiHidden="1" w:unhideWhenUsed="1" w:qFormat="1"/>
    <w:lsdException w:name="heading 8" w:uiPriority="9" w:semiHidden="1" w:unhideWhenUsed="1" w:qFormat="1"/>
    <w:lsdException w:name="index 4" w:semiHidden="1" w:unhideWhenUsed="1"/>
    <w:lsdException w:name="Hyperlink" w:semiHidden="1" w:unhideWhenUsed="1"/>
    <w:lsdException w:name="heading 9" w:uiPriority="9" w:semiHidden="1" w:unhideWhenUsed="1" w:qFormat="1"/>
    <w:lsdException w:name="index 6" w:semiHidden="1" w:unhideWhenUsed="1"/>
    <w:lsdException w:name="Signature" w:semiHidden="1" w:unhideWhenUsed="1"/>
    <w:lsdException w:name="Block Text" w:semiHidden="1" w:unhideWhenUsed="1"/>
    <w:lsdException w:name="Body Text Indent 3" w:semiHidden="1" w:unhideWhenUsed="1"/>
    <w:lsdException w:name="Salutation" w:semiHidden="1" w:unhideWhenUsed="1"/>
    <w:lsdException w:name="index 2" w:semiHidden="1" w:unhideWhenUsed="1"/>
    <w:lsdException w:name="header" w:semiHidden="1" w:unhideWhenUsed="1"/>
    <w:lsdException w:name="Date" w:semiHidden="1" w:unhideWhenUsed="1"/>
    <w:lsdException w:name="toc 1" w:uiPriority="39" w:semiHidden="1" w:unhideWhenUsed="1"/>
    <w:lsdException w:name="Strong" w:uiPriority="22" w:qFormat="1"/>
    <w:lsdException w:name="List 5" w:semiHidden="1" w:unhideWhenUsed="1"/>
    <w:lsdException w:name="Body Text" w:semiHidden="1" w:unhideWhenUsed="1"/>
    <w:lsdException w:name="List Number 2" w:semiHidden="1" w:unhideWhenUsed="1"/>
    <w:lsdException w:name="Normal Indent" w:semiHidden="1" w:unhideWhenUsed="1"/>
    <w:lsdException w:name="List Bullet 4" w:semiHidden="1" w:unhideWhenUsed="1"/>
    <w:lsdException w:name="List Bullet 2" w:semiHidden="1" w:unhideWhenUsed="1"/>
    <w:lsdException w:name="annotation reference" w:semiHidden="1" w:unhideWhenUsed="1"/>
    <w:lsdException w:name="Body Text Indent" w:semiHidden="1" w:unhideWhenUsed="1"/>
    <w:lsdException w:name="annotation text" w:semiHidden="1" w:unhideWhenUsed="1"/>
    <w:lsdException w:name="List Bullet 3" w:semiHidden="1" w:unhideWhenUsed="1"/>
    <w:lsdException w:name="List Bullet 5" w:semiHidden="1" w:unhideWhenUsed="1"/>
    <w:lsdException w:name="List Number 5" w:semiHidden="1" w:unhideWhenUsed="1"/>
    <w:lsdException w:name="toc 3" w:uiPriority="39" w:semiHidden="1" w:unhideWhenUsed="1"/>
    <w:lsdException w:name="List Continue 2" w:semiHidden="1" w:unhideWhenUsed="1"/>
    <w:lsdException w:name="index 9" w:semiHidden="1" w:unhideWhenUsed="1"/>
    <w:lsdException w:name="index 5" w:semiHidden="1" w:unhideWhenUsed="1"/>
    <w:lsdException w:name="footnote text" w:semiHidden="1" w:unhideWhenUsed="1"/>
    <w:lsdException w:name="Subtitle" w:uiPriority="11" w:qFormat="1"/>
    <w:lsdException w:name="Note Heading" w:semiHidden="1" w:unhideWhenUsed="1"/>
    <w:lsdException w:name="toc 7" w:uiPriority="39" w:semiHidden="1" w:unhideWhenUsed="1"/>
    <w:lsdException w:name="index 1" w:semiHidden="1" w:unhideWhenUsed="1"/>
    <w:lsdException w:name="Body Text First Indent" w:semiHidden="1" w:unhideWhenUsed="1"/>
    <w:lsdException w:name="index heading" w:semiHidden="1" w:unhideWhenUsed="1"/>
    <w:lsdException w:name="page number" w:semiHidden="1" w:unhideWhenUsed="1"/>
    <w:lsdException w:name="heading 5" w:uiPriority="9" w:semiHidden="1" w:unhideWhenUsed="1" w:qFormat="1"/>
    <w:lsdException w:name="caption" w:uiPriority="35" w:semiHidden="1" w:unhideWhenUsed="1" w:qFormat="1"/>
  </w:latentStyles>
  <w:style w:type="paragraph" w:styleId="000006">
    <w:name w:val="heading 2"/>
    <w:basedOn w:val="Normal"/>
    <w:next w:val="Normal"/>
    <w:uiPriority w:val="9"/>
    <w:qFormat w:val="1"/>
    <w:pPr>
      <w:keepNext w:val="1"/>
      <w:keepLines w:val="1"/>
      <w:spacing w:before="200" w:after="100"/>
      <w:outlineLvl w:val="1"/>
    </w:pPr>
    <w:rPr>
      <w:b w:val="1"/>
      <w:sz w:val="26"/>
      <w:szCs w:val="26"/>
    </w:rPr>
  </w:style>
  <w:style w:type="paragraph" w:styleId="000003">
    <w:name w:val="toc 1"/>
    <w:basedOn w:val="Normal"/>
    <w:qFormat w:val="1"/>
    <w:pPr>
      <w:tabs>
        <w:tab w:val="right" w:leader="dot" w:pos="9072"/>
      </w:tabs>
      <w:spacing w:before="120" w:after="120" w:line="360"/>
    </w:pPr>
    <w:rPr>
      <w:rFonts w:ascii="SimSun" w:hAnsi="SimSun" w:eastAsia="SimSun" w:cs="SimSun"/>
      <w:sz w:val="24"/>
      <w:szCs w:val="24"/>
    </w:rPr>
  </w:style>
  <w:style w:type="paragraph" w:styleId="000005">
    <w:name w:val="heading 1"/>
    <w:basedOn w:val="Normal"/>
    <w:next w:val="Normal"/>
    <w:uiPriority w:val="9"/>
    <w:qFormat w:val="1"/>
    <w:pPr>
      <w:keepNext w:val="1"/>
      <w:keepLines w:val="1"/>
      <w:spacing w:before="240" w:after="120"/>
      <w:outlineLvl w:val="0"/>
    </w:pPr>
    <w:rPr>
      <w:b w:val="1"/>
      <w:sz w:val="32"/>
      <w:szCs w:val="32"/>
    </w:rPr>
  </w:style>
  <w:style w:type="paragraph" w:styleId="000004">
    <w:name w:val="toc 2"/>
    <w:basedOn w:val="Normal"/>
    <w:qFormat w:val="1"/>
    <w:pPr>
      <w:tabs>
        <w:tab w:val="right" w:leader="dot" w:pos="9072"/>
      </w:tabs>
      <w:spacing w:after="60" w:line="360"/>
      <w:ind w:left="420"/>
    </w:pPr>
    <w:rPr>
      <w:rFonts w:ascii="SimSun" w:hAnsi="SimSun" w:eastAsia="SimSun" w:cs="SimSun"/>
      <w:sz w:val="24"/>
      <w:szCs w:val="24"/>
    </w:rPr>
  </w:style>
  <w:style w:type="paragraph" w:styleId="000007">
    <w:name w:val="heading 3"/>
    <w:basedOn w:val="Normal"/>
    <w:next w:val="Normal"/>
    <w:uiPriority w:val="9"/>
    <w:qFormat w:val="1"/>
    <w:pPr>
      <w:keepNext w:val="1"/>
      <w:keepLines w:val="1"/>
      <w:spacing w:before="180" w:after="80"/>
      <w:outlineLvl w:val="2"/>
    </w:pPr>
    <w:rPr>
      <w:b w:val="1"/>
      <w:sz w:val="24"/>
      <w:szCs w:val="24"/>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footer" Target="footer1.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2026-10-20T11:39:39Z</dcterms:created>
  <dcterms:modified xsi:type="dcterms:W3CDTF">2026-10-20T11:39:39Z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"01a1576062107b6d9361fc329a63b798", "ReservedCode1": "", "ContentPropagator": "00119111010856365494821B355", "PropagateID": "01a1576062107b6d9361fc329a63b798", "ReservedCode2": ""}}</vt:lpwstr>
  </property>
</Properties>
</file>