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93344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B1E615D" w14:textId="77777777" w:rsidR="00C91E2E" w:rsidRDefault="00C91E2E"/>
        <w:p w14:paraId="6789FC6F" w14:textId="46564039" w:rsidR="00C91E2E" w:rsidRDefault="00C91E2E">
          <w:pPr>
            <w:rPr>
              <w:sz w:val="24"/>
              <w:szCs w:val="24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6E0BDB" wp14:editId="75EAA64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BD9B6B" w14:textId="4C7C809F" w:rsidR="004B4DC1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77B89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bAUTISTA DE sUTO nAGY</w:t>
                                    </w:r>
                                  </w:sdtContent>
                                </w:sdt>
                              </w:p>
                              <w:p w14:paraId="78FFF949" w14:textId="1AAABB84" w:rsidR="004B4DC1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C025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profesor: </w:t>
                                    </w:r>
                                    <w:r w:rsidR="00177B8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iSR</w:t>
                                    </w:r>
                                    <w:r w:rsidR="002C025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177B8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EL PAVELEK</w:t>
                                    </w:r>
                                  </w:sdtContent>
                                </w:sdt>
                              </w:p>
                              <w:p w14:paraId="0F0B662D" w14:textId="5F5F3A69" w:rsidR="004B4DC1" w:rsidRDefault="004B4DC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3F6E0B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p w14:paraId="04BD9B6B" w14:textId="4C7C809F" w:rsidR="004B4DC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77B89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bAUTISTA DE sUTO nAGY</w:t>
                              </w:r>
                            </w:sdtContent>
                          </w:sdt>
                        </w:p>
                        <w:p w14:paraId="78FFF949" w14:textId="1AAABB84" w:rsidR="004B4DC1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C025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profesor: </w:t>
                              </w:r>
                              <w:r w:rsidR="00177B8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iSR</w:t>
                              </w:r>
                              <w:r w:rsidR="002C025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177B8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EL PAVELEK</w:t>
                              </w:r>
                            </w:sdtContent>
                          </w:sdt>
                        </w:p>
                        <w:p w14:paraId="0F0B662D" w14:textId="5F5F3A69" w:rsidR="004B4DC1" w:rsidRDefault="004B4DC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FA3AFC" wp14:editId="3DB5DA8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15B58" w14:textId="7CE98F4C" w:rsidR="004B4DC1" w:rsidRPr="002C0258" w:rsidRDefault="00000000" w:rsidP="002C0258">
                                <w:pPr>
                                  <w:pStyle w:val="Title"/>
                                  <w:jc w:val="right"/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77B89">
                                      <w:rPr>
                                        <w:rFonts w:eastAsiaTheme="minorEastAsia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6A0B53" w14:textId="610B5E75" w:rsidR="004B4DC1" w:rsidRPr="00177B89" w:rsidRDefault="00177B8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FA3AFC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27915B58" w14:textId="7CE98F4C" w:rsidR="004B4DC1" w:rsidRPr="002C0258" w:rsidRDefault="00000000" w:rsidP="002C0258">
                          <w:pPr>
                            <w:pStyle w:val="Title"/>
                            <w:jc w:val="right"/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77B89">
                                <w:rPr>
                                  <w:rFonts w:eastAsiaTheme="minorEastAsia"/>
                                </w:rPr>
                                <w:t>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6A0B53" w14:textId="610B5E75" w:rsidR="004B4DC1" w:rsidRPr="00177B89" w:rsidRDefault="00177B8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48DF039" wp14:editId="544579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AB11DB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733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F4F3C" w14:textId="2A362269" w:rsidR="002C0258" w:rsidRDefault="002C0258">
          <w:pPr>
            <w:pStyle w:val="TOCHeading"/>
          </w:pPr>
          <w:r>
            <w:rPr>
              <w:lang w:val="es-ES"/>
            </w:rPr>
            <w:t>Tabla de contenido</w:t>
          </w:r>
        </w:p>
        <w:p w14:paraId="0055934E" w14:textId="65C0F32D" w:rsidR="00544D8F" w:rsidRDefault="002C0258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25305" w:history="1">
            <w:r w:rsidR="00544D8F" w:rsidRPr="002C2594">
              <w:rPr>
                <w:rStyle w:val="Hyperlink"/>
                <w:noProof/>
              </w:rPr>
              <w:t>C:</w:t>
            </w:r>
            <w:r w:rsidR="00544D8F">
              <w:rPr>
                <w:noProof/>
                <w:webHidden/>
              </w:rPr>
              <w:tab/>
            </w:r>
            <w:r w:rsidR="00544D8F">
              <w:rPr>
                <w:noProof/>
                <w:webHidden/>
              </w:rPr>
              <w:fldChar w:fldCharType="begin"/>
            </w:r>
            <w:r w:rsidR="00544D8F">
              <w:rPr>
                <w:noProof/>
                <w:webHidden/>
              </w:rPr>
              <w:instrText xml:space="preserve"> PAGEREF _Toc120125305 \h </w:instrText>
            </w:r>
            <w:r w:rsidR="00544D8F">
              <w:rPr>
                <w:noProof/>
                <w:webHidden/>
              </w:rPr>
            </w:r>
            <w:r w:rsidR="00544D8F">
              <w:rPr>
                <w:noProof/>
                <w:webHidden/>
              </w:rPr>
              <w:fldChar w:fldCharType="separate"/>
            </w:r>
            <w:r w:rsidR="00544D8F">
              <w:rPr>
                <w:noProof/>
                <w:webHidden/>
              </w:rPr>
              <w:t>2</w:t>
            </w:r>
            <w:r w:rsidR="00544D8F">
              <w:rPr>
                <w:noProof/>
                <w:webHidden/>
              </w:rPr>
              <w:fldChar w:fldCharType="end"/>
            </w:r>
          </w:hyperlink>
        </w:p>
        <w:p w14:paraId="6E00B814" w14:textId="5B7B2115" w:rsidR="00544D8F" w:rsidRDefault="00544D8F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0125306" w:history="1">
            <w:r w:rsidRPr="002C2594">
              <w:rPr>
                <w:rStyle w:val="Hyperlink"/>
                <w:noProof/>
              </w:rPr>
              <w:t>Tienda 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BF92" w14:textId="3464CBD8" w:rsidR="00544D8F" w:rsidRDefault="00544D8F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0125307" w:history="1">
            <w:r w:rsidRPr="002C2594">
              <w:rPr>
                <w:rStyle w:val="Hyperlink"/>
                <w:noProof/>
              </w:rPr>
              <w:t>C++: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FFE7" w14:textId="32690CE7" w:rsidR="00544D8F" w:rsidRDefault="00544D8F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0125308" w:history="1">
            <w:r w:rsidRPr="002C2594">
              <w:rPr>
                <w:rStyle w:val="Hyperlink"/>
                <w:noProof/>
              </w:rPr>
              <w:t>Tienda C++: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4624" w14:textId="0A0CED26" w:rsidR="00544D8F" w:rsidRDefault="00544D8F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0125309" w:history="1">
            <w:r w:rsidRPr="002C2594">
              <w:rPr>
                <w:rStyle w:val="Hyperlink"/>
                <w:noProof/>
              </w:rPr>
              <w:t>Librería Algebra lineal: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0AB6B" w14:textId="76A4F18A" w:rsidR="00544D8F" w:rsidRDefault="00544D8F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0125310" w:history="1">
            <w:r w:rsidRPr="002C2594">
              <w:rPr>
                <w:rStyle w:val="Hyperlink"/>
                <w:noProof/>
              </w:rPr>
              <w:t>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D07A1" w14:textId="23C06EB3" w:rsidR="00544D8F" w:rsidRDefault="00544D8F">
          <w:pPr>
            <w:pStyle w:val="TOC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0125311" w:history="1">
            <w:r w:rsidRPr="002C2594">
              <w:rPr>
                <w:rStyle w:val="Hyperlink"/>
                <w:noProof/>
              </w:rPr>
              <w:t>Graficador de diagramas de Bode: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8A92" w14:textId="7346A953" w:rsidR="00544D8F" w:rsidRDefault="00544D8F">
          <w:pPr>
            <w:pStyle w:val="TOC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0125312" w:history="1">
            <w:r w:rsidRPr="002C2594">
              <w:rPr>
                <w:rStyle w:val="Hyperlink"/>
                <w:noProof/>
                <w:lang w:val="en-GB"/>
              </w:rPr>
              <w:t>Machine Learning: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F83D1" w14:textId="5C92F022" w:rsidR="002C0258" w:rsidRDefault="002C0258">
          <w:r>
            <w:rPr>
              <w:b/>
              <w:bCs/>
              <w:lang w:val="es-ES"/>
            </w:rPr>
            <w:fldChar w:fldCharType="end"/>
          </w:r>
        </w:p>
      </w:sdtContent>
    </w:sdt>
    <w:p w14:paraId="06F5EA3F" w14:textId="31CD9455" w:rsidR="00177B89" w:rsidRPr="00544D8F" w:rsidRDefault="00544D8F" w:rsidP="002C0258">
      <w:pPr>
        <w:rPr>
          <w:rStyle w:val="Hyperlink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"https://github.com/dbbuty/Portfolio-LE" 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 w:rsidR="00576357" w:rsidRPr="00544D8F">
        <w:rPr>
          <w:rStyle w:val="Hyperlink"/>
          <w:sz w:val="40"/>
          <w:szCs w:val="40"/>
        </w:rPr>
        <w:t>Reposito</w:t>
      </w:r>
      <w:r w:rsidR="00576357" w:rsidRPr="00544D8F">
        <w:rPr>
          <w:rStyle w:val="Hyperlink"/>
          <w:sz w:val="40"/>
          <w:szCs w:val="40"/>
        </w:rPr>
        <w:t>r</w:t>
      </w:r>
      <w:r w:rsidR="00576357" w:rsidRPr="00544D8F">
        <w:rPr>
          <w:rStyle w:val="Hyperlink"/>
          <w:sz w:val="40"/>
          <w:szCs w:val="40"/>
        </w:rPr>
        <w:t>i</w:t>
      </w:r>
      <w:r w:rsidR="00576357" w:rsidRPr="00544D8F">
        <w:rPr>
          <w:rStyle w:val="Hyperlink"/>
          <w:sz w:val="40"/>
          <w:szCs w:val="40"/>
        </w:rPr>
        <w:t>o</w:t>
      </w:r>
    </w:p>
    <w:p w14:paraId="56998C5A" w14:textId="2BFA99FB" w:rsidR="00177B89" w:rsidRDefault="00544D8F" w:rsidP="002C0258">
      <w:r>
        <w:rPr>
          <w:sz w:val="40"/>
          <w:szCs w:val="40"/>
        </w:rPr>
        <w:fldChar w:fldCharType="end"/>
      </w:r>
    </w:p>
    <w:p w14:paraId="2DBD2849" w14:textId="4CBF3C7B" w:rsidR="00177B89" w:rsidRDefault="00177B89" w:rsidP="002C0258"/>
    <w:p w14:paraId="5F800ADB" w14:textId="4E2D5B09" w:rsidR="00177B89" w:rsidRDefault="00177B89" w:rsidP="002C0258"/>
    <w:p w14:paraId="3D0A3C31" w14:textId="4CB3E80F" w:rsidR="00177B89" w:rsidRDefault="00177B89" w:rsidP="002C0258"/>
    <w:p w14:paraId="2CDA737F" w14:textId="538DA621" w:rsidR="00177B89" w:rsidRDefault="00177B89" w:rsidP="002C0258"/>
    <w:p w14:paraId="7C2B1567" w14:textId="1BE11352" w:rsidR="00177B89" w:rsidRDefault="00177B89" w:rsidP="002C0258"/>
    <w:p w14:paraId="24AEF0DB" w14:textId="665AC0A5" w:rsidR="00177B89" w:rsidRDefault="00177B89" w:rsidP="002C0258"/>
    <w:p w14:paraId="429D77E5" w14:textId="2E0D72FF" w:rsidR="00177B89" w:rsidRDefault="00177B89" w:rsidP="002C0258"/>
    <w:p w14:paraId="55015C34" w14:textId="303B203E" w:rsidR="00177B89" w:rsidRDefault="00177B89" w:rsidP="002C0258"/>
    <w:p w14:paraId="6750ACD5" w14:textId="1D035E11" w:rsidR="00177B89" w:rsidRDefault="00177B89" w:rsidP="002C0258"/>
    <w:p w14:paraId="253C813A" w14:textId="1D3659C0" w:rsidR="00177B89" w:rsidRDefault="00177B89" w:rsidP="002C0258"/>
    <w:p w14:paraId="491DDFC2" w14:textId="1A1DFA7C" w:rsidR="00177B89" w:rsidRDefault="00177B89" w:rsidP="002C0258"/>
    <w:p w14:paraId="0B1F14D5" w14:textId="426EE22E" w:rsidR="00177B89" w:rsidRDefault="00177B89" w:rsidP="002C0258"/>
    <w:p w14:paraId="32E7DE65" w14:textId="044BA0D0" w:rsidR="00177B89" w:rsidRDefault="00177B89" w:rsidP="002C0258"/>
    <w:p w14:paraId="6464F00D" w14:textId="0F5A0E2C" w:rsidR="00177B89" w:rsidRDefault="00177B89" w:rsidP="002C0258"/>
    <w:p w14:paraId="0CDE7399" w14:textId="4D055E3E" w:rsidR="00177B89" w:rsidRDefault="00177B89" w:rsidP="002C0258"/>
    <w:p w14:paraId="61FD4A10" w14:textId="4D0F23F9" w:rsidR="00177B89" w:rsidRDefault="00177B89" w:rsidP="002C0258"/>
    <w:p w14:paraId="58E3F154" w14:textId="3BAE169B" w:rsidR="00177B89" w:rsidRDefault="00177B89" w:rsidP="002C0258"/>
    <w:p w14:paraId="20A61226" w14:textId="1E130D7B" w:rsidR="00177B89" w:rsidRDefault="00177B89" w:rsidP="002C0258"/>
    <w:p w14:paraId="5BF8DAB5" w14:textId="388DE3DC" w:rsidR="00177B89" w:rsidRDefault="00177B89" w:rsidP="00177B89">
      <w:pPr>
        <w:pStyle w:val="Heading1"/>
      </w:pPr>
      <w:bookmarkStart w:id="0" w:name="_Toc120125305"/>
      <w:r>
        <w:lastRenderedPageBreak/>
        <w:t>C:</w:t>
      </w:r>
      <w:bookmarkEnd w:id="0"/>
    </w:p>
    <w:p w14:paraId="366B43BE" w14:textId="78132564" w:rsidR="00177B89" w:rsidRDefault="00177B89" w:rsidP="00177B89">
      <w:pPr>
        <w:pStyle w:val="Heading2"/>
      </w:pPr>
      <w:bookmarkStart w:id="1" w:name="_Toc120125306"/>
      <w:r>
        <w:t>Tienda C:</w:t>
      </w:r>
      <w:bookmarkEnd w:id="1"/>
    </w:p>
    <w:p w14:paraId="118E5A5A" w14:textId="5BACBE69" w:rsidR="006B36F8" w:rsidRDefault="006B36F8" w:rsidP="006B36F8">
      <w:r>
        <w:t>Este código es un sistema para una tienda</w:t>
      </w:r>
      <w:r w:rsidR="0035631D">
        <w:t>, que permite cargar productos y venderlos llevando cuenta del stock. El código utiliza estructuras y punteros para formar una lista</w:t>
      </w:r>
      <w:r w:rsidR="00DA5C7C">
        <w:t xml:space="preserve"> doblemente</w:t>
      </w:r>
      <w:r w:rsidR="0035631D">
        <w:t xml:space="preserve"> enlazada, además cuenta con un algoritmo de ordenamiento:</w:t>
      </w:r>
    </w:p>
    <w:p w14:paraId="4583A33A" w14:textId="77777777" w:rsidR="0035631D" w:rsidRPr="0035631D" w:rsidRDefault="0035631D" w:rsidP="0035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35631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typedef</w:t>
      </w: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35631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struct</w:t>
      </w: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productos{</w:t>
      </w:r>
    </w:p>
    <w:p w14:paraId="6619C4E8" w14:textId="77777777" w:rsidR="0035631D" w:rsidRPr="0035631D" w:rsidRDefault="0035631D" w:rsidP="0035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35631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char</w:t>
      </w: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35631D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nombre</w:t>
      </w: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[</w:t>
      </w:r>
      <w:r w:rsidRPr="0035631D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256</w:t>
      </w: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];</w:t>
      </w:r>
    </w:p>
    <w:p w14:paraId="05A3D426" w14:textId="77777777" w:rsidR="0035631D" w:rsidRPr="0035631D" w:rsidRDefault="0035631D" w:rsidP="0035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35631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stock;</w:t>
      </w:r>
    </w:p>
    <w:p w14:paraId="790E5D70" w14:textId="77777777" w:rsidR="0035631D" w:rsidRPr="0035631D" w:rsidRDefault="0035631D" w:rsidP="0035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35631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precio;</w:t>
      </w:r>
    </w:p>
    <w:p w14:paraId="37239543" w14:textId="77777777" w:rsidR="0035631D" w:rsidRPr="0035631D" w:rsidRDefault="0035631D" w:rsidP="0035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35631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struct</w:t>
      </w: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productos *next;</w:t>
      </w:r>
    </w:p>
    <w:p w14:paraId="6B2203AE" w14:textId="77777777" w:rsidR="0035631D" w:rsidRPr="0035631D" w:rsidRDefault="0035631D" w:rsidP="0035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35631D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struct</w:t>
      </w: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productos *prev;</w:t>
      </w:r>
    </w:p>
    <w:p w14:paraId="4BE6CF88" w14:textId="2E88EC2E" w:rsidR="0035631D" w:rsidRPr="0035631D" w:rsidRDefault="0035631D" w:rsidP="00356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35631D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}producto;</w:t>
      </w:r>
    </w:p>
    <w:p w14:paraId="4DE29B34" w14:textId="74998E47" w:rsidR="0035631D" w:rsidRDefault="0035631D" w:rsidP="0035631D">
      <w:r>
        <w:br/>
        <w:t xml:space="preserve">La interfaz se ejecuta en la consola y cuenta con las siguientes funcionalidades: </w:t>
      </w:r>
    </w:p>
    <w:p w14:paraId="41F42D2F" w14:textId="7F7CE1DE" w:rsidR="00956196" w:rsidRDefault="00956196" w:rsidP="0035631D">
      <w:r>
        <w:rPr>
          <w:noProof/>
        </w:rPr>
        <w:drawing>
          <wp:inline distT="0" distB="0" distL="0" distR="0" wp14:anchorId="74F1F81B" wp14:editId="01C82AC2">
            <wp:extent cx="4010025" cy="1257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D1C7" w14:textId="24CBFAE1" w:rsidR="00177B89" w:rsidRDefault="0035631D" w:rsidP="0035631D">
      <w:pPr>
        <w:pStyle w:val="Heading1"/>
      </w:pPr>
      <w:r>
        <w:br/>
      </w:r>
      <w:bookmarkStart w:id="2" w:name="_Toc120125307"/>
      <w:r w:rsidR="00177B89">
        <w:t>C++:</w:t>
      </w:r>
      <w:bookmarkEnd w:id="2"/>
    </w:p>
    <w:p w14:paraId="716454F0" w14:textId="3701634A" w:rsidR="00177B89" w:rsidRDefault="00177B89" w:rsidP="00177B89">
      <w:pPr>
        <w:pStyle w:val="Heading2"/>
      </w:pPr>
      <w:bookmarkStart w:id="3" w:name="_Toc120125308"/>
      <w:r>
        <w:t>Tienda C++:</w:t>
      </w:r>
      <w:bookmarkEnd w:id="3"/>
    </w:p>
    <w:p w14:paraId="4B4AD9A3" w14:textId="6EAD438B" w:rsidR="00416D11" w:rsidRDefault="00416D11" w:rsidP="00416D11">
      <w:r>
        <w:t xml:space="preserve">Este código es una mejora del código anterior hecho en C. Implementa la librería vector y string, clases y manejo de archivos. </w:t>
      </w:r>
      <w:r w:rsidR="00E841B1">
        <w:t>EL programa cuenta con 2 clases:</w:t>
      </w:r>
    </w:p>
    <w:p w14:paraId="7493288C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class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producto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{</w:t>
      </w:r>
    </w:p>
    <w:p w14:paraId="4C8789F4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public:</w:t>
      </w:r>
    </w:p>
    <w:p w14:paraId="06C442AA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        string nombre;</w:t>
      </w:r>
    </w:p>
    <w:p w14:paraId="323E3240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stock;</w:t>
      </w:r>
    </w:p>
    <w:p w14:paraId="171A8776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precio;</w:t>
      </w:r>
    </w:p>
    <w:p w14:paraId="6FCB74E8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6B50ED94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E841B1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producto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string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n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s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p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1AB72601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E841B1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producto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();</w:t>
      </w:r>
    </w:p>
    <w:p w14:paraId="7F39A2BE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show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();</w:t>
      </w:r>
    </w:p>
    <w:p w14:paraId="61253D92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2FD19442" w14:textId="365CFB99" w:rsidR="00E841B1" w:rsidRPr="00E841B1" w:rsidRDefault="00E841B1" w:rsidP="00DA5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=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producto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data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</w:t>
      </w:r>
      <w:r w:rsidR="00DA5C7C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;</w:t>
      </w:r>
    </w:p>
    <w:p w14:paraId="121855AE" w14:textId="6B0F98E6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};</w:t>
      </w:r>
    </w:p>
    <w:p w14:paraId="5069A03F" w14:textId="7F3571EA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406026D4" w14:textId="282CEE08" w:rsid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5EB46D64" w14:textId="4AD56FEB" w:rsidR="00DA5C7C" w:rsidRDefault="00DA5C7C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793354FF" w14:textId="4150B78B" w:rsidR="00DA5C7C" w:rsidRDefault="00DA5C7C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509E218B" w14:textId="5D79A75D" w:rsidR="00DA5C7C" w:rsidRDefault="00DA5C7C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1F167AC5" w14:textId="77777777" w:rsidR="00DA5C7C" w:rsidRPr="00E841B1" w:rsidRDefault="00DA5C7C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798B7470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3B72CC7D" w14:textId="4227F615" w:rsidR="00E841B1" w:rsidRPr="00E841B1" w:rsidRDefault="00E841B1" w:rsidP="00E841B1">
      <w:pPr>
        <w:shd w:val="clear" w:color="auto" w:fill="1E1E1E"/>
        <w:spacing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lastRenderedPageBreak/>
        <w:t>class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lista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{</w:t>
      </w:r>
    </w:p>
    <w:p w14:paraId="3E1BBD50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private:</w:t>
      </w:r>
    </w:p>
    <w:p w14:paraId="493A811A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    vector&lt;producto&gt; array;</w:t>
      </w:r>
    </w:p>
    <w:p w14:paraId="64779085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59F0227F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public:</w:t>
      </w:r>
    </w:p>
    <w:p w14:paraId="6C68365B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</w:p>
    <w:p w14:paraId="12C71839" w14:textId="1B44178C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producto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*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[]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index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7AF90CE2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</w:p>
    <w:p w14:paraId="01E9E360" w14:textId="5098D1B9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producto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*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[]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string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name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04C48902" w14:textId="77777777" w:rsidR="00E841B1" w:rsidRPr="00E841B1" w:rsidRDefault="00E841B1" w:rsidP="00E841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02C8CEE0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show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();</w:t>
      </w:r>
    </w:p>
    <w:p w14:paraId="6CB513DF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push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producto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data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79C83EE9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1222660F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upload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string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adress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4CB21934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E841B1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download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E841B1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string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E841B1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adress</w:t>
      </w: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677DABDE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5B374488" w14:textId="77777777" w:rsidR="00E841B1" w:rsidRPr="00E841B1" w:rsidRDefault="00E841B1" w:rsidP="00E84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E841B1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};</w:t>
      </w:r>
    </w:p>
    <w:p w14:paraId="08050FE7" w14:textId="79D85F51" w:rsidR="00E841B1" w:rsidRDefault="00E841B1" w:rsidP="00416D11">
      <w:r>
        <w:br/>
        <w:t>Los métodos upload y download permiten cargar y descargar la información de los productos en un archivo local de mane</w:t>
      </w:r>
      <w:r w:rsidR="00916A6D">
        <w:t>r</w:t>
      </w:r>
      <w:r>
        <w:t>a que la información no se pierda al cerrar el programa.</w:t>
      </w:r>
    </w:p>
    <w:p w14:paraId="778F0FF3" w14:textId="4E14D599" w:rsidR="00E841B1" w:rsidRDefault="00E841B1" w:rsidP="00416D11">
      <w:r>
        <w:t>La interfaz se ejecuta en la consola y cuenta con las siguientes funcionalidades:</w:t>
      </w:r>
    </w:p>
    <w:p w14:paraId="10533D54" w14:textId="62A2F575" w:rsidR="00916A6D" w:rsidRDefault="00916A6D" w:rsidP="00416D11">
      <w:r>
        <w:rPr>
          <w:noProof/>
        </w:rPr>
        <w:drawing>
          <wp:inline distT="0" distB="0" distL="0" distR="0" wp14:anchorId="66482400" wp14:editId="6942369C">
            <wp:extent cx="2066925" cy="13525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85D0" w14:textId="1B1A58B4" w:rsidR="00916A6D" w:rsidRPr="00416D11" w:rsidRDefault="00916A6D" w:rsidP="00416D11">
      <w:r>
        <w:rPr>
          <w:noProof/>
        </w:rPr>
        <w:drawing>
          <wp:inline distT="0" distB="0" distL="0" distR="0" wp14:anchorId="5CC9C3BC" wp14:editId="4366F50A">
            <wp:extent cx="2343150" cy="1638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D48F" w14:textId="77777777" w:rsidR="00916A6D" w:rsidRDefault="00916A6D" w:rsidP="00E841B1">
      <w:pPr>
        <w:pStyle w:val="Heading2"/>
        <w:tabs>
          <w:tab w:val="left" w:pos="6915"/>
        </w:tabs>
      </w:pPr>
    </w:p>
    <w:p w14:paraId="4F7253EE" w14:textId="77777777" w:rsidR="00916A6D" w:rsidRDefault="00916A6D" w:rsidP="00E841B1">
      <w:pPr>
        <w:pStyle w:val="Heading2"/>
        <w:tabs>
          <w:tab w:val="left" w:pos="6915"/>
        </w:tabs>
      </w:pPr>
    </w:p>
    <w:p w14:paraId="633827B4" w14:textId="77777777" w:rsidR="00916A6D" w:rsidRDefault="00916A6D" w:rsidP="00E841B1">
      <w:pPr>
        <w:pStyle w:val="Heading2"/>
        <w:tabs>
          <w:tab w:val="left" w:pos="6915"/>
        </w:tabs>
      </w:pPr>
    </w:p>
    <w:p w14:paraId="7511A34F" w14:textId="1A15EF15" w:rsidR="00177B89" w:rsidRDefault="00E841B1" w:rsidP="00E841B1">
      <w:pPr>
        <w:pStyle w:val="Heading2"/>
        <w:tabs>
          <w:tab w:val="left" w:pos="6915"/>
        </w:tabs>
      </w:pPr>
      <w:r>
        <w:tab/>
      </w:r>
    </w:p>
    <w:p w14:paraId="6F2317F6" w14:textId="77777777" w:rsidR="00916A6D" w:rsidRDefault="00916A6D" w:rsidP="00177B89">
      <w:r>
        <w:br/>
      </w:r>
      <w:r>
        <w:br/>
      </w:r>
    </w:p>
    <w:p w14:paraId="35D57360" w14:textId="58B80AD5" w:rsidR="00916A6D" w:rsidRDefault="00916A6D" w:rsidP="00916A6D">
      <w:pPr>
        <w:pStyle w:val="Heading2"/>
      </w:pPr>
      <w:bookmarkStart w:id="4" w:name="_Toc120125309"/>
      <w:r>
        <w:lastRenderedPageBreak/>
        <w:t>Librería Algebra lineal:</w:t>
      </w:r>
      <w:bookmarkEnd w:id="4"/>
    </w:p>
    <w:p w14:paraId="69404932" w14:textId="33BD9231" w:rsidR="00177B89" w:rsidRDefault="00177B89" w:rsidP="00177B89">
      <w:r w:rsidRPr="00177B89">
        <w:t>Este código implementa un nuevo tipo de clases “matrix”. La clase permite crear matrices matemáticas utilizadas en algebra lineal.  Permite</w:t>
      </w:r>
      <w:r w:rsidR="00916A6D">
        <w:t xml:space="preserve">, por ejemplo, realizar </w:t>
      </w:r>
      <w:r w:rsidRPr="00177B89">
        <w:t>operaciones entre matrices, cálculo de determinantes de matrices n*n y cálculo de matriz inversa</w:t>
      </w:r>
    </w:p>
    <w:p w14:paraId="6C0F0984" w14:textId="5089D37D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class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{   </w:t>
      </w:r>
    </w:p>
    <w:p w14:paraId="17ECF87A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public:</w:t>
      </w:r>
    </w:p>
    <w:p w14:paraId="79052CF8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* matriz;</w:t>
      </w:r>
    </w:p>
    <w:p w14:paraId="569B1F54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180DAF76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row;</w:t>
      </w:r>
    </w:p>
    <w:p w14:paraId="60110274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col;</w:t>
      </w:r>
    </w:p>
    <w:p w14:paraId="07980C03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6F1189D5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c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  <w:r w:rsidRPr="0049001A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AR"/>
        </w:rPr>
        <w:t xml:space="preserve"> //constuctor</w:t>
      </w:r>
    </w:p>
    <w:p w14:paraId="0EE199CE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7FD63D30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&amp;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()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c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58F653F8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7D0042E8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  <w:r w:rsidRPr="0049001A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AR"/>
        </w:rPr>
        <w:t xml:space="preserve"> //matriz traspuesta</w:t>
      </w:r>
    </w:p>
    <w:p w14:paraId="0E13BB1D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adj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  <w:r w:rsidRPr="0049001A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AR"/>
        </w:rPr>
        <w:t xml:space="preserve"> //matriz de adjuntos</w:t>
      </w:r>
    </w:p>
    <w:p w14:paraId="25FE12B1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adj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int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c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  <w:r w:rsidRPr="0049001A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AR"/>
        </w:rPr>
        <w:t xml:space="preserve"> //adjunto</w:t>
      </w:r>
    </w:p>
    <w:p w14:paraId="1F1FCAE6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det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  <w:r w:rsidRPr="0049001A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AR"/>
        </w:rPr>
        <w:t xml:space="preserve"> //determinante</w:t>
      </w:r>
    </w:p>
    <w:p w14:paraId="21B78EAE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</w:p>
    <w:p w14:paraId="19E97ABC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=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data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2D1649C0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=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float*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data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4B182138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+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data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77BF2C58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*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data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7C152559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*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data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01DD1373" w14:textId="4A571A2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    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operator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!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(</w:t>
      </w: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void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  <w:r w:rsidRPr="0049001A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s-AR"/>
        </w:rPr>
        <w:t xml:space="preserve"> //matirz inversa</w:t>
      </w:r>
    </w:p>
    <w:p w14:paraId="2566AFF8" w14:textId="54C02D0B" w:rsidR="00177B89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};</w:t>
      </w:r>
    </w:p>
    <w:p w14:paraId="624504CA" w14:textId="6B8CD3AA" w:rsidR="00177B89" w:rsidRDefault="0049001A" w:rsidP="00177B89">
      <w:r>
        <w:br/>
      </w:r>
      <w:r w:rsidR="00177B89" w:rsidRPr="00177B89">
        <w:t xml:space="preserve">El objetivo era combinar lo que aprendí por mi cuenta de matrices con los nuevos conceptos de programación orientada a objetos que aprendimos durante el año en LE. </w:t>
      </w:r>
    </w:p>
    <w:p w14:paraId="15CC472B" w14:textId="77777777" w:rsidR="00177B89" w:rsidRPr="00177B89" w:rsidRDefault="00177B89" w:rsidP="00177B89">
      <w:r w:rsidRPr="00177B89">
        <w:t xml:space="preserve">Un ejemplo de lo que podemos hacer con esta nueva clase es resolver un sistema de ecuaciones lineales como el siguiente: </w:t>
      </w:r>
    </w:p>
    <w:p w14:paraId="58D2EE26" w14:textId="2E0152DC" w:rsidR="00177B89" w:rsidRPr="00177B89" w:rsidRDefault="00000000" w:rsidP="00177B89">
      <m:oMathPara>
        <m:oMathParaPr>
          <m:jc m:val="centerGroup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2x+y=12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4x-3y=4</m:t>
                  </m:r>
                </m:e>
              </m:eqArr>
            </m:e>
          </m:d>
        </m:oMath>
      </m:oMathPara>
    </w:p>
    <w:p w14:paraId="2F07041E" w14:textId="77777777" w:rsidR="00177B89" w:rsidRPr="00177B89" w:rsidRDefault="00177B89" w:rsidP="00177B89">
      <w:r w:rsidRPr="00177B89">
        <w:t>Para esto debemos multiplicar el inverso de la matriz de coeficientes por la matriz de resultados:</w:t>
      </w:r>
    </w:p>
    <w:p w14:paraId="3B35C459" w14:textId="6BEDBFD7" w:rsidR="00177B89" w:rsidRPr="00177B89" w:rsidRDefault="00000000" w:rsidP="00177B89"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</m:m>
            </m:e>
          </m:d>
        </m:oMath>
      </m:oMathPara>
    </w:p>
    <w:p w14:paraId="18BA4ED2" w14:textId="26C1F466" w:rsidR="00177B89" w:rsidRDefault="00177B89" w:rsidP="00177B89">
      <w:r w:rsidRPr="00177B89">
        <w:t xml:space="preserve">Para hacer esto en el código debemos primero declarar un array con los coeficientes en orden por fila, luego declaramos un objeto de tipo matriz e indicamos que posee 2 columnas y 2 filas en el constructor. Por </w:t>
      </w:r>
      <w:r w:rsidR="007E3C97" w:rsidRPr="00177B89">
        <w:t>último,</w:t>
      </w:r>
      <w:r w:rsidRPr="00177B89">
        <w:t xml:space="preserve"> igualamos la matriz al array:</w:t>
      </w:r>
    </w:p>
    <w:p w14:paraId="3E1C3C4C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cofs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[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4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] = {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2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,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1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,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4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,-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3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};</w:t>
      </w:r>
    </w:p>
    <w:p w14:paraId="5C41F91D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Cofs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2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,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2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5F40B554" w14:textId="0EF3E426" w:rsidR="007E3C97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Cofs = cofs;</w:t>
      </w:r>
    </w:p>
    <w:p w14:paraId="72B65C02" w14:textId="77777777" w:rsidR="00916A6D" w:rsidRDefault="0049001A" w:rsidP="00177B89">
      <w:r>
        <w:br/>
      </w:r>
    </w:p>
    <w:p w14:paraId="24B1B6BE" w14:textId="0A9E3726" w:rsidR="00177B89" w:rsidRDefault="007E3C97" w:rsidP="00177B89">
      <w:r>
        <w:lastRenderedPageBreak/>
        <w:t>Para declarar la matriz de resultados hacemos lo mismo, pero con una matriz de 1 columna y 2 filas:</w:t>
      </w:r>
    </w:p>
    <w:p w14:paraId="6FC175FD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float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res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[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2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] = {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12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4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};</w:t>
      </w:r>
    </w:p>
    <w:p w14:paraId="6BD85EF9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matrix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Res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2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,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1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);</w:t>
      </w:r>
    </w:p>
    <w:p w14:paraId="66C05E3B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Res = res;</w:t>
      </w:r>
    </w:p>
    <w:p w14:paraId="32D33AB2" w14:textId="6C7F979A" w:rsidR="007E3C97" w:rsidRDefault="007E3C97" w:rsidP="007E3C97">
      <w:pPr>
        <w:pStyle w:val="NormalWeb"/>
        <w:spacing w:before="0" w:beforeAutospacing="0" w:after="0" w:afterAutospacing="0"/>
        <w:rPr>
          <w:sz w:val="18"/>
          <w:szCs w:val="18"/>
        </w:rPr>
      </w:pPr>
    </w:p>
    <w:p w14:paraId="75E7E016" w14:textId="492686B8" w:rsidR="007E3C97" w:rsidRDefault="007E3C97" w:rsidP="007E3C97">
      <w:r>
        <w:t xml:space="preserve">Para verificar podemos mostrar las matrices en la consola. </w:t>
      </w:r>
      <w:r w:rsidRPr="007E3C97">
        <w:t xml:space="preserve">Por </w:t>
      </w:r>
      <w:r>
        <w:t>último, multiplicamos el inverso de la matriz de coeficientes por la matriz de resultados y la mostramos en la consola:</w:t>
      </w:r>
    </w:p>
    <w:p w14:paraId="040C55A1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cout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&lt;&lt; Cofs &lt;&lt; endl &lt;&lt; Res &lt;&lt; endl;</w:t>
      </w:r>
    </w:p>
    <w:p w14:paraId="683DBB55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cout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&lt;&lt; !Cofs * Res;</w:t>
      </w:r>
    </w:p>
    <w:p w14:paraId="4957620E" w14:textId="7B8407DF" w:rsidR="007E3C97" w:rsidRPr="007E3C97" w:rsidRDefault="007E3C97" w:rsidP="007E3C97">
      <w:r w:rsidRPr="007E3C97">
        <w:rPr>
          <w:noProof/>
        </w:rPr>
        <w:drawing>
          <wp:anchor distT="0" distB="0" distL="114300" distR="114300" simplePos="0" relativeHeight="251662336" behindDoc="0" locked="0" layoutInCell="1" allowOverlap="1" wp14:anchorId="6023ADDD" wp14:editId="132EEF8C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624705" cy="1886254"/>
            <wp:effectExtent l="0" t="0" r="4445" b="0"/>
            <wp:wrapThrough wrapText="bothSides">
              <wp:wrapPolygon edited="0">
                <wp:start x="0" y="0"/>
                <wp:lineTo x="0" y="21382"/>
                <wp:lineTo x="21532" y="21382"/>
                <wp:lineTo x="21532" y="0"/>
                <wp:lineTo x="0" y="0"/>
              </wp:wrapPolygon>
            </wp:wrapThrough>
            <wp:docPr id="8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9969D68-9FC2-6FB5-D9FD-B9FBDA37C0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29969D68-9FC2-6FB5-D9FD-B9FBDA37C0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1886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C7D72" w14:textId="54FCA648" w:rsidR="007E3C97" w:rsidRDefault="007E3C97" w:rsidP="00177B89"/>
    <w:p w14:paraId="7DF0BDBF" w14:textId="77777777" w:rsidR="007E3C97" w:rsidRDefault="007E3C97" w:rsidP="00177B89"/>
    <w:p w14:paraId="4983227E" w14:textId="77777777" w:rsidR="007E3C97" w:rsidRDefault="007E3C97" w:rsidP="00177B89"/>
    <w:p w14:paraId="13010840" w14:textId="77777777" w:rsidR="007E3C97" w:rsidRDefault="007E3C97" w:rsidP="00177B89"/>
    <w:p w14:paraId="6AC09B0A" w14:textId="77777777" w:rsidR="007E3C97" w:rsidRDefault="007E3C97" w:rsidP="00177B89"/>
    <w:p w14:paraId="3A958BB9" w14:textId="77777777" w:rsidR="007E3C97" w:rsidRDefault="007E3C97" w:rsidP="00177B89"/>
    <w:p w14:paraId="010E6889" w14:textId="77777777" w:rsidR="007E3C97" w:rsidRDefault="007E3C97" w:rsidP="00177B89"/>
    <w:p w14:paraId="5F5EB6D4" w14:textId="46282927" w:rsidR="00177B89" w:rsidRPr="00177B89" w:rsidRDefault="007E3C97" w:rsidP="00177B89">
      <w:r>
        <w:t>Al ejecutar el código vemos que las matrices se declaran correctamente</w:t>
      </w:r>
      <w:r w:rsidR="00576357">
        <w:t xml:space="preserve"> y obtenemos un resultado al multiplicar las matrices</w:t>
      </w:r>
      <w:r>
        <w:t>. Además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576357" w:rsidRPr="009D78AC">
        <w:rPr>
          <w:rFonts w:eastAsiaTheme="minorEastAsia"/>
          <w:iCs/>
        </w:rPr>
        <w:t xml:space="preserve"> es </w:t>
      </w:r>
      <w:r w:rsidR="00576357" w:rsidRPr="00576357">
        <w:rPr>
          <w:rFonts w:eastAsiaTheme="minorEastAsia"/>
          <w:iCs/>
        </w:rPr>
        <w:t>solución del sis</w:t>
      </w:r>
      <w:r w:rsidR="00576357">
        <w:rPr>
          <w:rFonts w:eastAsiaTheme="minorEastAsia"/>
          <w:iCs/>
        </w:rPr>
        <w:t>tema de ecuaciones que planteamos, por lo que el programa cumple el objetivo.</w:t>
      </w:r>
    </w:p>
    <w:p w14:paraId="47E65DA9" w14:textId="6A3A3920" w:rsidR="00177B89" w:rsidRDefault="00177B89" w:rsidP="00177B89">
      <w:pPr>
        <w:pStyle w:val="Heading1"/>
      </w:pPr>
      <w:bookmarkStart w:id="5" w:name="_Toc120125310"/>
      <w:r>
        <w:t>Python:</w:t>
      </w:r>
      <w:bookmarkEnd w:id="5"/>
    </w:p>
    <w:p w14:paraId="56AE8386" w14:textId="0DBF8CBF" w:rsidR="00177B89" w:rsidRDefault="00177B89" w:rsidP="00177B89">
      <w:pPr>
        <w:pStyle w:val="Heading2"/>
      </w:pPr>
      <w:bookmarkStart w:id="6" w:name="_Toc120125311"/>
      <w:r>
        <w:t>Graficador de diagramas de Bode:</w:t>
      </w:r>
      <w:bookmarkEnd w:id="6"/>
    </w:p>
    <w:p w14:paraId="13B3D2DD" w14:textId="12A6C3D6" w:rsidR="00CB2154" w:rsidRDefault="00CB2154" w:rsidP="00CB2154">
      <w:r>
        <w:t xml:space="preserve">Este código utiliza las librerías Matplotlib, Numpy para graficar diagramas aproximados de bode. </w:t>
      </w:r>
      <w:r w:rsidR="00204909">
        <w:t>Además,</w:t>
      </w:r>
      <w:r>
        <w:t xml:space="preserve"> cuenta con una interfaz grafica echa con la librería Tkinter</w:t>
      </w:r>
      <w:r w:rsidR="00204909">
        <w:t>:</w:t>
      </w:r>
    </w:p>
    <w:p w14:paraId="36B1CDA8" w14:textId="22B3A0CA" w:rsidR="00204909" w:rsidRDefault="00204909" w:rsidP="00CB2154">
      <w:r>
        <w:rPr>
          <w:noProof/>
        </w:rPr>
        <w:drawing>
          <wp:anchor distT="0" distB="0" distL="114300" distR="114300" simplePos="0" relativeHeight="251663360" behindDoc="0" locked="0" layoutInCell="1" allowOverlap="1" wp14:anchorId="152536A8" wp14:editId="2F84DE5C">
            <wp:simplePos x="0" y="0"/>
            <wp:positionH relativeFrom="margin">
              <wp:align>left</wp:align>
            </wp:positionH>
            <wp:positionV relativeFrom="paragraph">
              <wp:posOffset>80645</wp:posOffset>
            </wp:positionV>
            <wp:extent cx="5542915" cy="2552700"/>
            <wp:effectExtent l="0" t="0" r="635" b="0"/>
            <wp:wrapThrough wrapText="bothSides">
              <wp:wrapPolygon edited="0">
                <wp:start x="0" y="0"/>
                <wp:lineTo x="0" y="21439"/>
                <wp:lineTo x="21528" y="21439"/>
                <wp:lineTo x="21528" y="0"/>
                <wp:lineTo x="0" y="0"/>
              </wp:wrapPolygon>
            </wp:wrapThrough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85155" w14:textId="77777777" w:rsidR="00204909" w:rsidRDefault="00204909" w:rsidP="00CB2154"/>
    <w:p w14:paraId="37458D1B" w14:textId="77777777" w:rsidR="00204909" w:rsidRDefault="00204909" w:rsidP="00CB2154"/>
    <w:p w14:paraId="61AB729E" w14:textId="77777777" w:rsidR="00204909" w:rsidRDefault="00204909" w:rsidP="00CB2154"/>
    <w:p w14:paraId="34D81214" w14:textId="77777777" w:rsidR="00204909" w:rsidRDefault="00204909" w:rsidP="00CB2154"/>
    <w:p w14:paraId="36FC6264" w14:textId="77777777" w:rsidR="00204909" w:rsidRDefault="00204909" w:rsidP="00CB2154"/>
    <w:p w14:paraId="352C0B25" w14:textId="77777777" w:rsidR="00204909" w:rsidRDefault="00204909" w:rsidP="00CB2154"/>
    <w:p w14:paraId="25BCC137" w14:textId="77777777" w:rsidR="00204909" w:rsidRDefault="00204909" w:rsidP="00CB2154"/>
    <w:p w14:paraId="0D15B7CB" w14:textId="77777777" w:rsidR="00204909" w:rsidRDefault="00204909" w:rsidP="00CB2154"/>
    <w:p w14:paraId="634B6C48" w14:textId="77777777" w:rsidR="00204909" w:rsidRDefault="00204909" w:rsidP="00CB2154"/>
    <w:p w14:paraId="0071AC4F" w14:textId="248F041D" w:rsidR="00204909" w:rsidRDefault="00204909" w:rsidP="00CB2154">
      <w:r>
        <w:lastRenderedPageBreak/>
        <w:t>La ventana</w:t>
      </w:r>
      <w:r w:rsidR="001E20BB">
        <w:t xml:space="preserve"> cuenta</w:t>
      </w:r>
      <w:r>
        <w:t xml:space="preserve"> con 3 entradas: una para el componente lineal de la transferencia, los polos y los ceros. Además, se puede elegir entre graficar la ganancia o la fase y cuenta con la opción de mostrar las componentes por separado.</w:t>
      </w:r>
    </w:p>
    <w:p w14:paraId="01122511" w14:textId="0730B458" w:rsidR="00204909" w:rsidRDefault="00204909" w:rsidP="00CB2154">
      <w:r>
        <w:t xml:space="preserve">En caso de que la transferencia cuente con mas de un cero o un polo, estos deben ser ingresados separados por comas: </w:t>
      </w:r>
      <w:r>
        <w:rPr>
          <w:noProof/>
        </w:rPr>
        <w:drawing>
          <wp:inline distT="0" distB="0" distL="0" distR="0" wp14:anchorId="2101397F" wp14:editId="249C4352">
            <wp:extent cx="5781675" cy="2508112"/>
            <wp:effectExtent l="0" t="0" r="0" b="698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187" cy="25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FC1A" w14:textId="7AAF94C4" w:rsidR="00204909" w:rsidRDefault="00204909" w:rsidP="00CB2154">
      <w:r>
        <w:t>Al activar la opción de ver los componentes</w:t>
      </w:r>
      <w:r w:rsidR="007F4B2E">
        <w:t>, podemos ver cada uno de los polos y ceros graficados por separado:</w:t>
      </w:r>
    </w:p>
    <w:p w14:paraId="3CEB1ED6" w14:textId="332CB3F6" w:rsidR="007F4B2E" w:rsidRDefault="007F4B2E" w:rsidP="00CB2154">
      <w:r>
        <w:rPr>
          <w:noProof/>
        </w:rPr>
        <w:drawing>
          <wp:inline distT="0" distB="0" distL="0" distR="0" wp14:anchorId="5500AC39" wp14:editId="5A73BFB8">
            <wp:extent cx="5791200" cy="2503832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420" cy="250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C4E0" w14:textId="77777777" w:rsidR="001E20BB" w:rsidRDefault="001E20BB" w:rsidP="00CB2154"/>
    <w:p w14:paraId="79FED7D2" w14:textId="77777777" w:rsidR="001E20BB" w:rsidRDefault="001E20BB" w:rsidP="00CB2154"/>
    <w:p w14:paraId="6C8CC7A3" w14:textId="77777777" w:rsidR="001E20BB" w:rsidRDefault="001E20BB" w:rsidP="00CB2154"/>
    <w:p w14:paraId="2562B48F" w14:textId="77777777" w:rsidR="001E20BB" w:rsidRDefault="001E20BB" w:rsidP="00CB2154"/>
    <w:p w14:paraId="0E30E83D" w14:textId="77777777" w:rsidR="001E20BB" w:rsidRDefault="001E20BB" w:rsidP="00CB2154"/>
    <w:p w14:paraId="05C3D7E0" w14:textId="77777777" w:rsidR="001E20BB" w:rsidRDefault="001E20BB" w:rsidP="00CB2154"/>
    <w:p w14:paraId="6002EF50" w14:textId="77777777" w:rsidR="001E20BB" w:rsidRDefault="001E20BB" w:rsidP="00CB2154"/>
    <w:p w14:paraId="021884D1" w14:textId="77777777" w:rsidR="001E20BB" w:rsidRDefault="001E20BB" w:rsidP="00CB2154"/>
    <w:p w14:paraId="7A38C503" w14:textId="6BA3B30A" w:rsidR="00204909" w:rsidRDefault="007F4B2E" w:rsidP="00CB2154">
      <w:r>
        <w:lastRenderedPageBreak/>
        <w:t>También se puede graficar la fase, y las componentes de esta:</w:t>
      </w:r>
    </w:p>
    <w:p w14:paraId="09725EEE" w14:textId="69B39BE6" w:rsidR="007F4B2E" w:rsidRDefault="007F4B2E" w:rsidP="00CB2154">
      <w:r>
        <w:rPr>
          <w:noProof/>
        </w:rPr>
        <w:drawing>
          <wp:inline distT="0" distB="0" distL="0" distR="0" wp14:anchorId="4AA16C6B" wp14:editId="46CCA320">
            <wp:extent cx="5781675" cy="2483517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7413" cy="249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AFFB" w14:textId="69E7A621" w:rsidR="007F4B2E" w:rsidRDefault="00884B6B" w:rsidP="00CB2154">
      <w:r>
        <w:rPr>
          <w:noProof/>
        </w:rPr>
        <w:drawing>
          <wp:inline distT="0" distB="0" distL="0" distR="0" wp14:anchorId="7D4D3D39" wp14:editId="632A540F">
            <wp:extent cx="5725188" cy="2466975"/>
            <wp:effectExtent l="0" t="0" r="889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483" cy="247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34F5" w14:textId="31786B68" w:rsidR="00884B6B" w:rsidRDefault="00884B6B" w:rsidP="00CB2154">
      <w:r>
        <w:t>Para graficar los diagramas aproximados de bode implemente las siguientes funciones:</w:t>
      </w:r>
    </w:p>
    <w:p w14:paraId="46B29741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def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log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):</w:t>
      </w:r>
    </w:p>
    <w:p w14:paraId="4C61760C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if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: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return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maximum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0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,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-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log10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abs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))))</w:t>
      </w:r>
    </w:p>
    <w:p w14:paraId="1596E8B5" w14:textId="487D7CFD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else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: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return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(t)</w:t>
      </w:r>
    </w:p>
    <w:p w14:paraId="1B082487" w14:textId="6E0C58E9" w:rsidR="00884B6B" w:rsidRDefault="0049001A" w:rsidP="00884B6B"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br/>
      </w:r>
      <w:r w:rsidR="00884B6B" w:rsidRPr="00884B6B">
        <w:t>E</w:t>
      </w:r>
      <w:r w:rsidR="00884B6B">
        <w:t xml:space="preserve">sta función es la de un polo </w:t>
      </w:r>
      <w:r w:rsidR="00E91EA9">
        <w:t xml:space="preserve">o cero </w:t>
      </w:r>
      <w:r w:rsidR="00884B6B">
        <w:t xml:space="preserve">individual. Cuando x no es 0, </w:t>
      </w:r>
      <w:r w:rsidR="00E91EA9">
        <w:t xml:space="preserve">al graficar la función, esta es igual a 0 hasta que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E91EA9">
        <w:t xml:space="preserve"> (t es el conjunto de valores sobre el que se grafica la función), en ese momento se vuelve una función lineal de pendiente 1. Cuando x es 0 la función es una función lineal de pendiente 1.</w:t>
      </w:r>
    </w:p>
    <w:p w14:paraId="20B16007" w14:textId="686DB44B" w:rsidR="00E91EA9" w:rsidRDefault="00E91EA9" w:rsidP="00884B6B">
      <w:r>
        <w:t>Esta función se utiliza para calcular cada polo y cero individual, que luego son agrupados:</w:t>
      </w:r>
    </w:p>
    <w:p w14:paraId="3E461D0E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def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Bode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zeros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poles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lin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):</w:t>
      </w:r>
    </w:p>
    <w:p w14:paraId="22D58957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   </w:t>
      </w:r>
    </w:p>
    <w:p w14:paraId="75028D9E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zeros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= [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20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*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log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zero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)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for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zero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in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zeros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]</w:t>
      </w:r>
    </w:p>
    <w:p w14:paraId="7DFFDD62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poles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= [-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20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*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log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pole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)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for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pole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in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poles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]</w:t>
      </w:r>
    </w:p>
    <w:p w14:paraId="5BDCE386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</w:p>
    <w:p w14:paraId="44116D50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res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=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poles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+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zeros</w:t>
      </w:r>
    </w:p>
    <w:p w14:paraId="6B9B6389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res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append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0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*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+</w:t>
      </w:r>
      <w:r w:rsidRPr="0049001A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s-AR"/>
        </w:rPr>
        <w:t>20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*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log10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abs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lin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)))</w:t>
      </w:r>
    </w:p>
    <w:p w14:paraId="434677EE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s-AR"/>
        </w:rPr>
        <w:t>return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(res)</w:t>
      </w:r>
    </w:p>
    <w:p w14:paraId="713A7A70" w14:textId="26F2B89F" w:rsidR="00E91EA9" w:rsidRDefault="00E91EA9" w:rsidP="00E91EA9">
      <w:r w:rsidRPr="00E91EA9">
        <w:lastRenderedPageBreak/>
        <w:t>a</w:t>
      </w:r>
      <w:r>
        <w:t xml:space="preserve"> cada cero se la da una pendiente de</w:t>
      </w:r>
      <w:r w:rsidR="00D720E0">
        <w:t xml:space="preserve"> 20, y a cada </w:t>
      </w:r>
      <w:r w:rsidR="00DA5C7C">
        <w:t>polo</w:t>
      </w:r>
      <w:r w:rsidR="00D720E0">
        <w:t xml:space="preserve"> se le da una pendiente de -20. Por último, se agrega el componente lineal en decibeles. </w:t>
      </w:r>
    </w:p>
    <w:p w14:paraId="1CAFBBBF" w14:textId="7983146D" w:rsidR="00D720E0" w:rsidRDefault="00D720E0" w:rsidP="00E91EA9">
      <w:r>
        <w:t>Para finalizar se suman todos los componentes y se grafican:</w:t>
      </w:r>
    </w:p>
    <w:p w14:paraId="1AE41E35" w14:textId="77777777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=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sum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Bode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Ceros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Polos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Lin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))  </w:t>
      </w:r>
    </w:p>
    <w:p w14:paraId="06BC86EF" w14:textId="77777777" w:rsidR="001E20BB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ax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plot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s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</w:t>
      </w:r>
    </w:p>
    <w:p w14:paraId="101C3FD7" w14:textId="1C6917A3" w:rsidR="0049001A" w:rsidRPr="0049001A" w:rsidRDefault="0049001A" w:rsidP="00490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ax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set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xlabel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=</w:t>
      </w:r>
      <w:r w:rsidRPr="0049001A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AR"/>
        </w:rPr>
        <w:t>'ω (rad/seg)'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ylabel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=</w:t>
      </w:r>
      <w:r w:rsidRPr="0049001A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AR"/>
        </w:rPr>
        <w:t>'Av (db)'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, 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title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=</w:t>
      </w:r>
      <w:r w:rsidRPr="0049001A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s-AR"/>
        </w:rPr>
        <w:t>'Grafico de Bode'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</w:t>
      </w:r>
    </w:p>
    <w:p w14:paraId="53AA96CF" w14:textId="2DFD2FB8" w:rsidR="00E91EA9" w:rsidRDefault="0049001A" w:rsidP="00884B6B">
      <w:r>
        <w:br/>
      </w:r>
      <w:r w:rsidR="007A4402">
        <w:t>Para el grafico de la fase utilice un concepto similar:</w:t>
      </w:r>
    </w:p>
    <w:p w14:paraId="6FEC574B" w14:textId="77777777" w:rsidR="007A4402" w:rsidRPr="0049001A" w:rsidRDefault="007A4402" w:rsidP="007A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s-AR"/>
        </w:rPr>
        <w:t>def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s-AR"/>
        </w:rPr>
        <w:t>tan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s-AR"/>
        </w:rPr>
        <w:t>x</w:t>
      </w: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>):</w:t>
      </w:r>
    </w:p>
    <w:p w14:paraId="58DDBAC7" w14:textId="77777777" w:rsidR="007A4402" w:rsidRPr="0049001A" w:rsidRDefault="007A4402" w:rsidP="007A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C586C0"/>
          <w:sz w:val="18"/>
          <w:szCs w:val="18"/>
          <w:lang w:eastAsia="es-AR"/>
        </w:rPr>
        <w:t>if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 xml:space="preserve"> 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x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 xml:space="preserve">: </w:t>
      </w:r>
      <w:r w:rsidRPr="0049001A">
        <w:rPr>
          <w:rFonts w:ascii="Consolas" w:eastAsia="Times New Roman" w:hAnsi="Consolas" w:cs="Times New Roman"/>
          <w:noProof/>
          <w:color w:val="C586C0"/>
          <w:sz w:val="18"/>
          <w:szCs w:val="18"/>
          <w:lang w:eastAsia="es-AR"/>
        </w:rPr>
        <w:t>return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4EC9B0"/>
          <w:sz w:val="18"/>
          <w:szCs w:val="18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maximum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B5CEA8"/>
          <w:sz w:val="18"/>
          <w:szCs w:val="18"/>
          <w:lang w:eastAsia="es-AR"/>
        </w:rPr>
        <w:t>0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,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t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+</w:t>
      </w:r>
      <w:r w:rsidRPr="0049001A">
        <w:rPr>
          <w:rFonts w:ascii="Consolas" w:eastAsia="Times New Roman" w:hAnsi="Consolas" w:cs="Times New Roman"/>
          <w:noProof/>
          <w:color w:val="B5CEA8"/>
          <w:sz w:val="18"/>
          <w:szCs w:val="18"/>
          <w:lang w:eastAsia="es-AR"/>
        </w:rPr>
        <w:t>1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-</w:t>
      </w:r>
      <w:r w:rsidRPr="0049001A">
        <w:rPr>
          <w:rFonts w:ascii="Consolas" w:eastAsia="Times New Roman" w:hAnsi="Consolas" w:cs="Times New Roman"/>
          <w:noProof/>
          <w:color w:val="4EC9B0"/>
          <w:sz w:val="18"/>
          <w:szCs w:val="18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log10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4EC9B0"/>
          <w:sz w:val="18"/>
          <w:szCs w:val="18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abs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x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 xml:space="preserve">))) - </w:t>
      </w:r>
      <w:r w:rsidRPr="0049001A">
        <w:rPr>
          <w:rFonts w:ascii="Consolas" w:eastAsia="Times New Roman" w:hAnsi="Consolas" w:cs="Times New Roman"/>
          <w:noProof/>
          <w:color w:val="4EC9B0"/>
          <w:sz w:val="18"/>
          <w:szCs w:val="18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maximum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B5CEA8"/>
          <w:sz w:val="18"/>
          <w:szCs w:val="18"/>
          <w:lang w:eastAsia="es-AR"/>
        </w:rPr>
        <w:t>0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,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t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-</w:t>
      </w:r>
      <w:r w:rsidRPr="0049001A">
        <w:rPr>
          <w:rFonts w:ascii="Consolas" w:eastAsia="Times New Roman" w:hAnsi="Consolas" w:cs="Times New Roman"/>
          <w:noProof/>
          <w:color w:val="B5CEA8"/>
          <w:sz w:val="18"/>
          <w:szCs w:val="18"/>
          <w:lang w:eastAsia="es-AR"/>
        </w:rPr>
        <w:t>1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-</w:t>
      </w:r>
      <w:r w:rsidRPr="0049001A">
        <w:rPr>
          <w:rFonts w:ascii="Consolas" w:eastAsia="Times New Roman" w:hAnsi="Consolas" w:cs="Times New Roman"/>
          <w:noProof/>
          <w:color w:val="4EC9B0"/>
          <w:sz w:val="18"/>
          <w:szCs w:val="18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log10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4EC9B0"/>
          <w:sz w:val="18"/>
          <w:szCs w:val="18"/>
          <w:lang w:eastAsia="es-AR"/>
        </w:rPr>
        <w:t>np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.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abs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x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))))</w:t>
      </w:r>
    </w:p>
    <w:p w14:paraId="4D5338BD" w14:textId="77777777" w:rsidR="007A4402" w:rsidRPr="0049001A" w:rsidRDefault="007A4402" w:rsidP="007A44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</w:pP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 xml:space="preserve">    </w:t>
      </w:r>
      <w:r w:rsidRPr="0049001A">
        <w:rPr>
          <w:rFonts w:ascii="Consolas" w:eastAsia="Times New Roman" w:hAnsi="Consolas" w:cs="Times New Roman"/>
          <w:noProof/>
          <w:color w:val="C586C0"/>
          <w:sz w:val="18"/>
          <w:szCs w:val="18"/>
          <w:lang w:eastAsia="es-AR"/>
        </w:rPr>
        <w:t>else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 xml:space="preserve">: </w:t>
      </w:r>
      <w:r w:rsidRPr="0049001A">
        <w:rPr>
          <w:rFonts w:ascii="Consolas" w:eastAsia="Times New Roman" w:hAnsi="Consolas" w:cs="Times New Roman"/>
          <w:noProof/>
          <w:color w:val="C586C0"/>
          <w:sz w:val="18"/>
          <w:szCs w:val="18"/>
          <w:lang w:eastAsia="es-AR"/>
        </w:rPr>
        <w:t>return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(</w:t>
      </w:r>
      <w:r w:rsidRPr="0049001A">
        <w:rPr>
          <w:rFonts w:ascii="Consolas" w:eastAsia="Times New Roman" w:hAnsi="Consolas" w:cs="Times New Roman"/>
          <w:noProof/>
          <w:color w:val="B5CEA8"/>
          <w:sz w:val="18"/>
          <w:szCs w:val="18"/>
          <w:lang w:eastAsia="es-AR"/>
        </w:rPr>
        <w:t>0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*</w:t>
      </w:r>
      <w:r w:rsidRPr="0049001A">
        <w:rPr>
          <w:rFonts w:ascii="Consolas" w:eastAsia="Times New Roman" w:hAnsi="Consolas" w:cs="Times New Roman"/>
          <w:noProof/>
          <w:color w:val="9CDCFE"/>
          <w:sz w:val="18"/>
          <w:szCs w:val="18"/>
          <w:lang w:eastAsia="es-AR"/>
        </w:rPr>
        <w:t>t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+</w:t>
      </w:r>
      <w:r w:rsidRPr="0049001A">
        <w:rPr>
          <w:rFonts w:ascii="Consolas" w:eastAsia="Times New Roman" w:hAnsi="Consolas" w:cs="Times New Roman"/>
          <w:noProof/>
          <w:color w:val="B5CEA8"/>
          <w:sz w:val="18"/>
          <w:szCs w:val="18"/>
          <w:lang w:eastAsia="es-AR"/>
        </w:rPr>
        <w:t>2</w:t>
      </w:r>
      <w:r w:rsidRPr="0049001A">
        <w:rPr>
          <w:rFonts w:ascii="Consolas" w:eastAsia="Times New Roman" w:hAnsi="Consolas" w:cs="Times New Roman"/>
          <w:noProof/>
          <w:color w:val="D4D4D4"/>
          <w:sz w:val="18"/>
          <w:szCs w:val="18"/>
          <w:lang w:eastAsia="es-AR"/>
        </w:rPr>
        <w:t>)</w:t>
      </w:r>
    </w:p>
    <w:p w14:paraId="2F24A215" w14:textId="5EDDB738" w:rsidR="007A4402" w:rsidRDefault="007A4402" w:rsidP="00884B6B">
      <w:pPr>
        <w:rPr>
          <w:lang w:val="en-GB"/>
        </w:rPr>
      </w:pPr>
    </w:p>
    <w:p w14:paraId="7ACABF79" w14:textId="6617EC78" w:rsidR="00EF33F5" w:rsidRDefault="00EF33F5" w:rsidP="00884B6B">
      <w:r w:rsidRPr="00EF33F5">
        <w:t>En e</w:t>
      </w:r>
      <w:r>
        <w:t>s</w:t>
      </w:r>
      <w:r w:rsidRPr="00EF33F5">
        <w:t xml:space="preserve">te caso También se tiene </w:t>
      </w:r>
      <w:r>
        <w:t>una función que es 0 hasta cierto punto y luego se vuelve una función lineal. En este caso la función se vuelve lineal una unidad (una década) antes que la función del grafico de ganancia. Lu</w:t>
      </w:r>
      <w:r w:rsidR="001E20BB">
        <w:t>e</w:t>
      </w:r>
      <w:r>
        <w:t>go se le resta una función igual pero que se vuelve lineal una década después que la función del grafico de ganancia, de manera que en ese punto se cancelan.</w:t>
      </w:r>
    </w:p>
    <w:p w14:paraId="76DD224B" w14:textId="3ED7B28D" w:rsidR="00884B6B" w:rsidRPr="00EF33F5" w:rsidRDefault="00EF33F5" w:rsidP="00CB2154">
      <w:r>
        <w:t>Para el grafico de la suma de los componentes se usa código casi idéntico al de</w:t>
      </w:r>
      <w:r w:rsidR="00F9504D">
        <w:t>l grafico de ganancia.</w:t>
      </w:r>
    </w:p>
    <w:p w14:paraId="0C1ABA15" w14:textId="4883C8EC" w:rsidR="00177B89" w:rsidRDefault="00177B89" w:rsidP="00177B89">
      <w:pPr>
        <w:pStyle w:val="Heading1"/>
        <w:rPr>
          <w:lang w:val="en-GB"/>
        </w:rPr>
      </w:pPr>
      <w:bookmarkStart w:id="7" w:name="_Toc120125312"/>
      <w:r w:rsidRPr="007A4402">
        <w:rPr>
          <w:lang w:val="en-GB"/>
        </w:rPr>
        <w:t>Machine Learning:</w:t>
      </w:r>
      <w:bookmarkEnd w:id="7"/>
    </w:p>
    <w:p w14:paraId="26CD6450" w14:textId="6ADBC42C" w:rsidR="00AD50F0" w:rsidRDefault="00AD50F0" w:rsidP="00AD50F0">
      <w:r w:rsidRPr="00AD50F0">
        <w:t>Durante las clases que tu</w:t>
      </w:r>
      <w:r w:rsidR="00DA5C7C">
        <w:t>vimos</w:t>
      </w:r>
      <w:r w:rsidRPr="00AD50F0">
        <w:t xml:space="preserve"> de machine learning</w:t>
      </w:r>
      <w:r>
        <w:t xml:space="preserve"> pude darme cuenta de lo importante que son los datos para el machine learning. </w:t>
      </w:r>
      <w:r w:rsidR="00AE6668">
        <w:t xml:space="preserve">Muchas veces conseguir los datos es la parte mas complicada e importante del machine learning. </w:t>
      </w:r>
      <w:r w:rsidR="00EF6642">
        <w:t xml:space="preserve">Otra cosa de la que no sabia </w:t>
      </w:r>
      <w:r w:rsidR="00DA5C7C">
        <w:t>era la</w:t>
      </w:r>
      <w:r w:rsidR="00EF6642">
        <w:t xml:space="preserve"> importancia de depurar y entender los datasets para dejar únicamente los datos que nos interesan y arreglar incongruencias. Durante la materia pude utilizar herramientas para visualización como matplotlib, aunque no para visualizar datos de datasets. </w:t>
      </w:r>
    </w:p>
    <w:p w14:paraId="27A00BBA" w14:textId="29E94A4E" w:rsidR="00EF6642" w:rsidRDefault="00EF6642" w:rsidP="00AD50F0">
      <w:r>
        <w:t>Por mi cuenta también mira la siguiente serie de videos que explica las redes neuronales desde un abordaje más matemático:</w:t>
      </w:r>
      <w:r w:rsidRPr="00EF6642">
        <w:t xml:space="preserve"> </w:t>
      </w:r>
      <w:hyperlink r:id="rId18" w:history="1">
        <w:r w:rsidRPr="000529B1">
          <w:rPr>
            <w:rStyle w:val="Hyperlink"/>
          </w:rPr>
          <w:t>https://www.youtube.com/playlist?list=PLZHQ</w:t>
        </w:r>
        <w:r w:rsidRPr="000529B1">
          <w:rPr>
            <w:rStyle w:val="Hyperlink"/>
          </w:rPr>
          <w:t>O</w:t>
        </w:r>
        <w:r w:rsidRPr="000529B1">
          <w:rPr>
            <w:rStyle w:val="Hyperlink"/>
          </w:rPr>
          <w:t>bOWTQDNU6R1_67000Dx_ZCJB-3pi</w:t>
        </w:r>
      </w:hyperlink>
      <w:r>
        <w:t xml:space="preserve"> </w:t>
      </w:r>
    </w:p>
    <w:p w14:paraId="75D44E33" w14:textId="33D8A9C1" w:rsidR="00EF6642" w:rsidRPr="00AD50F0" w:rsidRDefault="00EF6642" w:rsidP="00AD50F0">
      <w:r>
        <w:t xml:space="preserve">Me gustaría poder aprender más sobre el tema y realizar más código, ya que me parece un tema con mucha utilidad y que se está desarrollando mucho en la actualidad. </w:t>
      </w:r>
    </w:p>
    <w:sectPr w:rsidR="00EF6642" w:rsidRPr="00AD50F0" w:rsidSect="00E60651">
      <w:headerReference w:type="default" r:id="rId19"/>
      <w:footerReference w:type="default" r:id="rId20"/>
      <w:pgSz w:w="11906" w:h="16838"/>
      <w:pgMar w:top="1418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2D89E" w14:textId="77777777" w:rsidR="00657178" w:rsidRDefault="00657178" w:rsidP="00C91E2E">
      <w:pPr>
        <w:spacing w:after="0" w:line="240" w:lineRule="auto"/>
      </w:pPr>
      <w:r>
        <w:separator/>
      </w:r>
    </w:p>
  </w:endnote>
  <w:endnote w:type="continuationSeparator" w:id="0">
    <w:p w14:paraId="7AED749E" w14:textId="77777777" w:rsidR="00657178" w:rsidRDefault="00657178" w:rsidP="00C9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2A2E" w14:textId="77777777" w:rsidR="004B4DC1" w:rsidRDefault="004B4DC1">
    <w:pPr>
      <w:pStyle w:val="Footer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3BC0FD57" wp14:editId="75C3BB5C">
          <wp:simplePos x="0" y="0"/>
          <wp:positionH relativeFrom="margin">
            <wp:align>right</wp:align>
          </wp:positionH>
          <wp:positionV relativeFrom="page">
            <wp:posOffset>10278110</wp:posOffset>
          </wp:positionV>
          <wp:extent cx="6109335" cy="47625"/>
          <wp:effectExtent l="0" t="0" r="5715" b="9525"/>
          <wp:wrapThrough wrapText="bothSides">
            <wp:wrapPolygon edited="0">
              <wp:start x="0" y="0"/>
              <wp:lineTo x="0" y="17280"/>
              <wp:lineTo x="21553" y="17280"/>
              <wp:lineTo x="21553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9335" cy="47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025FA" w14:textId="77777777" w:rsidR="00657178" w:rsidRDefault="00657178" w:rsidP="00C91E2E">
      <w:pPr>
        <w:spacing w:after="0" w:line="240" w:lineRule="auto"/>
      </w:pPr>
      <w:r>
        <w:separator/>
      </w:r>
    </w:p>
  </w:footnote>
  <w:footnote w:type="continuationSeparator" w:id="0">
    <w:p w14:paraId="631339CA" w14:textId="77777777" w:rsidR="00657178" w:rsidRDefault="00657178" w:rsidP="00C9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A5931" w14:textId="77777777" w:rsidR="004B4DC1" w:rsidRDefault="004B4DC1">
    <w:pPr>
      <w:pStyle w:val="Header"/>
    </w:pP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19658A13" wp14:editId="676EB4F8">
          <wp:simplePos x="0" y="0"/>
          <wp:positionH relativeFrom="margin">
            <wp:align>left</wp:align>
          </wp:positionH>
          <wp:positionV relativeFrom="page">
            <wp:posOffset>764540</wp:posOffset>
          </wp:positionV>
          <wp:extent cx="6109335" cy="47625"/>
          <wp:effectExtent l="0" t="0" r="5715" b="9525"/>
          <wp:wrapThrough wrapText="bothSides">
            <wp:wrapPolygon edited="0">
              <wp:start x="0" y="0"/>
              <wp:lineTo x="0" y="17280"/>
              <wp:lineTo x="21553" y="17280"/>
              <wp:lineTo x="2155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9335" cy="47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1D218588" wp14:editId="2A0C7A6A">
          <wp:simplePos x="0" y="0"/>
          <wp:positionH relativeFrom="margin">
            <wp:align>left</wp:align>
          </wp:positionH>
          <wp:positionV relativeFrom="topMargin">
            <wp:posOffset>60960</wp:posOffset>
          </wp:positionV>
          <wp:extent cx="1085850" cy="611193"/>
          <wp:effectExtent l="0" t="0" r="0" b="0"/>
          <wp:wrapThrough wrapText="bothSides">
            <wp:wrapPolygon edited="0">
              <wp:start x="758" y="0"/>
              <wp:lineTo x="0" y="4042"/>
              <wp:lineTo x="0" y="7410"/>
              <wp:lineTo x="1137" y="20881"/>
              <wp:lineTo x="21221" y="20881"/>
              <wp:lineTo x="21221" y="13472"/>
              <wp:lineTo x="20463" y="12798"/>
              <wp:lineTo x="7579" y="10778"/>
              <wp:lineTo x="7579" y="4715"/>
              <wp:lineTo x="6442" y="0"/>
              <wp:lineTo x="758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11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0D6"/>
    <w:multiLevelType w:val="hybridMultilevel"/>
    <w:tmpl w:val="C39AA14A"/>
    <w:lvl w:ilvl="0" w:tplc="648CB3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54C3"/>
    <w:multiLevelType w:val="hybridMultilevel"/>
    <w:tmpl w:val="DB6069E6"/>
    <w:lvl w:ilvl="0" w:tplc="8F08B0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D65C8"/>
    <w:multiLevelType w:val="hybridMultilevel"/>
    <w:tmpl w:val="80EA0AC4"/>
    <w:lvl w:ilvl="0" w:tplc="12D0FA2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DBF6159"/>
    <w:multiLevelType w:val="hybridMultilevel"/>
    <w:tmpl w:val="745C816A"/>
    <w:lvl w:ilvl="0" w:tplc="1FAEA152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40" w:hanging="360"/>
      </w:pPr>
    </w:lvl>
    <w:lvl w:ilvl="2" w:tplc="2C0A001B" w:tentative="1">
      <w:start w:val="1"/>
      <w:numFmt w:val="lowerRoman"/>
      <w:lvlText w:val="%3."/>
      <w:lvlJc w:val="right"/>
      <w:pPr>
        <w:ind w:left="1860" w:hanging="180"/>
      </w:pPr>
    </w:lvl>
    <w:lvl w:ilvl="3" w:tplc="2C0A000F" w:tentative="1">
      <w:start w:val="1"/>
      <w:numFmt w:val="decimal"/>
      <w:lvlText w:val="%4."/>
      <w:lvlJc w:val="left"/>
      <w:pPr>
        <w:ind w:left="2580" w:hanging="360"/>
      </w:pPr>
    </w:lvl>
    <w:lvl w:ilvl="4" w:tplc="2C0A0019" w:tentative="1">
      <w:start w:val="1"/>
      <w:numFmt w:val="lowerLetter"/>
      <w:lvlText w:val="%5."/>
      <w:lvlJc w:val="left"/>
      <w:pPr>
        <w:ind w:left="3300" w:hanging="360"/>
      </w:pPr>
    </w:lvl>
    <w:lvl w:ilvl="5" w:tplc="2C0A001B" w:tentative="1">
      <w:start w:val="1"/>
      <w:numFmt w:val="lowerRoman"/>
      <w:lvlText w:val="%6."/>
      <w:lvlJc w:val="right"/>
      <w:pPr>
        <w:ind w:left="4020" w:hanging="180"/>
      </w:pPr>
    </w:lvl>
    <w:lvl w:ilvl="6" w:tplc="2C0A000F" w:tentative="1">
      <w:start w:val="1"/>
      <w:numFmt w:val="decimal"/>
      <w:lvlText w:val="%7."/>
      <w:lvlJc w:val="left"/>
      <w:pPr>
        <w:ind w:left="4740" w:hanging="360"/>
      </w:pPr>
    </w:lvl>
    <w:lvl w:ilvl="7" w:tplc="2C0A0019" w:tentative="1">
      <w:start w:val="1"/>
      <w:numFmt w:val="lowerLetter"/>
      <w:lvlText w:val="%8."/>
      <w:lvlJc w:val="left"/>
      <w:pPr>
        <w:ind w:left="5460" w:hanging="360"/>
      </w:pPr>
    </w:lvl>
    <w:lvl w:ilvl="8" w:tplc="2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7D1374"/>
    <w:multiLevelType w:val="hybridMultilevel"/>
    <w:tmpl w:val="50CE6734"/>
    <w:lvl w:ilvl="0" w:tplc="AC1C50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32B32"/>
    <w:multiLevelType w:val="multilevel"/>
    <w:tmpl w:val="8FA42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B0BC7"/>
    <w:multiLevelType w:val="hybridMultilevel"/>
    <w:tmpl w:val="83E69760"/>
    <w:lvl w:ilvl="0" w:tplc="9CF04F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B2351"/>
    <w:multiLevelType w:val="hybridMultilevel"/>
    <w:tmpl w:val="FD88188E"/>
    <w:lvl w:ilvl="0" w:tplc="1FAA27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C1FE6"/>
    <w:multiLevelType w:val="hybridMultilevel"/>
    <w:tmpl w:val="1F62639E"/>
    <w:lvl w:ilvl="0" w:tplc="68F4B0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80842"/>
    <w:multiLevelType w:val="hybridMultilevel"/>
    <w:tmpl w:val="B2D8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06691">
    <w:abstractNumId w:val="3"/>
  </w:num>
  <w:num w:numId="2" w16cid:durableId="2048869241">
    <w:abstractNumId w:val="1"/>
  </w:num>
  <w:num w:numId="3" w16cid:durableId="904996994">
    <w:abstractNumId w:val="7"/>
  </w:num>
  <w:num w:numId="4" w16cid:durableId="137653858">
    <w:abstractNumId w:val="0"/>
  </w:num>
  <w:num w:numId="5" w16cid:durableId="1084373705">
    <w:abstractNumId w:val="6"/>
  </w:num>
  <w:num w:numId="6" w16cid:durableId="475875363">
    <w:abstractNumId w:val="8"/>
  </w:num>
  <w:num w:numId="7" w16cid:durableId="121853120">
    <w:abstractNumId w:val="9"/>
  </w:num>
  <w:num w:numId="8" w16cid:durableId="1115833962">
    <w:abstractNumId w:val="2"/>
  </w:num>
  <w:num w:numId="9" w16cid:durableId="1044982090">
    <w:abstractNumId w:val="4"/>
  </w:num>
  <w:num w:numId="10" w16cid:durableId="892277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76"/>
    <w:rsid w:val="0001191E"/>
    <w:rsid w:val="00013972"/>
    <w:rsid w:val="0005229D"/>
    <w:rsid w:val="00061EAF"/>
    <w:rsid w:val="00081266"/>
    <w:rsid w:val="000E3AB4"/>
    <w:rsid w:val="00117660"/>
    <w:rsid w:val="00125B81"/>
    <w:rsid w:val="0016360E"/>
    <w:rsid w:val="00177B89"/>
    <w:rsid w:val="001A4736"/>
    <w:rsid w:val="001A4FDF"/>
    <w:rsid w:val="001E20BB"/>
    <w:rsid w:val="001F6A78"/>
    <w:rsid w:val="00204909"/>
    <w:rsid w:val="002151B8"/>
    <w:rsid w:val="00215476"/>
    <w:rsid w:val="002410DE"/>
    <w:rsid w:val="00266ABC"/>
    <w:rsid w:val="002734E6"/>
    <w:rsid w:val="00290F2B"/>
    <w:rsid w:val="00292672"/>
    <w:rsid w:val="002C0258"/>
    <w:rsid w:val="0035631D"/>
    <w:rsid w:val="00386D45"/>
    <w:rsid w:val="003A05DA"/>
    <w:rsid w:val="003A07BB"/>
    <w:rsid w:val="003A61E0"/>
    <w:rsid w:val="003B05BC"/>
    <w:rsid w:val="003D07AC"/>
    <w:rsid w:val="003E0D36"/>
    <w:rsid w:val="003E2F90"/>
    <w:rsid w:val="004027F8"/>
    <w:rsid w:val="00414A69"/>
    <w:rsid w:val="00416D11"/>
    <w:rsid w:val="00453E2E"/>
    <w:rsid w:val="0049001A"/>
    <w:rsid w:val="004B0BA8"/>
    <w:rsid w:val="004B4DC1"/>
    <w:rsid w:val="004C2A09"/>
    <w:rsid w:val="00520F34"/>
    <w:rsid w:val="00544D8F"/>
    <w:rsid w:val="00576357"/>
    <w:rsid w:val="005929B4"/>
    <w:rsid w:val="0059521B"/>
    <w:rsid w:val="005D3FA9"/>
    <w:rsid w:val="00657178"/>
    <w:rsid w:val="0068557E"/>
    <w:rsid w:val="006B21B1"/>
    <w:rsid w:val="006B36F8"/>
    <w:rsid w:val="006B7594"/>
    <w:rsid w:val="006E486C"/>
    <w:rsid w:val="0071313E"/>
    <w:rsid w:val="00713A51"/>
    <w:rsid w:val="00791C8A"/>
    <w:rsid w:val="007963C7"/>
    <w:rsid w:val="007A4402"/>
    <w:rsid w:val="007E3C97"/>
    <w:rsid w:val="007F4B2E"/>
    <w:rsid w:val="0082519F"/>
    <w:rsid w:val="008375FD"/>
    <w:rsid w:val="00847399"/>
    <w:rsid w:val="0086524A"/>
    <w:rsid w:val="00884B6B"/>
    <w:rsid w:val="00916A6D"/>
    <w:rsid w:val="00932904"/>
    <w:rsid w:val="009376F4"/>
    <w:rsid w:val="00944FF1"/>
    <w:rsid w:val="00946A63"/>
    <w:rsid w:val="00956196"/>
    <w:rsid w:val="00977BAA"/>
    <w:rsid w:val="009A6793"/>
    <w:rsid w:val="009A7283"/>
    <w:rsid w:val="009B2B71"/>
    <w:rsid w:val="009D78AC"/>
    <w:rsid w:val="009E79BB"/>
    <w:rsid w:val="00A42B9B"/>
    <w:rsid w:val="00A61C54"/>
    <w:rsid w:val="00A969F7"/>
    <w:rsid w:val="00AC166B"/>
    <w:rsid w:val="00AD50F0"/>
    <w:rsid w:val="00AD5696"/>
    <w:rsid w:val="00AE6668"/>
    <w:rsid w:val="00B15299"/>
    <w:rsid w:val="00B47FA9"/>
    <w:rsid w:val="00BE0E38"/>
    <w:rsid w:val="00BF3AFE"/>
    <w:rsid w:val="00C07A10"/>
    <w:rsid w:val="00C45955"/>
    <w:rsid w:val="00C47A52"/>
    <w:rsid w:val="00C868D9"/>
    <w:rsid w:val="00C91E2E"/>
    <w:rsid w:val="00CB2154"/>
    <w:rsid w:val="00CE5516"/>
    <w:rsid w:val="00D079AB"/>
    <w:rsid w:val="00D720E0"/>
    <w:rsid w:val="00DA5C7C"/>
    <w:rsid w:val="00DC4FE5"/>
    <w:rsid w:val="00DE227C"/>
    <w:rsid w:val="00E345E1"/>
    <w:rsid w:val="00E4296A"/>
    <w:rsid w:val="00E60651"/>
    <w:rsid w:val="00E646BB"/>
    <w:rsid w:val="00E74680"/>
    <w:rsid w:val="00E841B1"/>
    <w:rsid w:val="00E91EA9"/>
    <w:rsid w:val="00EF33F5"/>
    <w:rsid w:val="00EF6642"/>
    <w:rsid w:val="00F0017D"/>
    <w:rsid w:val="00F24A3C"/>
    <w:rsid w:val="00F718CC"/>
    <w:rsid w:val="00F7336B"/>
    <w:rsid w:val="00F9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66A46"/>
  <w15:chartTrackingRefBased/>
  <w15:docId w15:val="{7159EFEA-AD9C-4F75-8066-71D16A1B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5FD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2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1E2E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C91E2E"/>
    <w:rPr>
      <w:rFonts w:eastAsiaTheme="minorEastAsia"/>
      <w:lang w:eastAsia="es-AR"/>
    </w:rPr>
  </w:style>
  <w:style w:type="paragraph" w:styleId="Header">
    <w:name w:val="header"/>
    <w:basedOn w:val="Normal"/>
    <w:link w:val="HeaderChar"/>
    <w:uiPriority w:val="99"/>
    <w:unhideWhenUsed/>
    <w:rsid w:val="00C9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E2E"/>
  </w:style>
  <w:style w:type="paragraph" w:styleId="Footer">
    <w:name w:val="footer"/>
    <w:basedOn w:val="Normal"/>
    <w:link w:val="FooterChar"/>
    <w:uiPriority w:val="99"/>
    <w:unhideWhenUsed/>
    <w:rsid w:val="00C91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E2E"/>
  </w:style>
  <w:style w:type="character" w:customStyle="1" w:styleId="Heading1Char">
    <w:name w:val="Heading 1 Char"/>
    <w:basedOn w:val="DefaultParagraphFont"/>
    <w:link w:val="Heading1"/>
    <w:uiPriority w:val="9"/>
    <w:rsid w:val="008375FD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0651"/>
    <w:pPr>
      <w:outlineLvl w:val="9"/>
    </w:pPr>
    <w:rPr>
      <w:lang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E60651"/>
    <w:pPr>
      <w:spacing w:after="100"/>
      <w:ind w:left="220"/>
    </w:pPr>
    <w:rPr>
      <w:rFonts w:eastAsiaTheme="minorEastAsia" w:cs="Times New Roman"/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E60651"/>
    <w:pPr>
      <w:spacing w:after="100"/>
    </w:pPr>
    <w:rPr>
      <w:rFonts w:eastAsiaTheme="minorEastAsia" w:cs="Times New Roman"/>
      <w:lang w:eastAsia="es-AR"/>
    </w:rPr>
  </w:style>
  <w:style w:type="paragraph" w:styleId="TOC3">
    <w:name w:val="toc 3"/>
    <w:basedOn w:val="Normal"/>
    <w:next w:val="Normal"/>
    <w:autoRedefine/>
    <w:uiPriority w:val="39"/>
    <w:unhideWhenUsed/>
    <w:rsid w:val="00E60651"/>
    <w:pPr>
      <w:spacing w:after="100"/>
      <w:ind w:left="440"/>
    </w:pPr>
    <w:rPr>
      <w:rFonts w:eastAsiaTheme="minorEastAsia" w:cs="Times New Roman"/>
      <w:lang w:eastAsia="es-AR"/>
    </w:rPr>
  </w:style>
  <w:style w:type="character" w:styleId="Hyperlink">
    <w:name w:val="Hyperlink"/>
    <w:basedOn w:val="DefaultParagraphFont"/>
    <w:uiPriority w:val="99"/>
    <w:unhideWhenUsed/>
    <w:rsid w:val="008375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75F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02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25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2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025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C02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02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02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02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7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7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2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27F8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3A0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77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PlaceholderText">
    <w:name w:val="Placeholder Text"/>
    <w:basedOn w:val="DefaultParagraphFont"/>
    <w:uiPriority w:val="99"/>
    <w:semiHidden/>
    <w:rsid w:val="007E3C9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763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youtube.com/playlist?list=PLZHQObOWTQDNU6R1_67000Dx_ZCJB-3pi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emf"/><Relationship Id="rId1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n°1 MEMORIAS</PublishDate>
  <Abstract/>
  <CompanyAddress>Fecha de entrega: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42A85A-C7B7-40DE-8426-9332C83B9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9</Pages>
  <Words>1242</Words>
  <Characters>6832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PORTFOLIO</vt:lpstr>
      <vt:lpstr>PORTFOLIO</vt:lpstr>
    </vt:vector>
  </TitlesOfParts>
  <Company>profesor: iSRaEL PAVELEK</Company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LE</dc:subject>
  <dc:creator>bAUTISTA DE sUTO nAGY</dc:creator>
  <cp:keywords/>
  <dc:description/>
  <cp:lastModifiedBy>Bautista</cp:lastModifiedBy>
  <cp:revision>35</cp:revision>
  <dcterms:created xsi:type="dcterms:W3CDTF">2021-04-18T16:40:00Z</dcterms:created>
  <dcterms:modified xsi:type="dcterms:W3CDTF">2022-11-23T23:30:00Z</dcterms:modified>
</cp:coreProperties>
</file>