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Amarildo Cardoza Bolanos and Maria Geraldina Sarmiento,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059E0010" w14:textId="2C17ED96" w:rsidR="00836889" w:rsidRDefault="00EC4D1A" w:rsidP="00836889">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t>PENDING ORDERS OR ADVERSE CONDITIONS: If any pending order of a public agency or other matter of public record adversely affecting the property is known, said pending order or condition is set out below by the Seller:</w:t>
      </w:r>
    </w:p>
    <w:p w14:paraId="5131C729" w14:textId="77777777" w:rsidR="00836889" w:rsidRPr="00836889" w:rsidRDefault="00836889" w:rsidP="00836889">
      <w:pPr>
        <w:pStyle w:val="t1"/>
        <w:tabs>
          <w:tab w:val="left" w:pos="360"/>
          <w:tab w:val="left" w:pos="720"/>
          <w:tab w:val="left" w:pos="3240"/>
          <w:tab w:val="left" w:pos="7200"/>
          <w:tab w:val="left" w:pos="8280"/>
          <w:tab w:val="left" w:pos="9780"/>
        </w:tabs>
        <w:spacing w:line="264" w:lineRule="auto"/>
        <w:jc w:val="both"/>
        <w:rPr>
          <w:szCs w:val="28"/>
        </w:rPr>
      </w:pPr>
    </w:p>
    <w:p w14:paraId="5E30FC3E" w14:textId="77777777" w:rsidR="00EC4D1A" w:rsidRDefault="00EC4D1A" w:rsidP="003F7B40">
      <w:pPr>
        <w:jc w:val="center"/>
        <w:rPr>
          <w:b/>
          <w:bCs/>
        </w:rPr>
      </w:pPr>
      <w:r w:rsidRPr="0051737C">
        <w:rPr>
          <w:b/>
          <w:bCs/>
        </w:rPr>
        <w:t>First Position Mortgage to Shellpoint in the amount of approximately $122,713.02</w:t>
        <w:br/>
        <w:t>Deferred Balance of $54,532.00.</w:t>
        <w:br/>
        <w:t>Lien to Poyner Spruill Attorneys at Law in the amount of $100,000.00.</w:t>
      </w:r>
      <w:r w:rsidRPr="0051737C">
        <w:rPr>
          <w:b/>
          <w:bCs/>
        </w:rPr>
      </w:r>
      <w:r w:rsidRPr="0051737C">
        <w:rPr>
          <w:b/>
          <w:bCs/>
        </w:rPr>
      </w:r>
    </w:p>
    <w:p w14:paraId="494A1332" w14:textId="77777777" w:rsidR="007E0445" w:rsidRDefault="007E0445" w:rsidP="003F7B40">
      <w:pPr>
        <w:jc w:val="center"/>
        <w:rPr>
          <w:b/>
          <w:bCs/>
        </w:rPr>
      </w:pPr>
    </w:p>
    <w:p w14:paraId="3ED024F2" w14:textId="77777777" w:rsidR="007E0445" w:rsidRPr="00A66BD4" w:rsidRDefault="007E0445" w:rsidP="007E0445">
      <w:pPr>
        <w:rPr>
          <w:szCs w:val="28"/>
        </w:rPr>
      </w:pPr>
      <w:r w:rsidRPr="00A66BD4">
        <w:rPr>
          <w:szCs w:val="28"/>
        </w:rPr>
        <w:t>Seller shall remain responsible for the pending orders or adverse conditions listed above. These matters may remain in place during the term of this Contract. To the extent any such matter must be released, satisfied, or otherwise resolved to convey marketable title upon completion of this Agreement's term, Seller shall cause it to be released, satisfied, or otherwise resolved before or upon payment of all amounts due herein, unless resolved earlier or otherwise agreed in writing.</w:t>
      </w:r>
    </w:p>
    <w:p w14:paraId="667578D6" w14:textId="77777777" w:rsidR="007E0445" w:rsidRPr="0051737C" w:rsidRDefault="007E0445" w:rsidP="007E0445">
      <w:pPr>
        <w:rPr>
          <w:b/>
          <w:bCs/>
          <w:szCs w:val="28"/>
        </w:rPr>
      </w:pPr>
    </w:p>
    <w:p w14:paraId="1849B35D" w14:textId="77777777" w:rsidR="00EC4D1A" w:rsidRPr="000E041A" w:rsidRDefault="00EC4D1A" w:rsidP="007675D8">
      <w:pPr>
        <w:numPr>
          <w:ilvl w:val="0"/>
          <w:numId w:val="10"/>
        </w:numPr>
        <w:jc w:val="both"/>
        <w:rPr>
          <w:szCs w:val="24"/>
        </w:rPr>
      </w:pPr>
      <w:r w:rsidRPr="000E041A">
        <w:rPr>
          <w:b/>
          <w:bCs/>
          <w:szCs w:val="28"/>
        </w:rPr>
        <w:lastRenderedPageBreak/>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lastRenderedPageBreak/>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2DBF91E" w14:textId="77777777" w:rsidR="00C07F5B"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00C07F5B" w:rsidRPr="00C07F5B">
        <w:rPr>
          <w:szCs w:val="28"/>
        </w:rPr>
        <w:t>days after full performance of the Buyer of this Agreement’s payment terms.</w:t>
      </w:r>
      <w:r w:rsidR="00C07F5B" w:rsidRPr="00C07F5B">
        <w:rPr>
          <w:b/>
          <w:bCs/>
          <w:szCs w:val="28"/>
        </w:rPr>
        <w:t xml:space="preserve"> </w:t>
      </w:r>
    </w:p>
    <w:p w14:paraId="088B7C67" w14:textId="6022D1EA"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pPr>
        <w:spacing w:line="264" w:lineRule="auto"/>
      </w:pPr>
      <w: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
    <w:p w14:paraId="59A2EF01" w14:textId="60AD1B6F" w:rsidR="00F94788" w:rsidRPr="00F94788" w:rsidRDefault="00000000" w:rsidP="00F94788">
      <w:pPr>
        <w:numPr>
          <w:ilvl w:val="1"/>
          <w:numId w:val="10"/>
        </w:numPr>
        <w:spacing w:line="264" w:lineRule="auto"/>
        <w:rPr>
          <w:bCs/>
        </w:rPr>
      </w:pPr>
      <w:r w:rsidRPr="0051737C">
        <w:rPr>
          <w:bCs/>
        </w:rPr>
        <w:t xml:space="preserve">The parties shall sign the Contract again at closing, or execute any, with any such alterations incorporated. If such changes are material and Purchaser does not agree to proceed, Seller may elect to proceed under the previously signed Contract. If Seller does </w:t>
      </w:r>
      <w:proofErr w:type="gramStart"/>
      <w:r w:rsidRPr="0051737C">
        <w:rPr>
          <w:bCs/>
        </w:rPr>
        <w:t>not so</w:t>
      </w:r>
      <w:proofErr w:type="gramEnd"/>
      <w:r w:rsidRPr="0051737C">
        <w:rPr>
          <w:bCs/>
        </w:rPr>
        <w:t xml:space="preserve"> elect, Purchaser's due diligence funds shall be returned to Purchaser.</w:t>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GERALDINA SARMIENTO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Joshua Kennedy, Manager</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r>
        <w:t>STATE OF: NORTH CAROLINA</w:t>
      </w:r>
    </w:p>
    <w:p>
      <w:r>
        <w:t>COUNTY OF: Wake</w:t>
      </w:r>
    </w:p>
    <w:p>
      <w:r>
        <w:t>I certify that the following person(s) personally appeared before me this day, each acknowledging to me that he/she/they signed the foregoing document: Joshua Kennedy,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3B4827">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88ADE" w14:textId="77777777" w:rsidR="0058289F" w:rsidRDefault="0058289F">
      <w:r>
        <w:separator/>
      </w:r>
    </w:p>
  </w:endnote>
  <w:endnote w:type="continuationSeparator" w:id="0">
    <w:p w14:paraId="5E2A4026" w14:textId="77777777" w:rsidR="0058289F" w:rsidRDefault="005828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B6BD" w14:textId="77777777" w:rsidR="003B4827" w:rsidRDefault="003B4827">
    <w:pPr>
      <w:pStyle w:val="Footer"/>
      <w:spacing w:before="0" w:after="0"/>
      <w:jc w:val="center"/>
    </w:pPr>
    <w:r/>
    <w:r>
      <w:rPr>
        <w:sz w:val="18"/>
      </w:rPr>
      <w:t xml:space="preserve">Page </w:t>
    </w:r>
    <w:r>
      <w:fldChar w:fldCharType="begin"/>
      <w:instrText xml:space="preserve">PAGE</w:instrText>
      <w:fldChar w:fldCharType="separate"/>
      <w:t>1</w:t>
      <w:fldChar w:fldCharType="end"/>
    </w:r>
    <w:r>
      <w:rPr>
        <w:sz w:val="18"/>
      </w:rPr>
      <w:t xml:space="preserve"> of </w:t>
    </w:r>
    <w:r>
      <w:fldChar w:fldCharType="begin"/>
      <w:instrText xml:space="preserve">NUMPAGES</w:instrText>
      <w:fldChar w:fldCharType="separate"/>
      <w:t>1</w:t>
      <w:fldChar w:fldCharType="end"/>
    </w:r>
    <w:r>
      <w:rPr>
        <w:sz w:val="18"/>
      </w:rPr>
      <w:t xml:space="preserve"> | 26-06-17 V1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A77ED" w14:textId="77777777" w:rsidR="0058289F" w:rsidRDefault="0058289F">
      <w:r>
        <w:separator/>
      </w:r>
    </w:p>
  </w:footnote>
  <w:footnote w:type="continuationSeparator" w:id="0">
    <w:p w14:paraId="1ECF1DD5" w14:textId="77777777" w:rsidR="0058289F" w:rsidRDefault="005828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67BB9"/>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4827"/>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6A30"/>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89F"/>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473D4"/>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0445"/>
    <w:rsid w:val="007E4C4A"/>
    <w:rsid w:val="007E65E1"/>
    <w:rsid w:val="007E6D85"/>
    <w:rsid w:val="007F21E9"/>
    <w:rsid w:val="007F4BB5"/>
    <w:rsid w:val="007F5A8E"/>
    <w:rsid w:val="007F7CC3"/>
    <w:rsid w:val="008105E5"/>
    <w:rsid w:val="00814060"/>
    <w:rsid w:val="008302AB"/>
    <w:rsid w:val="00834C21"/>
    <w:rsid w:val="00836889"/>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1625E"/>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66BD4"/>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07F5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057DB1AA-C3CE-4735-A67C-E9A8097C07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1</Pages>
  <Words>2244</Words>
  <Characters>12167</Characters>
  <Application>Microsoft Office Word</Application>
  <DocSecurity>0</DocSecurity>
  <Lines>320</Lines>
  <Paragraphs>163</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50</cp:revision>
  <cp:lastPrinted>2025-02-21T16:35:00Z</cp:lastPrinted>
  <dcterms:created xsi:type="dcterms:W3CDTF">2025-02-21T18:30:00Z</dcterms:created>
  <dcterms:modified xsi:type="dcterms:W3CDTF">2026-06-16T11:28:00Z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y fmtid="{D5CDD505-2E9C-101B-9397-08002B2CF9AE}" pid="6" name="ContentTypeId">
    <vt:lpwstr>0x010100DDC7FDB1C8256C4EA4678CC05D188078</vt:lpwstr>
  </property>
</Properties>
</file>