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Contract for Deed Closing Package</w:t>
      </w:r>
    </w:p>
    <w:p>
      <w:pPr>
        <w:jc w:val="center"/>
      </w:pPr>
      <w:r>
        <w:rPr>
          <w:b/>
          <w:sz w:val="26"/>
        </w:rPr>
        <w:t>320 Rose Pl / Ever Cardoza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Prepared: June 11, 2026</w:t>
            </w:r>
          </w:p>
        </w:tc>
        <w:tc>
          <w:tcPr>
            <w:tcW w:type="dxa" w:w="4680"/>
            <w:vAlign w:val="center"/>
            <w:shd w:fill="FFF59D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 xml:space="preserve">Closing Date: </w:t>
            </w:r>
            <w:r>
              <w:rPr>
                <w:rFonts w:ascii="Arial" w:hAnsi="Arial"/>
                <w:b w:val="0"/>
                <w:sz w:val="20"/>
                <w:highlight w:val="yellow"/>
              </w:rPr>
              <w:t>________________________</w:t>
            </w:r>
          </w:p>
        </w:tc>
      </w:tr>
    </w:tbl>
    <w:p>
      <w:pPr>
        <w:pStyle w:val="Heading2"/>
      </w:pPr>
      <w:r>
        <w:t>Current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Credit Worthiness</w:t>
            </w:r>
          </w:p>
        </w:tc>
        <w:tc>
          <w:tcPr>
            <w:tcW w:type="dxa" w:w="5040"/>
            <w:vAlign w:val="center"/>
          </w:tcPr>
          <w:p>
            <w:r>
              <w:t>Ready for document preparation.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Closing Execution</w:t>
            </w:r>
          </w:p>
        </w:tc>
        <w:tc>
          <w:tcPr>
            <w:tcW w:type="dxa" w:w="5040"/>
            <w:vAlign w:val="center"/>
          </w:tcPr>
          <w:p>
            <w:r>
              <w:t>Not ready until required affidavits, funds proof, signer ID confirmation, and attorney/compliance review are complete.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CFD Stop Issue</w:t>
            </w:r>
          </w:p>
        </w:tc>
        <w:tc>
          <w:tcPr>
            <w:tcW w:type="dxa" w:w="5040"/>
            <w:vAlign w:val="center"/>
          </w:tcPr>
          <w:p>
            <w:r>
              <w:t>None identified if listed deliverables and review items are carried into the closing checklist.</w:t>
            </w:r>
          </w:p>
        </w:tc>
      </w:tr>
    </w:tbl>
    <w:p>
      <w:pPr>
        <w:pStyle w:val="Heading2"/>
      </w:pPr>
      <w:r>
        <w:t>Current Document Package</w:t>
      </w:r>
    </w:p>
    <w:p>
      <w:pPr>
        <w:pStyle w:val="ListBullet"/>
      </w:pPr>
      <w:r>
        <w:t>320 Rose Ever Amarildo Cardoza Bolanos - Creditworthiness Evaluation Report - Document Preparation Ready.docx</w:t>
      </w:r>
    </w:p>
    <w:p>
      <w:pPr>
        <w:pStyle w:val="ListBullet"/>
      </w:pPr>
      <w:r>
        <w:t>320 Rose Pl - Term Sheet - DRAFT.docx</w:t>
      </w:r>
    </w:p>
    <w:p>
      <w:pPr>
        <w:pStyle w:val="ListBullet"/>
      </w:pPr>
      <w:r>
        <w:t>320 Rose Pl - Buyer Acknowledgment Addendum - DRAFT.docx</w:t>
      </w:r>
    </w:p>
    <w:p>
      <w:pPr>
        <w:pStyle w:val="ListBullet"/>
      </w:pPr>
      <w:r>
        <w:t>320 Rose Pl - Contract for Deed Agreement - DRAFT.docx</w:t>
      </w:r>
    </w:p>
    <w:p>
      <w:pPr>
        <w:pStyle w:val="ListBullet"/>
      </w:pPr>
      <w:r>
        <w:t>320 Rose Pl - Memorandum of Contract for Deed - DRAFT.docx</w:t>
      </w:r>
    </w:p>
    <w:p>
      <w:pPr>
        <w:pStyle w:val="ListBullet"/>
      </w:pPr>
      <w:r>
        <w:t>320 Rose Pl - Promissory Note for Contract for Deed - DRAFT.docx</w:t>
      </w:r>
    </w:p>
    <w:p>
      <w:pPr>
        <w:pStyle w:val="ListBullet"/>
      </w:pPr>
      <w:r>
        <w:t>320 Rose Pl - 12 Month Amortization Chart.pdf</w:t>
      </w:r>
    </w:p>
    <w:p>
      <w:pPr>
        <w:pStyle w:val="ListBullet"/>
      </w:pPr>
      <w:r>
        <w:t>320 Rose Pl - Contract for Deed Agreement - ATTORNEY REVIEW PACKAGE.docx</w:t>
      </w:r>
    </w:p>
    <w:p>
      <w:pPr>
        <w:pStyle w:val="ListBullet"/>
      </w:pPr>
      <w:r>
        <w:t>320 Rose Pl - Memorandum of Contract for Deed - ATTORNEY REVIEW PACKAGE.docx</w:t>
      </w:r>
    </w:p>
    <w:p>
      <w:pPr>
        <w:pStyle w:val="ListBullet"/>
      </w:pPr>
      <w:r>
        <w:t>320 Rose Pl - Promissory Note for Contract for Deed - ATTORNEY REVIEW PACKAGE.docx</w:t>
      </w:r>
    </w:p>
    <w:p>
      <w:pPr>
        <w:pStyle w:val="ListBullet"/>
      </w:pPr>
      <w:r>
        <w:t>320 Rose Pl - Attorney Review Package.zip</w:t>
      </w:r>
    </w:p>
    <w:p>
      <w:pPr>
        <w:pStyle w:val="Heading2"/>
      </w:pPr>
      <w:r>
        <w:t>Spanish / Bilingual Drafts</w:t>
      </w:r>
    </w:p>
    <w:p>
      <w:r>
        <w:rPr>
          <w:rFonts w:ascii="Arial" w:hAnsi="Arial"/>
          <w:sz w:val="20"/>
        </w:rPr>
        <w:t>Draft convenience translations; English documents control unless separately approved.</w:t>
      </w:r>
    </w:p>
    <w:p>
      <w:pPr>
        <w:pStyle w:val="ListBullet"/>
      </w:pPr>
      <w:r>
        <w:rPr>
          <w:rFonts w:ascii="Arial" w:hAnsi="Arial"/>
          <w:sz w:val="20"/>
        </w:rPr>
        <w:t>320 Rose Pl - Contract for Deed Agreement - BILINGUAL SPANISH DRAFT.docx</w:t>
      </w:r>
    </w:p>
    <w:p>
      <w:pPr>
        <w:pStyle w:val="ListBullet"/>
      </w:pPr>
      <w:r>
        <w:rPr>
          <w:rFonts w:ascii="Arial" w:hAnsi="Arial"/>
          <w:sz w:val="20"/>
        </w:rPr>
        <w:t>320 Rose Pl - Term Sheet - SPANISH DRAFT.docx</w:t>
      </w:r>
    </w:p>
    <w:p>
      <w:pPr>
        <w:pStyle w:val="ListBullet"/>
      </w:pPr>
      <w:r>
        <w:rPr>
          <w:rFonts w:ascii="Arial" w:hAnsi="Arial"/>
          <w:sz w:val="20"/>
        </w:rPr>
        <w:t>320 Rose Pl - Buyer Acknowledgment Addendum - SPANISH DRAFT.docx</w:t>
      </w:r>
    </w:p>
    <w:p>
      <w:pPr>
        <w:pStyle w:val="Heading2"/>
      </w:pPr>
      <w:r>
        <w:t>Required Closing Deliverables</w:t>
      </w:r>
    </w:p>
    <w:p>
      <w:r>
        <w:rPr>
          <w:b/>
        </w:rPr>
        <w:t>Related-Company Rent Payment History</w:t>
      </w:r>
    </w:p>
    <w:p>
      <w:pPr>
        <w:pStyle w:val="ListBullet"/>
      </w:pPr>
      <w:r>
        <w:t>File: 26-06-08 320 Rose Ever Amarildo Cardoza Bolanos - Affidavit of Related-Company Rent Payment History.docx</w:t>
      </w:r>
    </w:p>
    <w:p>
      <w:pPr>
        <w:pStyle w:val="ListBullet"/>
      </w:pPr>
      <w:r>
        <w:t>Purpose: Documents timely rent history and related-company nature of the verification.</w:t>
      </w:r>
    </w:p>
    <w:p>
      <w:pPr>
        <w:pStyle w:val="ListBullet"/>
      </w:pPr>
      <w:r>
        <w:t>Status: Required if relied on; draft signature-ready, final execution subject to attorney/compliance review and notarized signature.</w:t>
      </w:r>
    </w:p>
    <w:p>
      <w:r>
        <w:rPr>
          <w:b/>
        </w:rPr>
        <w:t>Cash Reserves and Receivables Observation</w:t>
      </w:r>
    </w:p>
    <w:p>
      <w:pPr>
        <w:pStyle w:val="ListBullet"/>
      </w:pPr>
      <w:r>
        <w:t>File: 26-06-08 320 Rose Ever Amarildo Cardoza Bolanos - Affidavit of Cash Reserves and Receivables Observation.docx</w:t>
      </w:r>
    </w:p>
    <w:p>
      <w:pPr>
        <w:pStyle w:val="ListBullet"/>
      </w:pPr>
      <w:r>
        <w:t>Purpose: Documents observed cash, receivables, and stated foreign-fund access.</w:t>
      </w:r>
    </w:p>
    <w:p>
      <w:pPr>
        <w:pStyle w:val="ListBullet"/>
      </w:pPr>
      <w:r>
        <w:t>Status: Required or substitute acceptable proof of funds; draft signature-ready, final execution subject to attorney/compliance review and notarized signature.</w:t>
      </w:r>
    </w:p>
    <w:p>
      <w:r>
        <w:rPr>
          <w:b/>
        </w:rPr>
        <w:t>Receipt Package Review and Acceptance</w:t>
      </w:r>
    </w:p>
    <w:p>
      <w:pPr>
        <w:pStyle w:val="ListBullet"/>
      </w:pPr>
      <w:r>
        <w:t>File: 26-06-08 320 Rose Ever Amarildo Cardoza Bolanos - Affidavit of Receipt Package Review and Acceptance.docx</w:t>
      </w:r>
    </w:p>
    <w:p>
      <w:pPr>
        <w:pStyle w:val="ListBullet"/>
      </w:pPr>
      <w:r>
        <w:t>Purpose: Documents seller/business acceptance of paid receipts as gross-receipt support.</w:t>
      </w:r>
    </w:p>
    <w:p>
      <w:pPr>
        <w:pStyle w:val="ListBullet"/>
      </w:pPr>
      <w:r>
        <w:t>Status: Required if receipts are relied on; draft signature-ready, final execution subject to attorney/compliance review and notarized signature.</w:t>
      </w:r>
    </w:p>
    <w:p>
      <w:r>
        <w:rPr>
          <w:b/>
        </w:rPr>
        <w:t>Business Judgment Approval Direction</w:t>
      </w:r>
    </w:p>
    <w:p>
      <w:pPr>
        <w:pStyle w:val="ListBullet"/>
      </w:pPr>
      <w:r>
        <w:t>File: 26-06-08 320 Rose Ever Amarildo Cardoza Bolanos - Affidavit of Business Judgment Approval Direction.docx</w:t>
      </w:r>
    </w:p>
    <w:p>
      <w:pPr>
        <w:pStyle w:val="ListBullet"/>
      </w:pPr>
      <w:r>
        <w:t>Purpose: Documents the business decision to proceed despite nonstandard income proof and high debt ratio.</w:t>
      </w:r>
    </w:p>
    <w:p>
      <w:pPr>
        <w:pStyle w:val="ListBullet"/>
      </w:pPr>
      <w:r>
        <w:t>Status: Required if management proceeds on this basis; needs payment-value correction or attorney/compliance review before final package use.</w:t>
      </w:r>
    </w:p>
    <w:p>
      <w:pPr>
        <w:pStyle w:val="Heading2"/>
      </w:pPr>
      <w:r>
        <w:t>Funds And Identity Items</w:t>
      </w:r>
    </w:p>
    <w:p>
      <w:pPr>
        <w:pStyle w:val="ListBullet"/>
      </w:pPr>
      <w:r>
        <w:t>Verify receipt or closing handling of the $6,000 earnest money.</w:t>
      </w:r>
    </w:p>
    <w:p>
      <w:pPr>
        <w:pStyle w:val="ListBullet"/>
      </w:pPr>
      <w:r>
        <w:t>Verify remaining down payment due at closing: $14,790.</w:t>
      </w:r>
    </w:p>
    <w:p>
      <w:pPr>
        <w:pStyle w:val="ListBullet"/>
      </w:pPr>
      <w:r>
        <w:t>Verify final funds to close, including any closing costs not quantified in the handoff.</w:t>
      </w:r>
    </w:p>
    <w:p>
      <w:pPr>
        <w:pStyle w:val="ListBullet"/>
      </w:pPr>
      <w:r>
        <w:t>Confirm signer identity against ID at execution.</w:t>
      </w:r>
    </w:p>
    <w:p>
      <w:pPr>
        <w:pStyle w:val="ListBullet"/>
      </w:pPr>
      <w:r>
        <w:t>Treat Ever Amarildo Cardoza Bolanos and Maria Geraldina Sarmiento as signing buyers unless counsel directs otherwise.</w:t>
      </w:r>
    </w:p>
    <w:p>
      <w:pPr>
        <w:pStyle w:val="Heading2"/>
      </w:pPr>
      <w:r>
        <w:t>Attorney / Compliance Review Items</w:t>
      </w:r>
    </w:p>
    <w:p>
      <w:pPr>
        <w:pStyle w:val="ListBullet"/>
      </w:pPr>
      <w:r>
        <w:t>Review North Carolina Contract for Deed requirements.</w:t>
      </w:r>
    </w:p>
    <w:p>
      <w:pPr>
        <w:pStyle w:val="ListBullet"/>
      </w:pPr>
      <w:r>
        <w:t>Review federal seller-financing / Regulation Z / Dodd-Frank issues.</w:t>
      </w:r>
    </w:p>
    <w:p>
      <w:pPr>
        <w:pStyle w:val="ListBullet"/>
      </w:pPr>
      <w:r>
        <w:t>Review title, lien, and adverse-condition treatment.</w:t>
      </w:r>
    </w:p>
    <w:p>
      <w:pPr>
        <w:pStyle w:val="ListBullet"/>
      </w:pPr>
      <w:r>
        <w:t>Review whether conditional or adverse-action notice language is needed if terms change materially.</w:t>
      </w:r>
    </w:p>
    <w:p>
      <w:pPr>
        <w:pStyle w:val="ListBullet"/>
      </w:pPr>
      <w:r>
        <w:t>Confirm seller, trust, trustee, manager, and signature authority before final execution.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D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D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D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