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40" w:lineRule="auto"/>
      </w:pPr>
      <w:r>
        <w:rPr>
          <w:rFonts w:ascii="Times New Roman" w:hAnsi="Times New Roman"/>
          <w:sz w:val="22"/>
        </w:rPr>
        <w:t>Jast Will and estament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OF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WESLEYDALEBROWNING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I,WesleyDaleBrowning,ofWake County,North Carolina,declare this tobemyLast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Will&amp;Testamentandrevoke allearlierwills andcodicils.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ARTICLEI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DISPOSITIONOFESTATE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Specific Gift of Estate.I bequeath and devise mylog table,wherever located,tomy son,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AndrewGrantBrowning,should hesurviveme.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Residual Gift of Estate.I bequeath and devise myresiduary estate,being all my real and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personalproperty,whereverlocated,nototherwise effectivelydisposedof,butwithout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exercising anypowerof appointmentoverpropertywhichImayhave,tomywife,Jeanette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WilsonHollinger,houldshesurvivemehcostsfsaguardingnsuringackingtorin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frommy estate as expenses of administration.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If myhusband,JeanetteWilsonHollinger,predeceasesme,thenIgivemyresiduary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estate,beingallmyrealandersonalproperty,whereverlocated,nototherwiseeffectively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disposed of,but without exercising any power of appointment over property which I may have,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to theBrowningFamilyRevocable Trust.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ARTICLEII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PAYMENTOFDEBTS,EXPENSESANDDEATHTAXES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A.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Payment of Debts andExpenses.After the allotment of any special exempt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allowances,Idirect that allmyjust debts,healthcareexpenses,uneral expenses and the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administration expenses ofmyestate shall bepaidout of myresiduaryestate.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B.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Paymentof DeathTaxes.Alldeath taxes(other thandeath taxeswhicharepaid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from propertypassing outside of this will pursuant to the terms of the governing instrument)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shallbe paid out of myresiduary estate as an administrationexpense and shall notbecharged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against orrecoveredfrom anyrecipient orbeneficiary of thepropertytaxed,except thatmy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Executor shall recoveras provided by law any death tax atributable toproperty (i) overwhichI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have a power of appointment,(i) in whichI have a qualifying income interest for life or(i) in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LastWill andTestamentofWesleyDaleBrowning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Page 1 of 5 Pages</w:t>
      </w:r>
    </w:p>
    <w:p>
      <w:r>
        <w:br w:type="page"/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whichIhave a retained interestforlifetothe extent that anydeath taxrecoverablebylawis not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otherwisepaidout of suchproperty.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ARTICLEIII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THEEXECUTOR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A.Appointment of Executor.I appoint one of the following to be myExecutor,each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to act alone and successively in the order named:my wife,JeanetteWilson Hollinger;and my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daughter,OliviaAshleyMorello.Ifit becomesnecessaryforarepresentativeof myestate to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qualifyin anyjurisdiction other than theState of NorthCarolina inwhichmyExecutor shall be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unableorunwillingtoqualifyasExecutor,thenmyExecutor shall havetherightto appoint an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individual or corporate representative of my estate in such jurisdiction.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B.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WaiverofBond and CourtSupervision.Nobondor othersecurityshallbe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required from anyfiduciary.Anyfiduciarymay act without qualifying before any court orfiling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with any court any inventory,accountingor otherreport relating tothe administration of my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estateor any trust unlessotherwiserequiredbylawtodoso.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C.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Compensation of Executor.Anindividualfiduciarymayreceive that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compensationforsuchfiduciary'sserviceswhichis allowed bylaw at thetimetheservices under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this will are rendered.A corporate fiduciary may receive compensationfor its services in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accordance withits published schedule offeesineffect at the time theservicesunder thiswill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are rendered.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ARTICLEIV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ADMINISTRATIVEPOWERSOFTHEEXECUTOR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Itismyintentionthatinadditiontoallotherpowersconferredbylaworelsewhereinthis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will(i)myPersonalRepresentative shall have all the powers and authority conferred upon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personalrepresentativesbyArticle13ofChapter28AoftheGeneralStatutesofNorthCarolina.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ARTICLEV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PRESUMPTIONOFSURVIVORSHIP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Forpurposes ofthiswill,(i)ifanybeneficiaryunder thiswill and I shoulddieunder such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circumstances that there is uncertainty as to which person predeceased the other,it shall be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conclusivelypresumed that suchbeneficiarypredeceasedme and(i)if anyissue of mine should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diewithina periodof onehundred twenty(120)hours after the date of mydeath,it shall be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conclusivelypresumed thatsuchissuepredeceasedme.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Last Will andTestament ofWesley DaleBrowning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Page 2 of 5 Pages</w:t>
      </w:r>
    </w:p>
    <w:p>
      <w:r>
        <w:br w:type="page"/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ARTICLEVI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SAVINGSCLAUSE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If a court of competentjurisdiction at anytime invalidates orfind unenforceable any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provisionof thisWill,suchinvalidationwill not invalidate thewhole of thisWill.Allof the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remaining provisions will be undisturbed as to theirlegalforce andeffect.Ifa court finds that an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invalidatedorunenforceableprovisionwouldbecomevalidifitwerelimited，thensuch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provision will be deemed to be written, deemed,construed, and enforced as so limited.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ARTICLEVII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CONTESTEDWILL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Should any heir tomy estate or devisee to this will contest this instrument in part or in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whole,such heirordevisee shallnotreceive eitherreal orpersonal propertyfrom the assets of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my estate.If anyheirs or devisees contests any portion ofthis will, any and all real or personal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propertylefttotheheirordeviseeaseitheraspecificbequest,residuaryestate,orintestate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succession,shall pass to their lineal issuesper stirpes.If the heirs or devisees contesting this will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shall not havelinealissues at thetime of probate of thiswill,anyreal orpersonal propertywhich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would havepassed to saidheirs or devisees shall be added to theresiduaryestate tobe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distributedtotheremainingheirsperstirpes.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ARTICLEVII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SOCIALMEDIACLAUSE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It ismydesirethatmyExecutor takecontrol of any and all of mysocial media accounts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andadministerand/orterminatethem.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ARTICLEVIII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DEFINITIONS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For purposes of this will,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"Executor."The term"Executor"or"Executors"includes any personal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representative orrepresentativesof myestate actingunder thiswill suchas a successorExecutor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orExecutors andanyAdministratorwith thewill annexed.It alsoincludes the term"Executrix"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whenever the context requires it.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B."Death Taxes."The term"death taxes"means inheritance,estate, transfer and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succession taxes,and any interest and penalties on these taxes,imposed byreason of my death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by anyjurisdictionwithrespect topropertypassingunder or outside of theprovisions of thiswill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or any codiciltoit whichisincludiblein myestate for the purposeof determining such tax,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including,butnot lmitedto,anytaxonpropertyincludibleundersection036(relating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transfers withretained life estate),section2041(relating topowers of appointment),section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LastWillandTestamentofWesleyDaleBrowning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Initials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Page 3 of 5 Pages</w:t>
      </w:r>
    </w:p>
    <w:p>
      <w:r>
        <w:br w:type="page"/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2042(relating tolife insurance proceeds) or section2044(relating to qualified terminable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interest property)of theInternalRevenue Code of1986,as amended,orany comparable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provisionof state law,but excluding,however,any taximposed by section 2032A(c)(relating to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qualified real property),section2057(f)(relating to qualified family-owned business interest),or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Chapter13(relating to generation-skipping transfers) of the Code,or any comparable provision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of statelaw.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C.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"Child.""Children"and"Issue."The terms"child"and"children"mean lawful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lineal blood descendants in the first degree ofthe parent designated,and the term"issue"means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lawfullineal blood descendantsin any degree of theancestordesignated,but such terms shall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include any personlegally adopted prior to the time that personreachesthe age of eighteen(18)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and thelawfullineal descendantsof anysuchperson,whetherofthebloodorbyadoptionprior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to such age.At the time of execution of this document,I have seven children:OliviaAshley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Morello;AndrewGrantBrowning;TrevorEvanBrowning;GabrielWilson Hollinger;Kendall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Meredith Hyatt;WesleyDawnKane;andBrandonWesleyBrowning.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D.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"Per Stirpes."Whenever a distributionis tobe made to,or a division into shares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is tobemadefor,a designated ancestor'sissuewhoareliving at adesignated time,andsuch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distribution ordivisionistobe made"perstirpes,"suchdistribution or division shall bemade by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first determining thegeneration nearest tosuch ancestorwhichhas a person whorepresents that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generation andwhois living at the designated time.The propertytobe distributed or divided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shall be divided into as many equal shares as maybe necessary to allocate one share to each then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livingpersonof thatgeneration and one share to eachdeceasedperson of thatgenerationwho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leftissuewho are then living.Eachliving personof that generationwho hasnot effectively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disclaimed hisshareforfederal taxpurposes shallreceive one share,and the share of each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deceasedperson of thatgeneration and of eachlivingperson of thatgenerationwhohas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effectivelydisclaimed his shareshall be divided amonghisthenlivingissue inthe samemanner.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"Social Media."The term"social Media"shall mean any Internet website or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archivewith an account once ownedor controlledbyme andbearingmylikeness and/or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personal information.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SignaturePagetoFollow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LastWill andTestamentofWesleyDaleBrowning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Page 4 of 5 Pages</w:t>
      </w:r>
    </w:p>
    <w:p>
      <w:r>
        <w:br w:type="page"/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I, Wesley Dale Browning,the testator, sign my name to this instrument this the Z day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ofJune,2023,and being first duly sworn,doherebydeclare to the undersigned authoritythatI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sign and executethisinstrument asmylast will and that I signit willingly(orwillingly direct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another to sign it forme),that I execute it as myfree and voluntary act forthe purposes therein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expressed,and thatIameighteenyearsofageorolder,ofsoundmind,andundernoconstraint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or undue influence.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WesleyDaleBrowning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We,MarkC.McIntyre andBenjaminBurroughs-Murray,thewitnesses,sign our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names to this instrument,being first duly sworn,and do hereby declare to the undersigned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authority that the testator signs and executes this instrument as his last willin our presence and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that he signsitwillingly(orwillingly directs another tosignitforher),andthat eachofus,at the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requestofthetestator,andinthepresence and hearingofthetestator,andinthe presenceand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hearing of each other,hereby signsthis lastwill as witness to the testator's signing,and to the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bestofourknowledge thetestatoris eighteenyears ofage orolder,of soundmind,and underno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constraint or undue influence.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WakeCounty,NorthCarolina.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Wake County,North Carolina.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STATEOFNORTHCAROLINA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COUNTYOFWAKE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Subscribed,sworntoandacknowledgedbeforemebyWesleyDaleBrowning,the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testator,and subscribed and sworn tobeforeme byMark C.McIntyre andBenjamin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Burroughs-Murray,witnesses, this the Zi_day of June,2023.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SIGNED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NotaryPublic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SignatureofA/JustinEldreth,NotaryPublic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Wake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County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MyCommissionExpires:September03,2027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MyComm.Exp.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09-03-2027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LastWill andTestamentofWesleyDaleBrowning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Page5 of5Pages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