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 xml:space="preserve">Members can </w:t>
      </w:r>
      <w:proofErr w:type="gramStart"/>
      <w:r w:rsidR="005F668D" w:rsidRPr="005F668D">
        <w:rPr>
          <w:color w:val="0070C0"/>
        </w:rPr>
        <w:t>take action</w:t>
      </w:r>
      <w:proofErr w:type="gramEnd"/>
      <w:r w:rsidR="005F668D" w:rsidRPr="005F668D">
        <w:rPr>
          <w:color w:val="0070C0"/>
        </w:rPr>
        <w:t xml:space="preserve">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w:t>
      </w:r>
      <w:proofErr w:type="gramStart"/>
      <w:r w:rsidR="00F41A48" w:rsidRPr="00553DEB">
        <w:rPr>
          <w:color w:val="0070C0"/>
        </w:rPr>
        <w:t>take action</w:t>
      </w:r>
      <w:proofErr w:type="gramEnd"/>
      <w:r w:rsidR="00F41A48" w:rsidRPr="00553DEB">
        <w:rPr>
          <w:color w:val="0070C0"/>
        </w:rPr>
        <w:t xml:space="preserve">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 xml:space="preserve">Members can waive the notice requirement by signing a written waiver before, during, or after the meeting. If a </w:t>
      </w:r>
      <w:proofErr w:type="gramStart"/>
      <w:r w:rsidR="001F3F00" w:rsidRPr="001F3F00">
        <w:rPr>
          <w:color w:val="0070C0"/>
        </w:rPr>
        <w:t>Member</w:t>
      </w:r>
      <w:proofErr w:type="gramEnd"/>
      <w:r w:rsidR="001F3F00" w:rsidRPr="001F3F00">
        <w:rPr>
          <w:color w:val="0070C0"/>
        </w:rPr>
        <w:t xml:space="preserve">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w:t>
      </w:r>
      <w:proofErr w:type="gramStart"/>
      <w:r w:rsidR="004214DE" w:rsidRPr="00C714D1">
        <w:rPr>
          <w:color w:val="0070C0"/>
        </w:rPr>
        <w:t>Member</w:t>
      </w:r>
      <w:proofErr w:type="gramEnd"/>
      <w:r w:rsidR="004214DE" w:rsidRPr="00C714D1">
        <w:rPr>
          <w:color w:val="0070C0"/>
        </w:rPr>
        <w:t xml:space="preserve"> meeting. If no Manager </w:t>
      </w:r>
      <w:r w:rsidR="004214DE" w:rsidRPr="00C714D1">
        <w:rPr>
          <w:color w:val="0070C0"/>
        </w:rPr>
        <w:lastRenderedPageBreak/>
        <w:t xml:space="preserve">does so, the person who properly called the meeting may begin it, but a </w:t>
      </w:r>
      <w:proofErr w:type="gramStart"/>
      <w:r w:rsidR="004214DE" w:rsidRPr="00C714D1">
        <w:rPr>
          <w:color w:val="0070C0"/>
        </w:rPr>
        <w:t>Manager</w:t>
      </w:r>
      <w:proofErr w:type="gramEnd"/>
      <w:r w:rsidR="004214DE" w:rsidRPr="00C714D1">
        <w:rPr>
          <w:color w:val="0070C0"/>
        </w:rPr>
        <w:t xml:space="preserve">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 xml:space="preserve">A Member may vote in person or by signing a written proxy that authorizes someone else to vote on their behalf. Proxies expire </w:t>
      </w:r>
      <w:proofErr w:type="gramStart"/>
      <w:r w:rsidR="00BF2CA3" w:rsidRPr="00BF2CA3">
        <w:rPr>
          <w:color w:val="0070C0"/>
        </w:rPr>
        <w:t>after one year from</w:t>
      </w:r>
      <w:proofErr w:type="gramEnd"/>
      <w:r w:rsidR="00BF2CA3" w:rsidRPr="00BF2CA3">
        <w:rPr>
          <w:color w:val="0070C0"/>
        </w:rPr>
        <w:t xml:space="preserve">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 xml:space="preserve">Units held in retirement or savings accounts (like IRAs, HSAs, ESAs, etc.) may be </w:t>
      </w:r>
      <w:proofErr w:type="gramStart"/>
      <w:r w:rsidRPr="002A2EAD">
        <w:rPr>
          <w:color w:val="0070C0"/>
          <w:sz w:val="22"/>
          <w:szCs w:val="22"/>
        </w:rPr>
        <w:t>voted</w:t>
      </w:r>
      <w:proofErr w:type="gramEnd"/>
      <w:r w:rsidRPr="002A2EAD">
        <w:rPr>
          <w:color w:val="0070C0"/>
          <w:sz w:val="22"/>
          <w:szCs w:val="22"/>
        </w:rPr>
        <w:t xml:space="preserve">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 xml:space="preserve">Units held by an entity (like a business or trust) must be </w:t>
      </w:r>
      <w:proofErr w:type="gramStart"/>
      <w:r w:rsidRPr="009D49C4">
        <w:rPr>
          <w:b w:val="0"/>
          <w:bCs w:val="0"/>
          <w:color w:val="0070C0"/>
          <w:sz w:val="22"/>
          <w:szCs w:val="22"/>
        </w:rPr>
        <w:t>voted</w:t>
      </w:r>
      <w:proofErr w:type="gramEnd"/>
      <w:r w:rsidRPr="009D49C4">
        <w:rPr>
          <w:b w:val="0"/>
          <w:bCs w:val="0"/>
          <w:color w:val="0070C0"/>
          <w:sz w:val="22"/>
          <w:szCs w:val="22"/>
        </w:rPr>
        <w:t xml:space="preserve">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 xml:space="preserve">If more than one votes, but the vote is evenly split on any </w:t>
      </w:r>
      <w:proofErr w:type="gramStart"/>
      <w:r w:rsidRPr="00126567">
        <w:rPr>
          <w:bCs w:val="0"/>
          <w:color w:val="auto"/>
        </w:rPr>
        <w:t>particular matter</w:t>
      </w:r>
      <w:proofErr w:type="gramEnd"/>
      <w:r w:rsidRPr="00126567">
        <w:rPr>
          <w:bCs w:val="0"/>
          <w:color w:val="auto"/>
        </w:rPr>
        <w:t>,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 xml:space="preserve">If a </w:t>
      </w:r>
      <w:proofErr w:type="gramStart"/>
      <w:r w:rsidR="00BE2FB0" w:rsidRPr="00BE2FB0">
        <w:rPr>
          <w:color w:val="0070C0"/>
        </w:rPr>
        <w:t>Member</w:t>
      </w:r>
      <w:proofErr w:type="gramEnd"/>
      <w:r w:rsidR="00BE2FB0" w:rsidRPr="00BE2FB0">
        <w:rPr>
          <w:color w:val="0070C0"/>
        </w:rPr>
        <w:t xml:space="preserve">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