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Cardoza and Maria Sarmjento.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Wes Browning,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