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sidRPr="00CC6850">
        <w:rPr>
          <w:b/>
          <w:bCs/>
        </w:rPr>
        <w:t>SELL YOUR HOME, LLC</w:t>
      </w:r>
    </w:p>
    <w:p w14:paraId="710DFD82" w14:textId="77777777" w:rsidR="001F6CD0" w:rsidRDefault="00791C6B" w:rsidP="00CC6850">
      <w:pPr>
        <w:widowControl w:val="0"/>
        <w:jc w:val="both"/>
      </w:pP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rPr>
        <w:t xml:space="preserve">Quest Trust Company FBO Wesley Dale Browning HSA #3417971 is being replaced by </w:t>
      </w:r>
    </w:p>
    <w:p w14:paraId="27145D45" w14:textId="11B693CA" w:rsidR="00E00E5D" w:rsidRPr="00CC6850" w:rsidRDefault="00791C6B" w:rsidP="00CC6850">
      <w:pPr>
        <w:widowControl w:val="0"/>
        <w:spacing w:after="0"/>
        <w:ind w:left="576"/>
        <w:jc w:val="both"/>
        <w:rPr>
          <w:sz w:val="22"/>
          <w:szCs w:val="20"/>
        </w:rPr>
      </w:pPr>
      <w:r w:rsidRPr="00CC6850">
        <w:rPr>
          <w:sz w:val="22"/>
          <w:szCs w:val="20"/>
        </w:rPr>
        <w:t xml:space="preserve">Heritage IRA FBO Wesley Dale Browning HSA </w:t>
      </w:r>
      <w:proofErr w:type="gramStart"/>
      <w:r w:rsidRPr="00CC6850">
        <w:rPr>
          <w:b/>
          <w:bCs/>
          <w:sz w:val="22"/>
          <w:szCs w:val="20"/>
        </w:rPr>
        <w:t>#</w:t>
      </w:r>
      <w:r w:rsidR="00A536A4" w:rsidRPr="00CC6850">
        <w:rPr>
          <w:b/>
          <w:bCs/>
          <w:sz w:val="22"/>
          <w:szCs w:val="20"/>
        </w:rPr>
        <w:t>99169956</w:t>
      </w:r>
      <w:r w:rsidRPr="00CC6850">
        <w:rPr>
          <w:sz w:val="22"/>
          <w:szCs w:val="20"/>
        </w:rPr>
        <w:t>;</w:t>
      </w:r>
      <w:proofErr w:type="gramEnd"/>
      <w:r w:rsidRPr="00CC6850">
        <w:rPr>
          <w:sz w:val="22"/>
          <w:szCs w:val="20"/>
        </w:rPr>
        <w:t xml:space="preserve"> </w:t>
      </w:r>
    </w:p>
    <w:p w14:paraId="2114D080" w14:textId="77777777" w:rsidR="00E00E5D" w:rsidRPr="00CC6850" w:rsidRDefault="00791C6B" w:rsidP="00CC6850">
      <w:pPr>
        <w:widowControl w:val="0"/>
        <w:spacing w:after="0"/>
        <w:jc w:val="both"/>
        <w:rPr>
          <w:sz w:val="22"/>
          <w:szCs w:val="20"/>
        </w:rPr>
      </w:pPr>
      <w:r w:rsidRPr="00CC6850">
        <w:rPr>
          <w:sz w:val="22"/>
          <w:szCs w:val="20"/>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rPr>
        <w:t xml:space="preserve">Heritage IRA FBO Wesley Dale Browning Roth IRA </w:t>
      </w:r>
      <w:proofErr w:type="gramStart"/>
      <w:r w:rsidRPr="00CC6850">
        <w:rPr>
          <w:sz w:val="22"/>
          <w:szCs w:val="20"/>
        </w:rPr>
        <w:t>#</w:t>
      </w:r>
      <w:r w:rsidR="0037362C" w:rsidRPr="00CC6850">
        <w:rPr>
          <w:b/>
          <w:bCs/>
          <w:sz w:val="22"/>
          <w:u w:val="single"/>
        </w:rPr>
        <w:t>8870274</w:t>
      </w:r>
      <w:r w:rsidRPr="00CC6850">
        <w:rPr>
          <w:sz w:val="22"/>
          <w:szCs w:val="20"/>
        </w:rPr>
        <w:t>;</w:t>
      </w:r>
      <w:proofErr w:type="gramEnd"/>
      <w:r w:rsidRPr="00CC6850">
        <w:rPr>
          <w:sz w:val="22"/>
          <w:szCs w:val="20"/>
        </w:rPr>
        <w:t xml:space="preserve"> </w:t>
      </w:r>
    </w:p>
    <w:bookmarkEnd w:id="0"/>
    <w:p w14:paraId="7B0ACB72" w14:textId="6CEB0428" w:rsidR="00707038" w:rsidRPr="00CC6850" w:rsidRDefault="00791C6B" w:rsidP="00CC6850">
      <w:pPr>
        <w:widowControl w:val="0"/>
        <w:spacing w:after="0"/>
        <w:jc w:val="both"/>
        <w:rPr>
          <w:sz w:val="22"/>
          <w:szCs w:val="20"/>
        </w:rPr>
      </w:pPr>
      <w:r w:rsidRPr="00CC6850">
        <w:rPr>
          <w:sz w:val="22"/>
          <w:szCs w:val="20"/>
        </w:rPr>
        <w:t>Quest Trust Company FBO Jeanette W.</w:t>
      </w:r>
      <w:r w:rsidR="00D409B3" w:rsidRPr="00CC6850">
        <w:rPr>
          <w:sz w:val="22"/>
          <w:szCs w:val="20"/>
        </w:rPr>
        <w:t xml:space="preserve"> Hollinger Roth IRA</w:t>
      </w:r>
      <w:r w:rsidR="0055271F" w:rsidRPr="00CC6850">
        <w:rPr>
          <w:sz w:val="22"/>
          <w:szCs w:val="20"/>
        </w:rPr>
        <w:t xml:space="preserve"> </w:t>
      </w:r>
      <w:r w:rsidR="00D409B3" w:rsidRPr="00CC6850">
        <w:rPr>
          <w:sz w:val="22"/>
          <w:szCs w:val="20"/>
        </w:rPr>
        <w:t>#3419521</w:t>
      </w:r>
      <w:r w:rsidR="00707038" w:rsidRPr="00CC6850">
        <w:rPr>
          <w:sz w:val="22"/>
          <w:szCs w:val="20"/>
        </w:rPr>
        <w:t xml:space="preserve"> is being replaced by</w:t>
      </w:r>
    </w:p>
    <w:p w14:paraId="6FA99257" w14:textId="00D2767B" w:rsidR="00707038" w:rsidRPr="00CC6850" w:rsidRDefault="00707038" w:rsidP="00CC6850">
      <w:pPr>
        <w:widowControl w:val="0"/>
        <w:spacing w:after="0"/>
        <w:ind w:left="576"/>
        <w:jc w:val="both"/>
        <w:rPr>
          <w:sz w:val="22"/>
          <w:szCs w:val="20"/>
        </w:rPr>
      </w:pPr>
      <w:r w:rsidRPr="00CC6850">
        <w:rPr>
          <w:sz w:val="22"/>
          <w:szCs w:val="20"/>
        </w:rPr>
        <w:t xml:space="preserve">Heritage IRA FBO </w:t>
      </w:r>
      <w:r w:rsidR="00147627" w:rsidRPr="00CC6850">
        <w:rPr>
          <w:sz w:val="22"/>
          <w:szCs w:val="20"/>
        </w:rPr>
        <w:t>Jeanette W. Hollinger</w:t>
      </w:r>
      <w:r w:rsidRPr="00CC6850">
        <w:rPr>
          <w:sz w:val="22"/>
          <w:szCs w:val="20"/>
        </w:rPr>
        <w:t xml:space="preserve"> Roth IRA </w:t>
      </w:r>
      <w:proofErr w:type="gramStart"/>
      <w:r w:rsidRPr="00CC6850">
        <w:rPr>
          <w:sz w:val="22"/>
          <w:szCs w:val="20"/>
        </w:rPr>
        <w:t>#</w:t>
      </w:r>
      <w:r w:rsidR="0038070B" w:rsidRPr="00CC6850">
        <w:rPr>
          <w:b/>
          <w:bCs/>
          <w:sz w:val="22"/>
          <w:u w:val="single"/>
        </w:rPr>
        <w:t>61077178</w:t>
      </w:r>
      <w:r w:rsidRPr="00CC6850">
        <w:rPr>
          <w:sz w:val="22"/>
          <w:szCs w:val="20"/>
        </w:rPr>
        <w:t>;</w:t>
      </w:r>
      <w:proofErr w:type="gramEnd"/>
      <w:r w:rsidRPr="00CC6850">
        <w:rPr>
          <w:sz w:val="22"/>
          <w:szCs w:val="20"/>
        </w:rPr>
        <w:t xml:space="preserve"> </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greements hereinafter set forth and for other good and valuable consideration, the receipt and adequacy of which are hereby acknowledged, the parties hereto agree to this Amended and Restated Operating Agreement of Sell Your Home, LLC.</w:t>
      </w:r>
    </w:p>
    <w:sectPr w:rsidR="00093DFD" w:rsidRPr="00303046" w:rsidSect="007F0586">
      <w:headerReference w:type="default" r:id="rId24"/>
      <w:footerReference w:type="default" r:id="rId2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 Id="rId24" Type="http://schemas.openxmlformats.org/officeDocument/2006/relationships/header" Target="header4.xml"/><Relationship Id="rId25"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