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t>June</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t>6/1/2026</w:t>
      </w:r>
    </w:p>
    <w:p w14:paraId="65BA19C8" w14:textId="77777777" w:rsidR="00737A52" w:rsidRDefault="00000000" w:rsidP="00D03A1E">
      <w:pPr>
        <w:ind w:left="720"/>
      </w:pPr>
      <w:r>
        <w:rPr>
          <w:b/>
        </w:rPr>
        <w:t xml:space="preserve">Due Date of the Last Installment Payment: </w:t>
      </w:r>
      <w:r>
        <w:rPr>
          <w:b/>
        </w:rPr>
      </w:r>
      <w:r>
        <w:rPr>
          <w:b/>
        </w:rPr>
      </w:r>
      <w:r>
        <w:rPr>
          <w:b/>
        </w:rPr>
        <w:t>5/1/2056</w:t>
      </w:r>
    </w:p>
    <w:p w14:paraId="2F7C088A" w14:textId="77777777" w:rsidR="00737A52" w:rsidRDefault="00000000" w:rsidP="00D03A1E">
      <w:pPr>
        <w:ind w:left="720"/>
      </w:pPr>
      <w:r>
        <w:rPr>
          <w:b/>
        </w:rPr>
        <w:t xml:space="preserve">Total Number of Installment Payments: </w:t>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