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325,710.00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346,500.00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tbl>
      <w:tblPr>
        <w:tblW w:type="auto" w:w="0"/>
        <w:jc w:val="center"/>
        <w:tblLook w:firstColumn="1" w:firstRow="1" w:lastColumn="0" w:lastRow="0" w:noHBand="0" w:noVBand="1" w:val="04A0"/>
      </w:tblPr>
      <w:tblGrid>
        <w:gridCol w:w="4680"/>
        <w:gridCol w:w="4680"/>
      </w:tblGrid>
      <w:tr>
        <w:tc>
          <w:tcPr>
            <w:tcW w:type="dxa" w:w="4680"/>
            <w:vAlign w:val="top"/>
          </w:tcPr>
          <w:tbl>
            <w:tblPr>
              <w:tblStyle w:val="TableGrid"/>
              <w:tblW w:type="auto" w:w="0"/>
              <w:jc w:val="center"/>
              <w:tblLook w:firstColumn="1" w:firstRow="1" w:lastColumn="0" w:lastRow="0" w:noHBand="0" w:noVBand="1" w:val="04A0"/>
            </w:tblPr>
            <w:tblGrid>
              <w:gridCol w:w="4680"/>
            </w:tblGrid>
            <w:tr>
              <w:tc>
                <w:tcPr>
                  <w:tcW w:type="dxa" w:w="4680"/>
                  <w:vAlign w:val="center"/>
                </w:tcPr>
                <w:p>
                  <w:pPr/>
                  <w:r>
                    <w:t>360</w:t>
                  </w:r>
                </w:p>
              </w:tc>
            </w:tr>
            <w:tr>
              <w:tc>
                <w:tcPr>
                  <w:tcW w:type="dxa" w:w="4680"/>
                  <w:vAlign w:val="center"/>
                </w:tcPr>
                <w:p>
                  <w:pPr/>
                  <w:r>
                    <w:t>7/1/2026</w:t>
                  </w:r>
                </w:p>
              </w:tc>
            </w:tr>
            <w:tr>
              <w:tc>
                <w:tcPr>
                  <w:tcW w:type="dxa" w:w="4680"/>
                  <w:vAlign w:val="center"/>
                </w:tcPr>
                <w:p>
                  <w:pPr/>
                  <w:r>
                    <w:t>6/1/2056</w:t>
                  </w:r>
                </w:p>
              </w:tc>
            </w:tr>
            <w:tr>
              <w:tc>
                <w:tcPr>
                  <w:tcW w:type="dxa" w:w="4680"/>
                  <w:vAlign w:val="center"/>
                </w:tcPr>
                <w:p>
                  <w:pPr/>
                  <w:r>
                    <w:t>2,504.43</w:t>
                  </w:r>
                </w:p>
              </w:tc>
            </w:tr>
            <w:tr>
              <w:tc>
                <w:tcPr>
                  <w:tcW w:type="dxa" w:w="4680"/>
                  <w:vAlign w:val="center"/>
                </w:tcPr>
                <w:p>
                  <w:pPr/>
                  <w:r>
                    <w:t>51.50</w:t>
                  </w:r>
                </w:p>
              </w:tc>
            </w:tr>
            <w:tr>
              <w:tc>
                <w:tcPr>
                  <w:tcW w:type="dxa" w:w="4680"/>
                  <w:vAlign w:val="center"/>
                </w:tcPr>
                <w:p>
                  <w:pPr/>
                  <w:r>
                    <w:t>145.10</w:t>
                  </w:r>
                </w:p>
              </w:tc>
            </w:tr>
            <w:tr>
              <w:tc>
                <w:tcPr>
                  <w:tcW w:type="dxa" w:w="4680"/>
                  <w:vAlign w:val="center"/>
                </w:tcPr>
                <w:p>
                  <w:pPr/>
                  <w:r>
                    <w:t>2,701.03</w:t>
                  </w:r>
                </w:p>
              </w:tc>
            </w:tr>
          </w:tbl>
          <w:p/>
        </w:tc>
        <w:tc>
          <w:tcPr>
            <w:tcW w:type="dxa" w:w="4680"/>
            <w:vAlign w:val="top"/>
          </w:tcPr>
          <w:p>
            <w:pPr>
              <w:pStyle w:val="t1"/>
              <w:spacing w:line="264" w:lineRule="auto"/>
            </w:pPr>
            <w:r>
              <w:t>For the first instalments:</w:t>
            </w:r>
          </w:p>
          <w:p>
            <w:pPr>
              <w:pStyle w:val="t1"/>
              <w:spacing w:line="264" w:lineRule="auto"/>
            </w:pPr>
            <w:r>
              <w:t>Due Date of the First Installment Payment:</w:t>
            </w:r>
          </w:p>
          <w:p>
            <w:pPr>
              <w:pStyle w:val="t1"/>
              <w:spacing w:line="264" w:lineRule="auto"/>
            </w:pPr>
            <w:r>
              <w:t>Due Date of the Last Installment Payment:</w:t>
            </w:r>
          </w:p>
          <w:p>
            <w:pPr>
              <w:pStyle w:val="t1"/>
              <w:spacing w:line="264" w:lineRule="auto"/>
            </w:pPr>
            <w:r>
              <w:t>Principal and Interest:</w:t>
            </w:r>
          </w:p>
          <w:p>
            <w:pPr>
              <w:pStyle w:val="t1"/>
              <w:spacing w:line="264" w:lineRule="auto"/>
            </w:pPr>
            <w:r>
              <w:t>Property Insurance *:</w:t>
            </w:r>
          </w:p>
          <w:p>
            <w:pPr>
              <w:pStyle w:val="t1"/>
              <w:spacing w:line="264" w:lineRule="auto"/>
            </w:pPr>
            <w:r>
              <w:t>Property Tax *:</w:t>
            </w:r>
          </w:p>
          <w:p>
            <w:pPr>
              <w:pStyle w:val="t1"/>
              <w:spacing w:line="264" w:lineRule="auto"/>
            </w:pPr>
            <w:r>
              <w:t>Total Monthly Payment:</w:t>
            </w:r>
          </w:p>
          <w:p>
            <w:pPr>
              <w:pStyle w:val="t1"/>
              <w:spacing w:line="264" w:lineRule="auto"/>
            </w:pPr>
            <w:r>
              <w:t>(*) The property Insurance and Property Tax values are correct for the contract year only and will adjust annually.</w:t>
            </w:r>
          </w:p>
        </w:tc>
      </w:tr>
    </w:tbl>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3F7B40">
      <w:pPr>
        <w:jc w:val="center"/>
        <w:rPr>
          <w:szCs w:val="28"/>
        </w:rPr>
      </w:pPr>
      <w:r w:rsidRPr="000E041A">
        <w:t>1st mortgage to Shellpoint of 122,713.02</w:t>
        <w:br/>
        <w:t>Defered Balance of 54,532.00</w:t>
        <w:br/>
        <w:t>A lien to attorneys of 100,000</w:t>
      </w:r>
      <w:r w:rsidRPr="000E041A"/>
      <w:r w:rsidRPr="000E041A"/>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w:t>
      </w:r>
      <w:r w:rsidRPr="000E041A">
        <w:rPr>
          <w:szCs w:val="24"/>
        </w:rPr>
        <w:lastRenderedPageBreak/>
        <w:t>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4F69DB29" w14:textId="77777777" w:rsidR="005625A4" w:rsidRPr="000E041A" w:rsidRDefault="00000000" w:rsidP="002F4455">
      <w:pPr>
        <w:tabs>
          <w:tab w:val="left" w:pos="1260"/>
        </w:tabs>
      </w:pPr>
      <w:r w:rsidRPr="000E041A">
        <w:t>COUNTY:  Wake</w:t>
      </w:r>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6443C71F" w14:textId="77777777" w:rsidR="00EC4D1A" w:rsidRPr="000E041A" w:rsidRDefault="00EC4D1A" w:rsidP="002F4455">
      <w:pPr>
        <w:tabs>
          <w:tab w:val="left" w:pos="1260"/>
        </w:tabs>
        <w:rPr>
          <w:u w:val="single"/>
        </w:rPr>
      </w:pPr>
      <w:r w:rsidRPr="000E041A">
        <w:t>COUNTY:  Wake</w:t>
      </w:r>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Pr>
          <w:u w:val="single"/>
        </w:rPr>
        <w:tab/>
        <w:tab/>
        <w:tab/>
        <w:tab/>
        <w:tab/>
      </w:r>
      <w:r>
        <w:t xml:space="preserve">,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r>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BB817" w14:textId="77777777" w:rsidR="007D7EE8" w:rsidRDefault="007D7EE8">
      <w:r>
        <w:separator/>
      </w:r>
    </w:p>
  </w:endnote>
  <w:endnote w:type="continuationSeparator" w:id="0">
    <w:p w14:paraId="25F2AD4B" w14:textId="77777777" w:rsidR="007D7EE8" w:rsidRDefault="007D7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DD4E7" w14:textId="77777777" w:rsidR="007D7EE8" w:rsidRDefault="007D7EE8">
      <w:r>
        <w:separator/>
      </w:r>
    </w:p>
  </w:footnote>
  <w:footnote w:type="continuationSeparator" w:id="0">
    <w:p w14:paraId="24E4E940" w14:textId="77777777" w:rsidR="007D7EE8" w:rsidRDefault="007D7E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Pages>
  <Words>2098</Words>
  <Characters>11186</Characters>
  <Application>Microsoft Office Word</Application>
  <DocSecurity>0</DocSecurity>
  <Lines>310</Lines>
  <Paragraphs>156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28</cp:revision>
  <cp:lastPrinted>2025-02-21T16:35:00Z</cp:lastPrinted>
  <dcterms:created xsi:type="dcterms:W3CDTF">2025-02-21T18:30:00Z</dcterms:created>
  <dcterms:modified xsi:type="dcterms:W3CDTF">2026-06-04T17:42:00Z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