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EA93" w14:textId="77777777" w:rsidR="00AE5E91" w:rsidRDefault="00000000">
      <w:pPr>
        <w:pStyle w:val="1"/>
        <w:spacing w:line="360" w:lineRule="auto"/>
      </w:pPr>
      <w:bookmarkStart w:id="0" w:name="_Toc28769"/>
      <w:bookmarkStart w:id="1" w:name="_Toc435448911"/>
      <w:r>
        <w:rPr>
          <w:rFonts w:hint="eastAsia"/>
        </w:rPr>
        <w:t>一、系统简介</w:t>
      </w:r>
      <w:bookmarkEnd w:id="0"/>
      <w:bookmarkEnd w:id="1"/>
    </w:p>
    <w:p w14:paraId="6895C1E5" w14:textId="1CFF3826" w:rsidR="00AE5E91" w:rsidRDefault="001945BC">
      <w:pPr>
        <w:widowControl/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1945BC">
        <w:rPr>
          <w:rFonts w:ascii="宋体" w:hAnsi="宋体" w:hint="eastAsia"/>
          <w:sz w:val="24"/>
          <w:szCs w:val="24"/>
        </w:rPr>
        <w:t>白内障是由于晶状体浑浊而导致视力下降的致盲 疾病，全球约有 2000 万人因白内障而失明</w:t>
      </w:r>
      <w:r>
        <w:rPr>
          <w:rFonts w:ascii="宋体" w:hAnsi="宋体" w:hint="eastAsia"/>
          <w:sz w:val="24"/>
          <w:szCs w:val="24"/>
        </w:rPr>
        <w:t>。</w:t>
      </w:r>
      <w:r w:rsidRPr="001945BC">
        <w:rPr>
          <w:rFonts w:ascii="宋体" w:hAnsi="宋体" w:hint="eastAsia"/>
          <w:sz w:val="24"/>
          <w:szCs w:val="24"/>
        </w:rPr>
        <w:t>白内障术前眼压和角膜等检查已应用了自动化的检查设备，然而在眼底检查上仍然依赖人工进行。</w:t>
      </w:r>
      <w:r>
        <w:rPr>
          <w:rFonts w:ascii="宋体" w:hAnsi="宋体" w:hint="eastAsia"/>
          <w:sz w:val="24"/>
          <w:szCs w:val="24"/>
        </w:rPr>
        <w:t>为了诊断眼底疾病，需要拍摄患者眼底图像，由于白内障患者的晶状体浑浊造成光的散射，使得白内障患者的眼底图像质量低下，影响医生观察眼底的健康状况并做出准确的临床诊断。白内障眼底图像增强系统基于领域自适应和领域泛化</w:t>
      </w:r>
      <w:r w:rsidR="003A3287">
        <w:rPr>
          <w:rFonts w:ascii="宋体" w:hAnsi="宋体" w:hint="eastAsia"/>
          <w:sz w:val="24"/>
          <w:szCs w:val="24"/>
        </w:rPr>
        <w:t>的医学图像增强</w:t>
      </w:r>
      <w:r>
        <w:rPr>
          <w:rFonts w:ascii="宋体" w:hAnsi="宋体" w:hint="eastAsia"/>
          <w:sz w:val="24"/>
          <w:szCs w:val="24"/>
        </w:rPr>
        <w:t>模型，将真实的白内障眼底图像增强为清晰的眼底图像，并通过一个Web端系统，</w:t>
      </w:r>
      <w:r w:rsidR="003A3287">
        <w:rPr>
          <w:rFonts w:ascii="宋体" w:hAnsi="宋体" w:hint="eastAsia"/>
          <w:sz w:val="24"/>
          <w:szCs w:val="24"/>
        </w:rPr>
        <w:t>即时</w:t>
      </w:r>
      <w:r>
        <w:rPr>
          <w:rFonts w:ascii="宋体" w:hAnsi="宋体" w:hint="eastAsia"/>
          <w:sz w:val="24"/>
          <w:szCs w:val="24"/>
        </w:rPr>
        <w:t>将增强结果呈现到用户界面，以便于辅助医务人员进行</w:t>
      </w:r>
      <w:r w:rsidR="003A3287">
        <w:rPr>
          <w:rFonts w:ascii="宋体" w:hAnsi="宋体" w:hint="eastAsia"/>
          <w:sz w:val="24"/>
          <w:szCs w:val="24"/>
        </w:rPr>
        <w:t>更为准确的</w:t>
      </w:r>
      <w:r>
        <w:rPr>
          <w:rFonts w:ascii="宋体" w:hAnsi="宋体" w:hint="eastAsia"/>
          <w:sz w:val="24"/>
          <w:szCs w:val="24"/>
        </w:rPr>
        <w:t>综合判断。</w:t>
      </w:r>
    </w:p>
    <w:p w14:paraId="543C6CBF" w14:textId="77777777" w:rsidR="00AE5E91" w:rsidRDefault="00000000">
      <w:pPr>
        <w:pStyle w:val="1"/>
        <w:spacing w:line="360" w:lineRule="auto"/>
      </w:pPr>
      <w:bookmarkStart w:id="2" w:name="_Toc15256"/>
      <w:bookmarkStart w:id="3" w:name="_Toc435448912"/>
      <w:r>
        <w:rPr>
          <w:rFonts w:hint="eastAsia"/>
        </w:rPr>
        <w:t>二、主要功能</w:t>
      </w:r>
      <w:bookmarkEnd w:id="2"/>
      <w:bookmarkEnd w:id="3"/>
    </w:p>
    <w:p w14:paraId="2D24AD36" w14:textId="77777777" w:rsidR="00AE5E91" w:rsidRDefault="00000000">
      <w:pPr>
        <w:pStyle w:val="2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2.1 初始界面</w:t>
      </w:r>
    </w:p>
    <w:p w14:paraId="7315B194" w14:textId="386D9EA0" w:rsidR="00AE5E91" w:rsidRDefault="00000000">
      <w:pPr>
        <w:pStyle w:val="21"/>
        <w:spacing w:line="360" w:lineRule="auto"/>
        <w:ind w:firstLineChars="200" w:firstLine="480"/>
        <w:rPr>
          <w:rFonts w:ascii="宋体" w:eastAsia="宋体" w:hAnsi="宋体" w:cs="黑体"/>
          <w:szCs w:val="24"/>
        </w:rPr>
      </w:pPr>
      <w:bookmarkStart w:id="4" w:name="OLE_LINK20"/>
      <w:r>
        <w:rPr>
          <w:rFonts w:ascii="宋体" w:eastAsia="宋体" w:hAnsi="宋体" w:cs="黑体" w:hint="eastAsia"/>
          <w:szCs w:val="24"/>
        </w:rPr>
        <w:t>初始界面默认为图像增强系统页面，其大致分为三个部分：</w:t>
      </w:r>
      <w:r w:rsidR="001945BC">
        <w:rPr>
          <w:rFonts w:ascii="宋体" w:eastAsia="宋体" w:hAnsi="宋体" w:cs="黑体" w:hint="eastAsia"/>
          <w:szCs w:val="24"/>
        </w:rPr>
        <w:t>导航栏</w:t>
      </w:r>
      <w:r>
        <w:rPr>
          <w:rFonts w:ascii="宋体" w:eastAsia="宋体" w:hAnsi="宋体" w:cs="黑体" w:hint="eastAsia"/>
          <w:szCs w:val="24"/>
        </w:rPr>
        <w:t>、侧边栏、功能区，其</w:t>
      </w:r>
      <w:r w:rsidR="00B3095A">
        <w:rPr>
          <w:rFonts w:ascii="宋体" w:eastAsia="宋体" w:hAnsi="宋体" w:cs="黑体" w:hint="eastAsia"/>
          <w:szCs w:val="24"/>
        </w:rPr>
        <w:t>界面截</w:t>
      </w:r>
      <w:r>
        <w:rPr>
          <w:rFonts w:ascii="宋体" w:eastAsia="宋体" w:hAnsi="宋体" w:cs="黑体" w:hint="eastAsia"/>
          <w:szCs w:val="24"/>
        </w:rPr>
        <w:t>图如下：</w:t>
      </w:r>
    </w:p>
    <w:p w14:paraId="224A671D" w14:textId="6CBFCA3B" w:rsidR="00AE5E91" w:rsidRPr="00B3095A" w:rsidRDefault="00B3095A" w:rsidP="002560D7">
      <w:pPr>
        <w:pStyle w:val="21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4BE2F13" wp14:editId="46B3F327">
            <wp:extent cx="5274310" cy="3427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030" w14:textId="7C202BB2" w:rsidR="00AE5E91" w:rsidRDefault="00000000">
      <w:pPr>
        <w:pStyle w:val="21"/>
        <w:spacing w:line="360" w:lineRule="auto"/>
        <w:ind w:firstLine="0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  <w:b/>
          <w:bCs/>
        </w:rPr>
        <w:lastRenderedPageBreak/>
        <w:t xml:space="preserve">2.1.1 </w:t>
      </w:r>
      <w:r w:rsidR="001945BC">
        <w:rPr>
          <w:rFonts w:ascii="宋体" w:eastAsia="宋体" w:hAnsi="宋体" w:cs="宋体" w:hint="eastAsia"/>
          <w:b/>
          <w:bCs/>
        </w:rPr>
        <w:t>导航栏</w:t>
      </w:r>
    </w:p>
    <w:p w14:paraId="2F42544F" w14:textId="77777777" w:rsidR="00AE5E91" w:rsidRDefault="00000000">
      <w:pPr>
        <w:pStyle w:val="21"/>
        <w:spacing w:line="360" w:lineRule="auto"/>
        <w:ind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头部的主要功能是控制页面的跳转和视图效果的转换。</w:t>
      </w:r>
    </w:p>
    <w:p w14:paraId="1EA9307F" w14:textId="66675744" w:rsidR="00AE5E91" w:rsidRDefault="0000400F">
      <w:pPr>
        <w:pStyle w:val="21"/>
        <w:spacing w:line="360" w:lineRule="auto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 wp14:anchorId="3A0AFE94" wp14:editId="258BC829">
            <wp:extent cx="5274310" cy="6311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9F60" w14:textId="77777777" w:rsidR="002560D7" w:rsidRDefault="00000000" w:rsidP="002560D7">
      <w:pPr>
        <w:widowControl/>
        <w:spacing w:line="360" w:lineRule="auto"/>
        <w:jc w:val="left"/>
        <w:textAlignment w:val="center"/>
        <w:rPr>
          <w:rFonts w:ascii="宋体" w:hAnsi="宋体" w:cs="黑体"/>
          <w:sz w:val="24"/>
          <w:szCs w:val="24"/>
        </w:rPr>
      </w:pPr>
      <w:r w:rsidRPr="002560D7">
        <w:rPr>
          <w:rFonts w:ascii="宋体" w:hAnsi="宋体" w:cs="黑体" w:hint="eastAsia"/>
          <w:sz w:val="24"/>
          <w:szCs w:val="24"/>
        </w:rPr>
        <w:t>根据需要点击对应按钮可以实现页面跳转等一系列功能：</w:t>
      </w:r>
      <w:r w:rsidR="0000400F" w:rsidRPr="002560D7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1383735C" wp14:editId="2433D1FE">
            <wp:extent cx="473528" cy="229365"/>
            <wp:effectExtent l="76200" t="76200" r="73025" b="755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9" cy="2416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560D7">
        <w:rPr>
          <w:rFonts w:ascii="宋体" w:hAnsi="宋体" w:cs="黑体" w:hint="eastAsia"/>
          <w:sz w:val="24"/>
          <w:szCs w:val="24"/>
        </w:rPr>
        <w:t>按钮为进入眼底图像增强系统；</w:t>
      </w:r>
      <w:r w:rsidR="0000400F" w:rsidRPr="002560D7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64094F7D" wp14:editId="21477B2C">
            <wp:extent cx="601436" cy="254726"/>
            <wp:effectExtent l="76200" t="76200" r="71755" b="755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64" cy="264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560D7">
        <w:rPr>
          <w:rFonts w:ascii="宋体" w:hAnsi="宋体" w:cs="黑体" w:hint="eastAsia"/>
          <w:sz w:val="24"/>
          <w:szCs w:val="24"/>
        </w:rPr>
        <w:t>按钮为进入跳转至系统介绍页面；</w:t>
      </w:r>
      <w:r w:rsidR="0000400F" w:rsidRPr="002560D7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24B6C1B0" wp14:editId="68A8F56B">
            <wp:extent cx="397823" cy="261257"/>
            <wp:effectExtent l="76200" t="76200" r="72390" b="819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6" cy="2710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560D7">
        <w:rPr>
          <w:rFonts w:ascii="宋体" w:hAnsi="宋体" w:cs="黑体" w:hint="eastAsia"/>
          <w:sz w:val="24"/>
          <w:szCs w:val="24"/>
        </w:rPr>
        <w:t>按钮为系统白天以及夜间模式的转换。</w:t>
      </w:r>
    </w:p>
    <w:p w14:paraId="5BB62AC9" w14:textId="20B57C4B" w:rsidR="00AE5E91" w:rsidRDefault="00B96773" w:rsidP="002560D7">
      <w:pPr>
        <w:widowControl/>
        <w:spacing w:line="360" w:lineRule="auto"/>
        <w:jc w:val="center"/>
        <w:textAlignment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D6E2016" wp14:editId="73F852A8">
            <wp:extent cx="5274310" cy="3427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76945920" w14:textId="77777777" w:rsidR="00AE5E91" w:rsidRDefault="00000000">
      <w:pPr>
        <w:pStyle w:val="2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2.1.2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侧边栏</w:t>
      </w:r>
    </w:p>
    <w:p w14:paraId="2552395C" w14:textId="5E98B794" w:rsidR="00AE5E91" w:rsidRDefault="000578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:lang w:val="zh-CN"/>
        </w:rPr>
        <w:drawing>
          <wp:anchor distT="0" distB="0" distL="114300" distR="114300" simplePos="0" relativeHeight="251665408" behindDoc="1" locked="0" layoutInCell="1" allowOverlap="1" wp14:anchorId="438F3409" wp14:editId="0379F05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634490" cy="2122170"/>
            <wp:effectExtent l="0" t="0" r="3810" b="0"/>
            <wp:wrapTight wrapText="bothSides">
              <wp:wrapPolygon edited="0">
                <wp:start x="0" y="0"/>
                <wp:lineTo x="0" y="21458"/>
                <wp:lineTo x="21483" y="21458"/>
                <wp:lineTo x="2148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  <w:szCs w:val="24"/>
        </w:rPr>
        <w:t>侧边栏的内容为</w:t>
      </w:r>
      <w:r w:rsidR="0063150D">
        <w:rPr>
          <w:rFonts w:ascii="宋体" w:hAnsi="宋体" w:hint="eastAsia"/>
          <w:sz w:val="24"/>
          <w:szCs w:val="24"/>
        </w:rPr>
        <w:t>简略的</w:t>
      </w:r>
      <w:r>
        <w:rPr>
          <w:rFonts w:ascii="宋体" w:hAnsi="宋体" w:hint="eastAsia"/>
          <w:sz w:val="24"/>
          <w:szCs w:val="24"/>
        </w:rPr>
        <w:t>眼底图像增强系统使用流程。</w:t>
      </w:r>
    </w:p>
    <w:p w14:paraId="5E6F54BD" w14:textId="77777777" w:rsidR="00AE5E91" w:rsidRDefault="00AE5E91">
      <w:pPr>
        <w:rPr>
          <w:rFonts w:ascii="宋体" w:hAnsi="宋体"/>
          <w:sz w:val="24"/>
          <w:szCs w:val="24"/>
        </w:rPr>
      </w:pPr>
    </w:p>
    <w:p w14:paraId="7012BA16" w14:textId="77777777" w:rsidR="00AE5E91" w:rsidRDefault="00AE5E91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</w:p>
    <w:p w14:paraId="1979DF9F" w14:textId="77777777" w:rsidR="00AE5E91" w:rsidRDefault="00AE5E91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</w:p>
    <w:p w14:paraId="1D865E2E" w14:textId="77777777" w:rsidR="00494434" w:rsidRDefault="00494434">
      <w:pPr>
        <w:widowControl/>
        <w:spacing w:line="360" w:lineRule="auto"/>
        <w:jc w:val="left"/>
        <w:textAlignment w:val="center"/>
        <w:rPr>
          <w:rFonts w:ascii="宋体" w:hAnsi="宋体" w:cs="黑体"/>
          <w:b/>
          <w:bCs/>
          <w:sz w:val="24"/>
          <w:szCs w:val="24"/>
        </w:rPr>
      </w:pPr>
    </w:p>
    <w:p w14:paraId="629F774E" w14:textId="77777777" w:rsidR="00494434" w:rsidRDefault="00494434">
      <w:pPr>
        <w:widowControl/>
        <w:spacing w:line="360" w:lineRule="auto"/>
        <w:jc w:val="left"/>
        <w:textAlignment w:val="center"/>
        <w:rPr>
          <w:rFonts w:ascii="宋体" w:hAnsi="宋体" w:cs="黑体"/>
          <w:b/>
          <w:bCs/>
          <w:sz w:val="24"/>
          <w:szCs w:val="24"/>
        </w:rPr>
      </w:pPr>
    </w:p>
    <w:p w14:paraId="0E8872FC" w14:textId="77777777" w:rsidR="00494434" w:rsidRDefault="00494434">
      <w:pPr>
        <w:widowControl/>
        <w:spacing w:line="360" w:lineRule="auto"/>
        <w:jc w:val="left"/>
        <w:textAlignment w:val="center"/>
        <w:rPr>
          <w:rFonts w:ascii="宋体" w:hAnsi="宋体" w:cs="黑体"/>
          <w:b/>
          <w:bCs/>
          <w:sz w:val="24"/>
          <w:szCs w:val="24"/>
        </w:rPr>
      </w:pPr>
    </w:p>
    <w:p w14:paraId="2BE2C5AA" w14:textId="77777777" w:rsidR="00494434" w:rsidRDefault="00494434">
      <w:pPr>
        <w:widowControl/>
        <w:spacing w:line="360" w:lineRule="auto"/>
        <w:jc w:val="left"/>
        <w:textAlignment w:val="center"/>
        <w:rPr>
          <w:rFonts w:ascii="宋体" w:hAnsi="宋体" w:cs="黑体"/>
          <w:b/>
          <w:bCs/>
          <w:sz w:val="24"/>
          <w:szCs w:val="24"/>
        </w:rPr>
      </w:pPr>
    </w:p>
    <w:p w14:paraId="73849387" w14:textId="23AFD749" w:rsidR="00AE5E91" w:rsidRDefault="00000000">
      <w:pPr>
        <w:widowControl/>
        <w:spacing w:line="360" w:lineRule="auto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b/>
          <w:bCs/>
          <w:sz w:val="24"/>
          <w:szCs w:val="24"/>
        </w:rPr>
        <w:t>2.1.3 功能区</w:t>
      </w:r>
    </w:p>
    <w:p w14:paraId="401C87CC" w14:textId="2E31A018" w:rsidR="00AE5E91" w:rsidRDefault="00000000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在初始界面的功能区为白内障眼底图像增强系统，该系统基于图像</w:t>
      </w:r>
      <w:r w:rsidR="00B025A8">
        <w:rPr>
          <w:rFonts w:ascii="宋体" w:hAnsi="宋体" w:cs="黑体" w:hint="eastAsia"/>
          <w:sz w:val="24"/>
          <w:szCs w:val="24"/>
        </w:rPr>
        <w:t>增强</w:t>
      </w:r>
      <w:r>
        <w:rPr>
          <w:rFonts w:ascii="宋体" w:hAnsi="宋体" w:cs="黑体" w:hint="eastAsia"/>
          <w:sz w:val="24"/>
          <w:szCs w:val="24"/>
        </w:rPr>
        <w:t>、领域自适应和领域泛化等技术，调用</w:t>
      </w:r>
      <w:r w:rsidR="00B025A8">
        <w:rPr>
          <w:rFonts w:ascii="宋体" w:hAnsi="宋体" w:cs="黑体" w:hint="eastAsia"/>
          <w:sz w:val="24"/>
          <w:szCs w:val="24"/>
        </w:rPr>
        <w:t>预训练</w:t>
      </w:r>
      <w:r>
        <w:rPr>
          <w:rFonts w:ascii="宋体" w:hAnsi="宋体" w:cs="黑体" w:hint="eastAsia"/>
          <w:sz w:val="24"/>
          <w:szCs w:val="24"/>
        </w:rPr>
        <w:t>模型对</w:t>
      </w:r>
      <w:r w:rsidR="00B025A8">
        <w:rPr>
          <w:rFonts w:ascii="宋体" w:hAnsi="宋体" w:cs="黑体" w:hint="eastAsia"/>
          <w:sz w:val="24"/>
          <w:szCs w:val="24"/>
        </w:rPr>
        <w:t>患者的眼底</w:t>
      </w:r>
      <w:r>
        <w:rPr>
          <w:rFonts w:ascii="宋体" w:hAnsi="宋体" w:cs="黑体" w:hint="eastAsia"/>
          <w:sz w:val="24"/>
          <w:szCs w:val="24"/>
        </w:rPr>
        <w:t>影像进行重构生成</w:t>
      </w:r>
      <w:r w:rsidR="00494434">
        <w:rPr>
          <w:rFonts w:ascii="宋体" w:hAnsi="宋体" w:cs="黑体" w:hint="eastAsia"/>
          <w:sz w:val="24"/>
          <w:szCs w:val="24"/>
        </w:rPr>
        <w:t>增强</w:t>
      </w:r>
      <w:r>
        <w:rPr>
          <w:rFonts w:ascii="宋体" w:hAnsi="宋体" w:cs="黑体" w:hint="eastAsia"/>
          <w:sz w:val="24"/>
          <w:szCs w:val="24"/>
        </w:rPr>
        <w:t>眼底图像，辅助医生对病灶进行</w:t>
      </w:r>
      <w:r w:rsidR="00494434">
        <w:rPr>
          <w:rFonts w:ascii="宋体" w:hAnsi="宋体" w:cs="黑体" w:hint="eastAsia"/>
          <w:sz w:val="24"/>
          <w:szCs w:val="24"/>
        </w:rPr>
        <w:t>更为准确的</w:t>
      </w:r>
      <w:r>
        <w:rPr>
          <w:rFonts w:ascii="宋体" w:hAnsi="宋体" w:cs="黑体" w:hint="eastAsia"/>
          <w:sz w:val="24"/>
          <w:szCs w:val="24"/>
        </w:rPr>
        <w:t>分析。该系统分析流程分为</w:t>
      </w:r>
      <w:r w:rsidR="00494434">
        <w:rPr>
          <w:rFonts w:ascii="宋体" w:hAnsi="宋体" w:cs="黑体" w:hint="eastAsia"/>
          <w:sz w:val="24"/>
          <w:szCs w:val="24"/>
        </w:rPr>
        <w:t>三</w:t>
      </w:r>
      <w:r>
        <w:rPr>
          <w:rFonts w:ascii="宋体" w:hAnsi="宋体" w:cs="黑体" w:hint="eastAsia"/>
          <w:sz w:val="24"/>
          <w:szCs w:val="24"/>
        </w:rPr>
        <w:t>步：（1）上传白内障眼底图像</w:t>
      </w:r>
      <w:r w:rsidR="00494434">
        <w:rPr>
          <w:rFonts w:ascii="宋体" w:hAnsi="宋体" w:cs="黑体" w:hint="eastAsia"/>
          <w:sz w:val="24"/>
          <w:szCs w:val="24"/>
        </w:rPr>
        <w:t>，（2）选择眼底图像增强模型及</w:t>
      </w:r>
      <w:r>
        <w:rPr>
          <w:rFonts w:ascii="宋体" w:hAnsi="宋体" w:cs="黑体" w:hint="eastAsia"/>
          <w:sz w:val="24"/>
          <w:szCs w:val="24"/>
        </w:rPr>
        <w:t>（</w:t>
      </w:r>
      <w:r w:rsidR="00494434">
        <w:rPr>
          <w:rFonts w:ascii="宋体" w:hAnsi="宋体" w:cs="黑体"/>
          <w:sz w:val="24"/>
          <w:szCs w:val="24"/>
        </w:rPr>
        <w:t>3</w:t>
      </w:r>
      <w:r>
        <w:rPr>
          <w:rFonts w:ascii="宋体" w:hAnsi="宋体" w:cs="黑体" w:hint="eastAsia"/>
          <w:sz w:val="24"/>
          <w:szCs w:val="24"/>
        </w:rPr>
        <w:t>） 返回生成的</w:t>
      </w:r>
      <w:r w:rsidR="00494434">
        <w:rPr>
          <w:rFonts w:ascii="宋体" w:hAnsi="宋体" w:cs="黑体" w:hint="eastAsia"/>
          <w:sz w:val="24"/>
          <w:szCs w:val="24"/>
        </w:rPr>
        <w:t>增强后</w:t>
      </w:r>
      <w:r>
        <w:rPr>
          <w:rFonts w:ascii="宋体" w:hAnsi="宋体" w:cs="黑体" w:hint="eastAsia"/>
          <w:sz w:val="24"/>
          <w:szCs w:val="24"/>
        </w:rPr>
        <w:t>的眼底图像。</w:t>
      </w:r>
    </w:p>
    <w:p w14:paraId="21926A5D" w14:textId="34C6598E" w:rsidR="00AE5E91" w:rsidRDefault="004944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8667C1F" wp14:editId="2F318324">
            <wp:extent cx="5274310" cy="1413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FAE" w14:textId="319C2D71" w:rsidR="00AE5E91" w:rsidRDefault="00000000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在第一步中，</w:t>
      </w:r>
      <w:r w:rsidR="00231CCE">
        <w:rPr>
          <w:rFonts w:ascii="宋体" w:hAnsi="宋体" w:cs="黑体" w:hint="eastAsia"/>
          <w:sz w:val="24"/>
          <w:szCs w:val="24"/>
        </w:rPr>
        <w:t>用户可以通过点击选择</w:t>
      </w:r>
      <w:r>
        <w:rPr>
          <w:rFonts w:ascii="宋体" w:hAnsi="宋体" w:cs="黑体" w:hint="eastAsia"/>
          <w:sz w:val="24"/>
          <w:szCs w:val="24"/>
        </w:rPr>
        <w:t>或将图片拖动至指定区域等待上传，</w:t>
      </w:r>
      <w:r w:rsidR="00231CCE">
        <w:rPr>
          <w:rFonts w:ascii="宋体" w:hAnsi="宋体" w:cs="黑体" w:hint="eastAsia"/>
          <w:sz w:val="24"/>
          <w:szCs w:val="24"/>
        </w:rPr>
        <w:t>用户一次最多上传5张图片。已选择图像将出现在图像选择区下方以列表的形式展示，将鼠标悬停在相应图像条目上，会显示</w:t>
      </w:r>
      <w:r w:rsidR="00231CCE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311FBD2F" wp14:editId="64E1E7C7">
            <wp:extent cx="342900" cy="228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CE">
        <w:rPr>
          <w:rFonts w:ascii="宋体" w:hAnsi="宋体" w:cs="黑体" w:hint="eastAsia"/>
          <w:sz w:val="24"/>
          <w:szCs w:val="24"/>
        </w:rPr>
        <w:t>删除按钮，点击可以将已选择图像移除。</w:t>
      </w:r>
      <w:r w:rsidR="00231CCE">
        <w:rPr>
          <w:rFonts w:ascii="宋体" w:hAnsi="宋体" w:cs="黑体" w:hint="eastAsia"/>
          <w:noProof/>
          <w:sz w:val="24"/>
          <w:szCs w:val="24"/>
        </w:rPr>
        <w:drawing>
          <wp:inline distT="0" distB="0" distL="0" distR="0" wp14:anchorId="5A00B139" wp14:editId="3C3424A4">
            <wp:extent cx="5274310" cy="16802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713" w14:textId="34D137AD" w:rsidR="002560D7" w:rsidRDefault="00180B12" w:rsidP="002560D7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在第二部中点击</w:t>
      </w:r>
      <w:r w:rsidR="00231CCE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26E8896F" wp14:editId="41ED3A0C">
            <wp:extent cx="1224642" cy="82973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071" cy="8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CE">
        <w:rPr>
          <w:rFonts w:ascii="宋体" w:hAnsi="宋体" w:cs="黑体" w:hint="eastAsia"/>
          <w:sz w:val="24"/>
          <w:szCs w:val="24"/>
        </w:rPr>
        <w:t xml:space="preserve"> </w:t>
      </w:r>
      <w:r>
        <w:rPr>
          <w:rFonts w:ascii="宋体" w:hAnsi="宋体" w:cs="黑体" w:hint="eastAsia"/>
          <w:sz w:val="24"/>
          <w:szCs w:val="24"/>
        </w:rPr>
        <w:t>“选择模型”</w:t>
      </w:r>
      <w:r w:rsidR="002560D7">
        <w:rPr>
          <w:rFonts w:ascii="宋体" w:hAnsi="宋体" w:cs="黑体" w:hint="eastAsia"/>
          <w:sz w:val="24"/>
          <w:szCs w:val="24"/>
        </w:rPr>
        <w:t>选择框，</w:t>
      </w:r>
      <w:r>
        <w:rPr>
          <w:rFonts w:ascii="宋体" w:hAnsi="宋体" w:cs="黑体" w:hint="eastAsia"/>
          <w:sz w:val="24"/>
          <w:szCs w:val="24"/>
        </w:rPr>
        <w:t>进行模型选择</w:t>
      </w:r>
      <w:r w:rsidR="002560D7">
        <w:rPr>
          <w:rFonts w:ascii="宋体" w:hAnsi="宋体" w:cs="黑体" w:hint="eastAsia"/>
          <w:sz w:val="24"/>
          <w:szCs w:val="24"/>
        </w:rPr>
        <w:t>。</w:t>
      </w:r>
      <w:r>
        <w:rPr>
          <w:rFonts w:ascii="宋体" w:hAnsi="宋体" w:cs="黑体" w:hint="eastAsia"/>
          <w:sz w:val="24"/>
          <w:szCs w:val="24"/>
        </w:rPr>
        <w:t>目前可供选择的有基于领域自适应</w:t>
      </w:r>
      <w:r w:rsidR="002560D7">
        <w:rPr>
          <w:rFonts w:ascii="宋体" w:hAnsi="宋体" w:cs="黑体" w:hint="eastAsia"/>
          <w:sz w:val="24"/>
          <w:szCs w:val="24"/>
        </w:rPr>
        <w:t>技术</w:t>
      </w:r>
      <w:r>
        <w:rPr>
          <w:rFonts w:ascii="宋体" w:hAnsi="宋体" w:cs="黑体" w:hint="eastAsia"/>
          <w:sz w:val="24"/>
          <w:szCs w:val="24"/>
        </w:rPr>
        <w:t>的Arcnet</w:t>
      </w:r>
      <w:r w:rsidR="002560D7">
        <w:rPr>
          <w:rFonts w:ascii="宋体" w:hAnsi="宋体" w:cs="黑体" w:hint="eastAsia"/>
          <w:sz w:val="24"/>
          <w:szCs w:val="24"/>
        </w:rPr>
        <w:t>模型以及基于领域泛化的RCDG模型</w:t>
      </w:r>
      <w:r>
        <w:rPr>
          <w:rFonts w:ascii="宋体" w:hAnsi="宋体" w:cs="黑体" w:hint="eastAsia"/>
          <w:sz w:val="24"/>
          <w:szCs w:val="24"/>
        </w:rPr>
        <w:t>。</w:t>
      </w:r>
      <w:r w:rsidR="002560D7">
        <w:rPr>
          <w:rFonts w:ascii="宋体" w:hAnsi="宋体" w:cs="黑体" w:hint="eastAsia"/>
          <w:sz w:val="24"/>
          <w:szCs w:val="24"/>
        </w:rPr>
        <w:t>选择</w:t>
      </w:r>
      <w:r>
        <w:rPr>
          <w:rFonts w:ascii="宋体" w:hAnsi="宋体" w:cs="黑体" w:hint="eastAsia"/>
          <w:sz w:val="24"/>
          <w:szCs w:val="24"/>
        </w:rPr>
        <w:t>完成后点击</w:t>
      </w:r>
      <w:r w:rsidR="002560D7"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170F35DE" wp14:editId="17100A5C">
            <wp:extent cx="964580" cy="2286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738" cy="2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黑体" w:hint="eastAsia"/>
          <w:sz w:val="24"/>
          <w:szCs w:val="24"/>
        </w:rPr>
        <w:t>上传图片</w:t>
      </w:r>
      <w:r w:rsidR="002560D7">
        <w:rPr>
          <w:rFonts w:ascii="宋体" w:hAnsi="宋体" w:cs="黑体" w:hint="eastAsia"/>
          <w:sz w:val="24"/>
          <w:szCs w:val="24"/>
        </w:rPr>
        <w:t>至服务器处理，服务器处理完成后会将增强图像返回至用户界面进行展示</w:t>
      </w:r>
      <w:r>
        <w:rPr>
          <w:rFonts w:ascii="宋体" w:hAnsi="宋体" w:cs="黑体" w:hint="eastAsia"/>
          <w:sz w:val="24"/>
          <w:szCs w:val="24"/>
        </w:rPr>
        <w:t>。</w:t>
      </w:r>
      <w:r w:rsidR="002560D7">
        <w:rPr>
          <w:rFonts w:ascii="宋体" w:hAnsi="宋体" w:cs="黑体" w:hint="eastAsia"/>
          <w:sz w:val="24"/>
          <w:szCs w:val="24"/>
        </w:rPr>
        <w:t>每幅眼底图像</w:t>
      </w:r>
      <w:r>
        <w:rPr>
          <w:rFonts w:ascii="宋体" w:hAnsi="宋体" w:cs="黑体" w:hint="eastAsia"/>
          <w:sz w:val="24"/>
          <w:szCs w:val="24"/>
        </w:rPr>
        <w:t>处理约耗时</w:t>
      </w:r>
      <w:r>
        <w:rPr>
          <w:rFonts w:ascii="宋体" w:hAnsi="宋体" w:cs="黑体"/>
          <w:sz w:val="24"/>
          <w:szCs w:val="24"/>
        </w:rPr>
        <w:t>3</w:t>
      </w:r>
      <w:r>
        <w:rPr>
          <w:rFonts w:ascii="宋体" w:hAnsi="宋体" w:cs="黑体" w:hint="eastAsia"/>
          <w:sz w:val="24"/>
          <w:szCs w:val="24"/>
        </w:rPr>
        <w:t>秒，处理</w:t>
      </w:r>
      <w:r>
        <w:rPr>
          <w:rFonts w:ascii="宋体" w:hAnsi="宋体" w:cs="黑体" w:hint="eastAsia"/>
          <w:sz w:val="24"/>
          <w:szCs w:val="24"/>
        </w:rPr>
        <w:lastRenderedPageBreak/>
        <w:t>过程中图像上传区域将会切换为显示图片处理进度的进度条，并在进度条右侧显示</w:t>
      </w:r>
      <w:r w:rsidR="00C82875">
        <w:rPr>
          <w:rFonts w:ascii="宋体" w:hAnsi="宋体" w:cs="黑体" w:hint="eastAsia"/>
          <w:sz w:val="24"/>
          <w:szCs w:val="24"/>
        </w:rPr>
        <w:t>图像增强的</w:t>
      </w:r>
      <w:r>
        <w:rPr>
          <w:rFonts w:ascii="宋体" w:hAnsi="宋体" w:cs="黑体" w:hint="eastAsia"/>
          <w:sz w:val="24"/>
          <w:szCs w:val="24"/>
        </w:rPr>
        <w:t>百分比进度。</w:t>
      </w:r>
    </w:p>
    <w:p w14:paraId="6A08CD36" w14:textId="03F24224" w:rsidR="00AE5E91" w:rsidRDefault="002560D7" w:rsidP="00180B12">
      <w:pPr>
        <w:widowControl/>
        <w:spacing w:line="360" w:lineRule="auto"/>
        <w:ind w:firstLine="420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/>
          <w:noProof/>
          <w:sz w:val="24"/>
          <w:szCs w:val="24"/>
        </w:rPr>
        <w:drawing>
          <wp:inline distT="0" distB="0" distL="0" distR="0" wp14:anchorId="5F6490A0" wp14:editId="5E753818">
            <wp:extent cx="4857750" cy="1454518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632" cy="14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1A6" w14:textId="77244CBB" w:rsidR="000418BC" w:rsidRDefault="00CE22FB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增强图像会以列表的形式在用户界面上进行展示</w:t>
      </w:r>
      <w:r w:rsidR="000418BC">
        <w:rPr>
          <w:rFonts w:ascii="宋体" w:hAnsi="宋体" w:cs="黑体" w:hint="eastAsia"/>
          <w:sz w:val="24"/>
          <w:szCs w:val="24"/>
        </w:rPr>
        <w:t>，每列分别显示图像上传时间，使用的增强模型，图片名称，原始图像和增强后的图像。</w:t>
      </w:r>
    </w:p>
    <w:p w14:paraId="44373458" w14:textId="614FF7D9" w:rsidR="00AE5E91" w:rsidRPr="00CE22FB" w:rsidRDefault="000418BC" w:rsidP="000418BC">
      <w:pPr>
        <w:widowControl/>
        <w:spacing w:line="360" w:lineRule="auto"/>
        <w:ind w:firstLine="420"/>
        <w:jc w:val="center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/>
          <w:noProof/>
          <w:sz w:val="24"/>
          <w:szCs w:val="24"/>
        </w:rPr>
        <w:drawing>
          <wp:inline distT="0" distB="0" distL="0" distR="0" wp14:anchorId="4B738756" wp14:editId="7F044174">
            <wp:extent cx="4327071" cy="230419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18" cy="23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3EA6" w14:textId="77777777" w:rsidR="00B46DDD" w:rsidRDefault="000418BC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用户可以点击</w:t>
      </w:r>
      <w:r>
        <w:rPr>
          <w:rFonts w:ascii="宋体" w:hAnsi="宋体" w:cs="黑体" w:hint="eastAsia"/>
          <w:noProof/>
          <w:sz w:val="24"/>
          <w:szCs w:val="24"/>
        </w:rPr>
        <w:drawing>
          <wp:inline distT="0" distB="0" distL="114300" distR="114300" wp14:anchorId="574C1EAF" wp14:editId="1E420362">
            <wp:extent cx="721995" cy="195580"/>
            <wp:effectExtent l="0" t="0" r="1905" b="139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黑体" w:hint="eastAsia"/>
          <w:sz w:val="24"/>
          <w:szCs w:val="24"/>
        </w:rPr>
        <w:t>按钮将增强图片下载到本地，点击图片可以</w:t>
      </w:r>
      <w:r w:rsidR="00B46DDD">
        <w:rPr>
          <w:rFonts w:ascii="宋体" w:hAnsi="宋体" w:cs="黑体" w:hint="eastAsia"/>
          <w:sz w:val="24"/>
          <w:szCs w:val="24"/>
        </w:rPr>
        <w:t>进入</w:t>
      </w:r>
      <w:r>
        <w:rPr>
          <w:rFonts w:ascii="宋体" w:hAnsi="宋体" w:cs="黑体" w:hint="eastAsia"/>
          <w:sz w:val="24"/>
          <w:szCs w:val="24"/>
        </w:rPr>
        <w:t>图片</w:t>
      </w:r>
      <w:r w:rsidR="00B46DDD">
        <w:rPr>
          <w:rFonts w:ascii="宋体" w:hAnsi="宋体" w:cs="黑体" w:hint="eastAsia"/>
          <w:sz w:val="24"/>
          <w:szCs w:val="24"/>
        </w:rPr>
        <w:t>预览界面</w:t>
      </w:r>
      <w:r>
        <w:rPr>
          <w:rFonts w:ascii="宋体" w:hAnsi="宋体" w:cs="黑体" w:hint="eastAsia"/>
          <w:sz w:val="24"/>
          <w:szCs w:val="24"/>
        </w:rPr>
        <w:t>。</w:t>
      </w:r>
    </w:p>
    <w:p w14:paraId="6D28F614" w14:textId="7B4B4A19" w:rsidR="00AE5E91" w:rsidRDefault="00B46DDD" w:rsidP="00B46DDD">
      <w:pPr>
        <w:widowControl/>
        <w:spacing w:line="360" w:lineRule="auto"/>
        <w:ind w:firstLine="420"/>
        <w:jc w:val="left"/>
        <w:textAlignment w:val="center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noProof/>
          <w:sz w:val="24"/>
          <w:szCs w:val="24"/>
          <w:lang w:val="zh-CN"/>
        </w:rPr>
        <w:lastRenderedPageBreak/>
        <w:drawing>
          <wp:inline distT="0" distB="0" distL="0" distR="0" wp14:anchorId="2C53B015" wp14:editId="7CE3C0DE">
            <wp:extent cx="5070021" cy="254538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53" cy="25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黑体" w:hint="eastAsia"/>
          <w:sz w:val="24"/>
          <w:szCs w:val="24"/>
        </w:rPr>
        <w:t>同时预览图片下方的按钮</w:t>
      </w:r>
      <w:r>
        <w:rPr>
          <w:rFonts w:ascii="宋体" w:hAnsi="宋体" w:cs="黑体" w:hint="eastAsia"/>
          <w:noProof/>
          <w:sz w:val="24"/>
          <w:szCs w:val="24"/>
          <w:lang w:val="zh-CN"/>
        </w:rPr>
        <w:drawing>
          <wp:inline distT="0" distB="0" distL="0" distR="0" wp14:anchorId="2F8EBDF6" wp14:editId="663DE93E">
            <wp:extent cx="1183821" cy="1945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375" cy="2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黑体" w:hint="eastAsia"/>
          <w:sz w:val="24"/>
          <w:szCs w:val="24"/>
        </w:rPr>
        <w:t>可以实现图片的放大</w:t>
      </w:r>
      <w:r w:rsidR="0063150D">
        <w:rPr>
          <w:rFonts w:ascii="宋体" w:hAnsi="宋体" w:cs="黑体" w:hint="eastAsia"/>
          <w:sz w:val="24"/>
          <w:szCs w:val="24"/>
        </w:rPr>
        <w:t>，</w:t>
      </w:r>
      <w:r>
        <w:rPr>
          <w:rFonts w:ascii="宋体" w:hAnsi="宋体" w:cs="黑体" w:hint="eastAsia"/>
          <w:sz w:val="24"/>
          <w:szCs w:val="24"/>
        </w:rPr>
        <w:t>缩小，以及旋转功能。</w:t>
      </w:r>
      <w:r w:rsidR="0063150D">
        <w:rPr>
          <w:rFonts w:ascii="宋体" w:hAnsi="宋体" w:cs="黑体" w:hint="eastAsia"/>
          <w:sz w:val="24"/>
          <w:szCs w:val="24"/>
        </w:rPr>
        <w:t>点击预览界面右上角</w:t>
      </w:r>
      <w:r w:rsidR="0063150D">
        <w:rPr>
          <w:rFonts w:ascii="宋体" w:hAnsi="宋体" w:cs="黑体"/>
          <w:noProof/>
          <w:sz w:val="24"/>
          <w:szCs w:val="24"/>
        </w:rPr>
        <w:drawing>
          <wp:inline distT="0" distB="0" distL="0" distR="0" wp14:anchorId="4D923386" wp14:editId="619421D8">
            <wp:extent cx="265762" cy="261258"/>
            <wp:effectExtent l="0" t="0" r="127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8" cy="2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0D">
        <w:rPr>
          <w:rFonts w:ascii="宋体" w:hAnsi="宋体" w:cs="黑体" w:hint="eastAsia"/>
          <w:sz w:val="24"/>
          <w:szCs w:val="24"/>
        </w:rPr>
        <w:t>图标退出预览界面。</w:t>
      </w:r>
    </w:p>
    <w:p w14:paraId="22B2918E" w14:textId="77777777" w:rsidR="00CE22FB" w:rsidRDefault="00CE22FB">
      <w:pPr>
        <w:pStyle w:val="2"/>
        <w:spacing w:line="360" w:lineRule="auto"/>
        <w:rPr>
          <w:rFonts w:ascii="宋体" w:eastAsia="宋体" w:hAnsi="宋体"/>
          <w:sz w:val="24"/>
          <w:szCs w:val="24"/>
        </w:rPr>
      </w:pPr>
    </w:p>
    <w:p w14:paraId="57753CA6" w14:textId="4FD7BE76" w:rsidR="00AE5E91" w:rsidRDefault="00000000">
      <w:pPr>
        <w:pStyle w:val="2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系统介绍</w:t>
      </w:r>
    </w:p>
    <w:p w14:paraId="47A48EFC" w14:textId="104601CF" w:rsidR="00AE5E91" w:rsidRDefault="00000000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操作人员可以通过网页端头部</w:t>
      </w:r>
      <w:r w:rsidR="00C82875">
        <w:rPr>
          <w:rFonts w:hint="eastAsia"/>
          <w:noProof/>
          <w:sz w:val="24"/>
          <w:szCs w:val="24"/>
          <w:lang w:val="zh-CN"/>
        </w:rPr>
        <w:drawing>
          <wp:inline distT="0" distB="0" distL="0" distR="0" wp14:anchorId="4C7B53D3" wp14:editId="20A0DA35">
            <wp:extent cx="568778" cy="217680"/>
            <wp:effectExtent l="76200" t="76200" r="79375" b="749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5" cy="22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按钮跳转至介绍页面。介绍页面主要包括</w:t>
      </w:r>
      <w:r>
        <w:rPr>
          <w:rFonts w:hint="eastAsia"/>
          <w:sz w:val="24"/>
          <w:szCs w:val="24"/>
        </w:rPr>
        <w:t>IEMD</w:t>
      </w:r>
      <w:r>
        <w:rPr>
          <w:rFonts w:hint="eastAsia"/>
          <w:sz w:val="24"/>
          <w:szCs w:val="24"/>
        </w:rPr>
        <w:t>团队介绍和白内障眼底图像增强</w:t>
      </w:r>
      <w:r w:rsidR="00C82875">
        <w:rPr>
          <w:rFonts w:hint="eastAsia"/>
          <w:sz w:val="24"/>
          <w:szCs w:val="24"/>
        </w:rPr>
        <w:t>系统</w:t>
      </w:r>
      <w:r>
        <w:rPr>
          <w:rFonts w:hint="eastAsia"/>
          <w:sz w:val="24"/>
          <w:szCs w:val="24"/>
        </w:rPr>
        <w:t>所应用的模型介绍。</w:t>
      </w:r>
    </w:p>
    <w:p w14:paraId="0F0E3BDB" w14:textId="77777777" w:rsidR="00AE5E91" w:rsidRDefault="00000000">
      <w:r>
        <w:rPr>
          <w:noProof/>
        </w:rPr>
        <w:drawing>
          <wp:inline distT="0" distB="0" distL="114300" distR="114300" wp14:anchorId="395595A4" wp14:editId="235A7851">
            <wp:extent cx="5062220" cy="2021205"/>
            <wp:effectExtent l="0" t="0" r="5080" b="171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13D2" w14:textId="0CE19D14" w:rsidR="00C82875" w:rsidRDefault="00C828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用户可以将鼠标移至右侧小图上方以更改当前展示图片</w:t>
      </w:r>
    </w:p>
    <w:p w14:paraId="16DCBA41" w14:textId="77777777" w:rsidR="00AE5E91" w:rsidRDefault="00AE5E91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</w:p>
    <w:sectPr w:rsidR="00AE5E91">
      <w:headerReference w:type="even" r:id="rId27"/>
      <w:headerReference w:type="default" r:id="rId28"/>
      <w:footerReference w:type="even" r:id="rId29"/>
      <w:pgSz w:w="11906" w:h="16838"/>
      <w:pgMar w:top="1440" w:right="1800" w:bottom="1440" w:left="1800" w:header="85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AD914" w14:textId="77777777" w:rsidR="00CF796B" w:rsidRDefault="00CF796B">
      <w:r>
        <w:separator/>
      </w:r>
    </w:p>
  </w:endnote>
  <w:endnote w:type="continuationSeparator" w:id="0">
    <w:p w14:paraId="02CFA597" w14:textId="77777777" w:rsidR="00CF796B" w:rsidRDefault="00CF7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87A5" w14:textId="77777777" w:rsidR="00AE5E91" w:rsidRDefault="00000000">
    <w:pPr>
      <w:pStyle w:val="a5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4948E00" w14:textId="77777777" w:rsidR="00AE5E91" w:rsidRDefault="00AE5E91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2F834" w14:textId="77777777" w:rsidR="00CF796B" w:rsidRDefault="00CF796B">
      <w:r>
        <w:separator/>
      </w:r>
    </w:p>
  </w:footnote>
  <w:footnote w:type="continuationSeparator" w:id="0">
    <w:p w14:paraId="1FA73E82" w14:textId="77777777" w:rsidR="00CF796B" w:rsidRDefault="00CF7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5C6AE" w14:textId="77777777" w:rsidR="00AE5E91" w:rsidRDefault="00000000">
    <w:pPr>
      <w:pStyle w:val="a7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2</w:t>
    </w:r>
    <w:r>
      <w:rPr>
        <w:rStyle w:val="aa"/>
      </w:rPr>
      <w:fldChar w:fldCharType="end"/>
    </w:r>
  </w:p>
  <w:p w14:paraId="3253B4FD" w14:textId="77777777" w:rsidR="00AE5E91" w:rsidRDefault="00AE5E91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02A0" w14:textId="77777777" w:rsidR="00AE5E91" w:rsidRDefault="00000000">
    <w:pPr>
      <w:pStyle w:val="a7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</w:p>
  <w:p w14:paraId="713A83D9" w14:textId="77777777" w:rsidR="00AE5E91" w:rsidRDefault="00AE5E91">
    <w:pPr>
      <w:pStyle w:val="a7"/>
      <w:tabs>
        <w:tab w:val="clear" w:pos="8306"/>
        <w:tab w:val="left" w:pos="4200"/>
        <w:tab w:val="left" w:pos="4620"/>
        <w:tab w:val="left" w:pos="5040"/>
        <w:tab w:val="left" w:pos="5460"/>
        <w:tab w:val="left" w:pos="5880"/>
      </w:tabs>
      <w:ind w:right="36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RlNzRiNmRkMmEzNzRjOTZjODI1OGEzZjZlOGU4MWUifQ=="/>
  </w:docVars>
  <w:rsids>
    <w:rsidRoot w:val="00357485"/>
    <w:rsid w:val="0000400F"/>
    <w:rsid w:val="00014FCE"/>
    <w:rsid w:val="00024248"/>
    <w:rsid w:val="000418BC"/>
    <w:rsid w:val="00052AB9"/>
    <w:rsid w:val="000578C9"/>
    <w:rsid w:val="000610A6"/>
    <w:rsid w:val="00067D62"/>
    <w:rsid w:val="000722C0"/>
    <w:rsid w:val="0008529C"/>
    <w:rsid w:val="00090C9D"/>
    <w:rsid w:val="000A5787"/>
    <w:rsid w:val="000B26BB"/>
    <w:rsid w:val="000B335C"/>
    <w:rsid w:val="000B44A3"/>
    <w:rsid w:val="000B4D2D"/>
    <w:rsid w:val="000C36EF"/>
    <w:rsid w:val="000C6674"/>
    <w:rsid w:val="000C6AB0"/>
    <w:rsid w:val="000D00C4"/>
    <w:rsid w:val="0010124E"/>
    <w:rsid w:val="001036A8"/>
    <w:rsid w:val="001102C8"/>
    <w:rsid w:val="0011066D"/>
    <w:rsid w:val="00112E9C"/>
    <w:rsid w:val="001169C8"/>
    <w:rsid w:val="00116C0F"/>
    <w:rsid w:val="001222A6"/>
    <w:rsid w:val="00130524"/>
    <w:rsid w:val="00133B47"/>
    <w:rsid w:val="00135395"/>
    <w:rsid w:val="001362D5"/>
    <w:rsid w:val="0014137B"/>
    <w:rsid w:val="001561A8"/>
    <w:rsid w:val="00174C32"/>
    <w:rsid w:val="00180B12"/>
    <w:rsid w:val="00186DB3"/>
    <w:rsid w:val="001921D8"/>
    <w:rsid w:val="001945BC"/>
    <w:rsid w:val="001954C6"/>
    <w:rsid w:val="001A1DFE"/>
    <w:rsid w:val="001B244B"/>
    <w:rsid w:val="001B4AFA"/>
    <w:rsid w:val="001C0DA3"/>
    <w:rsid w:val="001C0DE1"/>
    <w:rsid w:val="001C73D1"/>
    <w:rsid w:val="001D0082"/>
    <w:rsid w:val="001D36A7"/>
    <w:rsid w:val="001D38D9"/>
    <w:rsid w:val="001D6C4F"/>
    <w:rsid w:val="001F4935"/>
    <w:rsid w:val="001F521F"/>
    <w:rsid w:val="00203693"/>
    <w:rsid w:val="0020798B"/>
    <w:rsid w:val="00212313"/>
    <w:rsid w:val="00215986"/>
    <w:rsid w:val="002234FE"/>
    <w:rsid w:val="002313F9"/>
    <w:rsid w:val="00231CCE"/>
    <w:rsid w:val="0023260C"/>
    <w:rsid w:val="0023296E"/>
    <w:rsid w:val="00235DF2"/>
    <w:rsid w:val="002362B6"/>
    <w:rsid w:val="00236B53"/>
    <w:rsid w:val="00245663"/>
    <w:rsid w:val="0025017A"/>
    <w:rsid w:val="002560D7"/>
    <w:rsid w:val="00271525"/>
    <w:rsid w:val="00275C55"/>
    <w:rsid w:val="00276855"/>
    <w:rsid w:val="0028099E"/>
    <w:rsid w:val="00281CB7"/>
    <w:rsid w:val="002862FC"/>
    <w:rsid w:val="0029558D"/>
    <w:rsid w:val="002A2A3D"/>
    <w:rsid w:val="002B222F"/>
    <w:rsid w:val="002B2ED8"/>
    <w:rsid w:val="002B3635"/>
    <w:rsid w:val="002D02E5"/>
    <w:rsid w:val="002D6F98"/>
    <w:rsid w:val="002E5700"/>
    <w:rsid w:val="002E6B67"/>
    <w:rsid w:val="0030077C"/>
    <w:rsid w:val="00315E37"/>
    <w:rsid w:val="00316D33"/>
    <w:rsid w:val="00331F66"/>
    <w:rsid w:val="00332BF6"/>
    <w:rsid w:val="003335D5"/>
    <w:rsid w:val="0033698B"/>
    <w:rsid w:val="00350422"/>
    <w:rsid w:val="0035687D"/>
    <w:rsid w:val="00357485"/>
    <w:rsid w:val="0036084B"/>
    <w:rsid w:val="00362230"/>
    <w:rsid w:val="00372946"/>
    <w:rsid w:val="00390BBE"/>
    <w:rsid w:val="003917C6"/>
    <w:rsid w:val="003938FF"/>
    <w:rsid w:val="003A3287"/>
    <w:rsid w:val="003C5E73"/>
    <w:rsid w:val="003D016A"/>
    <w:rsid w:val="003D21A1"/>
    <w:rsid w:val="003D5277"/>
    <w:rsid w:val="003E352C"/>
    <w:rsid w:val="003E4282"/>
    <w:rsid w:val="003E51C5"/>
    <w:rsid w:val="003E7FAF"/>
    <w:rsid w:val="003F39D5"/>
    <w:rsid w:val="003F5AB5"/>
    <w:rsid w:val="00403850"/>
    <w:rsid w:val="00406D2E"/>
    <w:rsid w:val="004071F0"/>
    <w:rsid w:val="0042502B"/>
    <w:rsid w:val="00425E42"/>
    <w:rsid w:val="00431933"/>
    <w:rsid w:val="004333EE"/>
    <w:rsid w:val="00446088"/>
    <w:rsid w:val="00452510"/>
    <w:rsid w:val="00463582"/>
    <w:rsid w:val="00472E60"/>
    <w:rsid w:val="0047645B"/>
    <w:rsid w:val="00491244"/>
    <w:rsid w:val="00494434"/>
    <w:rsid w:val="00494D85"/>
    <w:rsid w:val="0049682E"/>
    <w:rsid w:val="00496FA8"/>
    <w:rsid w:val="00497AC3"/>
    <w:rsid w:val="004A0FA8"/>
    <w:rsid w:val="004A36CF"/>
    <w:rsid w:val="004A3A7F"/>
    <w:rsid w:val="004A428B"/>
    <w:rsid w:val="004A4496"/>
    <w:rsid w:val="004A60AC"/>
    <w:rsid w:val="004B1270"/>
    <w:rsid w:val="004C0303"/>
    <w:rsid w:val="004C6DB1"/>
    <w:rsid w:val="004D1D64"/>
    <w:rsid w:val="004D389E"/>
    <w:rsid w:val="005139DF"/>
    <w:rsid w:val="0051616E"/>
    <w:rsid w:val="00521CE5"/>
    <w:rsid w:val="0052551B"/>
    <w:rsid w:val="005256A7"/>
    <w:rsid w:val="00525C71"/>
    <w:rsid w:val="00526AB7"/>
    <w:rsid w:val="005277B5"/>
    <w:rsid w:val="0053336B"/>
    <w:rsid w:val="0053366C"/>
    <w:rsid w:val="00533F56"/>
    <w:rsid w:val="00534606"/>
    <w:rsid w:val="00543870"/>
    <w:rsid w:val="00550A10"/>
    <w:rsid w:val="005528C9"/>
    <w:rsid w:val="00553661"/>
    <w:rsid w:val="00555748"/>
    <w:rsid w:val="00565925"/>
    <w:rsid w:val="00567ADB"/>
    <w:rsid w:val="00571FB9"/>
    <w:rsid w:val="005776C6"/>
    <w:rsid w:val="00577D6B"/>
    <w:rsid w:val="00587A7E"/>
    <w:rsid w:val="005A758F"/>
    <w:rsid w:val="005A7A30"/>
    <w:rsid w:val="005C1C52"/>
    <w:rsid w:val="005E206D"/>
    <w:rsid w:val="005F0DA8"/>
    <w:rsid w:val="006005E3"/>
    <w:rsid w:val="00601057"/>
    <w:rsid w:val="006046E5"/>
    <w:rsid w:val="0061513D"/>
    <w:rsid w:val="006229EB"/>
    <w:rsid w:val="006262C2"/>
    <w:rsid w:val="006270E9"/>
    <w:rsid w:val="00627EFB"/>
    <w:rsid w:val="0063019B"/>
    <w:rsid w:val="0063150D"/>
    <w:rsid w:val="00636F2A"/>
    <w:rsid w:val="00641C7F"/>
    <w:rsid w:val="006438EE"/>
    <w:rsid w:val="00650BA9"/>
    <w:rsid w:val="00652F4F"/>
    <w:rsid w:val="00654937"/>
    <w:rsid w:val="00654D92"/>
    <w:rsid w:val="00655AAF"/>
    <w:rsid w:val="00657C1B"/>
    <w:rsid w:val="00661E43"/>
    <w:rsid w:val="00665F3E"/>
    <w:rsid w:val="00667492"/>
    <w:rsid w:val="00672FA9"/>
    <w:rsid w:val="00674003"/>
    <w:rsid w:val="00690A0D"/>
    <w:rsid w:val="00696569"/>
    <w:rsid w:val="00697938"/>
    <w:rsid w:val="006B508A"/>
    <w:rsid w:val="006C2832"/>
    <w:rsid w:val="006C4285"/>
    <w:rsid w:val="006D0605"/>
    <w:rsid w:val="006D51AF"/>
    <w:rsid w:val="006E1FDE"/>
    <w:rsid w:val="006E2627"/>
    <w:rsid w:val="006E4257"/>
    <w:rsid w:val="006E703D"/>
    <w:rsid w:val="006E7B25"/>
    <w:rsid w:val="006F264A"/>
    <w:rsid w:val="006F6E8D"/>
    <w:rsid w:val="006F78EF"/>
    <w:rsid w:val="00703085"/>
    <w:rsid w:val="00705685"/>
    <w:rsid w:val="007133A8"/>
    <w:rsid w:val="007234EA"/>
    <w:rsid w:val="00725495"/>
    <w:rsid w:val="00726AFF"/>
    <w:rsid w:val="00727B88"/>
    <w:rsid w:val="007402A0"/>
    <w:rsid w:val="00752CD1"/>
    <w:rsid w:val="00763CCB"/>
    <w:rsid w:val="00765212"/>
    <w:rsid w:val="0077375C"/>
    <w:rsid w:val="007749E1"/>
    <w:rsid w:val="00774CDE"/>
    <w:rsid w:val="00774FB9"/>
    <w:rsid w:val="00787668"/>
    <w:rsid w:val="00791B0B"/>
    <w:rsid w:val="007A2ECF"/>
    <w:rsid w:val="007A4C8D"/>
    <w:rsid w:val="007A5729"/>
    <w:rsid w:val="007C033E"/>
    <w:rsid w:val="007D3B74"/>
    <w:rsid w:val="007E2A0D"/>
    <w:rsid w:val="007E3B8E"/>
    <w:rsid w:val="007F0204"/>
    <w:rsid w:val="007F20E5"/>
    <w:rsid w:val="00802D7D"/>
    <w:rsid w:val="00803BA7"/>
    <w:rsid w:val="00807126"/>
    <w:rsid w:val="008279EE"/>
    <w:rsid w:val="00832F42"/>
    <w:rsid w:val="008406EB"/>
    <w:rsid w:val="0084419B"/>
    <w:rsid w:val="008476A3"/>
    <w:rsid w:val="00847A35"/>
    <w:rsid w:val="008518F0"/>
    <w:rsid w:val="00855FDC"/>
    <w:rsid w:val="00857D70"/>
    <w:rsid w:val="00861517"/>
    <w:rsid w:val="00863853"/>
    <w:rsid w:val="00872B34"/>
    <w:rsid w:val="008746C4"/>
    <w:rsid w:val="0087599A"/>
    <w:rsid w:val="008814D0"/>
    <w:rsid w:val="0088465A"/>
    <w:rsid w:val="00884E27"/>
    <w:rsid w:val="008912D0"/>
    <w:rsid w:val="008A2CBE"/>
    <w:rsid w:val="008A359A"/>
    <w:rsid w:val="008A5AF0"/>
    <w:rsid w:val="008A7DBB"/>
    <w:rsid w:val="008B07B1"/>
    <w:rsid w:val="008C347D"/>
    <w:rsid w:val="008C3D6F"/>
    <w:rsid w:val="008E2C75"/>
    <w:rsid w:val="008E3621"/>
    <w:rsid w:val="008E7E5C"/>
    <w:rsid w:val="008F2FD9"/>
    <w:rsid w:val="008F53F2"/>
    <w:rsid w:val="009017A0"/>
    <w:rsid w:val="00905DC0"/>
    <w:rsid w:val="00914D2C"/>
    <w:rsid w:val="009371C9"/>
    <w:rsid w:val="009412C0"/>
    <w:rsid w:val="00950400"/>
    <w:rsid w:val="00950843"/>
    <w:rsid w:val="00954FDD"/>
    <w:rsid w:val="0095680A"/>
    <w:rsid w:val="009678D6"/>
    <w:rsid w:val="00982C2A"/>
    <w:rsid w:val="009863BB"/>
    <w:rsid w:val="009926C7"/>
    <w:rsid w:val="00994242"/>
    <w:rsid w:val="009C1B03"/>
    <w:rsid w:val="009C2F2C"/>
    <w:rsid w:val="009C35FA"/>
    <w:rsid w:val="009D3D32"/>
    <w:rsid w:val="009D4EF3"/>
    <w:rsid w:val="009E0455"/>
    <w:rsid w:val="009E44CD"/>
    <w:rsid w:val="009F0CAB"/>
    <w:rsid w:val="009F5C35"/>
    <w:rsid w:val="00A11211"/>
    <w:rsid w:val="00A11D11"/>
    <w:rsid w:val="00A27ED6"/>
    <w:rsid w:val="00A31240"/>
    <w:rsid w:val="00A3538F"/>
    <w:rsid w:val="00A36379"/>
    <w:rsid w:val="00A41A07"/>
    <w:rsid w:val="00A41D42"/>
    <w:rsid w:val="00A4408C"/>
    <w:rsid w:val="00A50514"/>
    <w:rsid w:val="00A50FE2"/>
    <w:rsid w:val="00A665D2"/>
    <w:rsid w:val="00A7512F"/>
    <w:rsid w:val="00A83DBA"/>
    <w:rsid w:val="00A94D38"/>
    <w:rsid w:val="00AA51C7"/>
    <w:rsid w:val="00AA60B0"/>
    <w:rsid w:val="00AB1810"/>
    <w:rsid w:val="00AB3464"/>
    <w:rsid w:val="00AB6E18"/>
    <w:rsid w:val="00AC0896"/>
    <w:rsid w:val="00AC24BE"/>
    <w:rsid w:val="00AC6D19"/>
    <w:rsid w:val="00AE1FB9"/>
    <w:rsid w:val="00AE4BE3"/>
    <w:rsid w:val="00AE5E91"/>
    <w:rsid w:val="00AE66E5"/>
    <w:rsid w:val="00AE6DC0"/>
    <w:rsid w:val="00AF49C3"/>
    <w:rsid w:val="00B025A8"/>
    <w:rsid w:val="00B07752"/>
    <w:rsid w:val="00B1059E"/>
    <w:rsid w:val="00B14F63"/>
    <w:rsid w:val="00B27740"/>
    <w:rsid w:val="00B3095A"/>
    <w:rsid w:val="00B36BC7"/>
    <w:rsid w:val="00B40F73"/>
    <w:rsid w:val="00B41712"/>
    <w:rsid w:val="00B41EF6"/>
    <w:rsid w:val="00B46DDD"/>
    <w:rsid w:val="00B5558F"/>
    <w:rsid w:val="00B71AE5"/>
    <w:rsid w:val="00B7210A"/>
    <w:rsid w:val="00B8454B"/>
    <w:rsid w:val="00B8493B"/>
    <w:rsid w:val="00B96773"/>
    <w:rsid w:val="00BA41B1"/>
    <w:rsid w:val="00BB25B6"/>
    <w:rsid w:val="00BB61E0"/>
    <w:rsid w:val="00BC121E"/>
    <w:rsid w:val="00BC16D1"/>
    <w:rsid w:val="00BD23DE"/>
    <w:rsid w:val="00BD497F"/>
    <w:rsid w:val="00BD4C90"/>
    <w:rsid w:val="00BF1504"/>
    <w:rsid w:val="00C0056F"/>
    <w:rsid w:val="00C03A71"/>
    <w:rsid w:val="00C03AB6"/>
    <w:rsid w:val="00C10BA3"/>
    <w:rsid w:val="00C15DA7"/>
    <w:rsid w:val="00C2446B"/>
    <w:rsid w:val="00C24D60"/>
    <w:rsid w:val="00C35D38"/>
    <w:rsid w:val="00C41D31"/>
    <w:rsid w:val="00C46170"/>
    <w:rsid w:val="00C53DA7"/>
    <w:rsid w:val="00C53DC6"/>
    <w:rsid w:val="00C5776A"/>
    <w:rsid w:val="00C66BA0"/>
    <w:rsid w:val="00C66E32"/>
    <w:rsid w:val="00C7261D"/>
    <w:rsid w:val="00C74B7E"/>
    <w:rsid w:val="00C82875"/>
    <w:rsid w:val="00C86AC7"/>
    <w:rsid w:val="00C93407"/>
    <w:rsid w:val="00CA0F0A"/>
    <w:rsid w:val="00CA2706"/>
    <w:rsid w:val="00CA6407"/>
    <w:rsid w:val="00CB0F4B"/>
    <w:rsid w:val="00CB398F"/>
    <w:rsid w:val="00CD12EC"/>
    <w:rsid w:val="00CE1FC8"/>
    <w:rsid w:val="00CE22FB"/>
    <w:rsid w:val="00CF0BAC"/>
    <w:rsid w:val="00CF1F9B"/>
    <w:rsid w:val="00CF2640"/>
    <w:rsid w:val="00CF41B3"/>
    <w:rsid w:val="00CF75C4"/>
    <w:rsid w:val="00CF796B"/>
    <w:rsid w:val="00D05760"/>
    <w:rsid w:val="00D171F7"/>
    <w:rsid w:val="00D20A51"/>
    <w:rsid w:val="00D2159B"/>
    <w:rsid w:val="00D236A1"/>
    <w:rsid w:val="00D30679"/>
    <w:rsid w:val="00D37A31"/>
    <w:rsid w:val="00D404D8"/>
    <w:rsid w:val="00D6744C"/>
    <w:rsid w:val="00D77815"/>
    <w:rsid w:val="00D80A66"/>
    <w:rsid w:val="00D82F07"/>
    <w:rsid w:val="00DB376F"/>
    <w:rsid w:val="00DD7D19"/>
    <w:rsid w:val="00DE307E"/>
    <w:rsid w:val="00DE6AEE"/>
    <w:rsid w:val="00E23052"/>
    <w:rsid w:val="00E253F7"/>
    <w:rsid w:val="00E3138C"/>
    <w:rsid w:val="00E53B26"/>
    <w:rsid w:val="00E62232"/>
    <w:rsid w:val="00E64B5F"/>
    <w:rsid w:val="00E67EBD"/>
    <w:rsid w:val="00E726F9"/>
    <w:rsid w:val="00E75EA5"/>
    <w:rsid w:val="00E85CD2"/>
    <w:rsid w:val="00E9214A"/>
    <w:rsid w:val="00EA2981"/>
    <w:rsid w:val="00EB4519"/>
    <w:rsid w:val="00EB6C07"/>
    <w:rsid w:val="00EC3616"/>
    <w:rsid w:val="00EC58C4"/>
    <w:rsid w:val="00ED2D5E"/>
    <w:rsid w:val="00ED2FA8"/>
    <w:rsid w:val="00ED511F"/>
    <w:rsid w:val="00EF2113"/>
    <w:rsid w:val="00EF44FB"/>
    <w:rsid w:val="00F12A5F"/>
    <w:rsid w:val="00F1672D"/>
    <w:rsid w:val="00F16BF9"/>
    <w:rsid w:val="00F243E9"/>
    <w:rsid w:val="00F2541D"/>
    <w:rsid w:val="00F26D05"/>
    <w:rsid w:val="00F46297"/>
    <w:rsid w:val="00F52851"/>
    <w:rsid w:val="00F52CCA"/>
    <w:rsid w:val="00F564B8"/>
    <w:rsid w:val="00F6100B"/>
    <w:rsid w:val="00F90C95"/>
    <w:rsid w:val="00F90E8C"/>
    <w:rsid w:val="00F9770E"/>
    <w:rsid w:val="00FA78CF"/>
    <w:rsid w:val="00FB3D16"/>
    <w:rsid w:val="00FC011F"/>
    <w:rsid w:val="00FC3416"/>
    <w:rsid w:val="00FD1701"/>
    <w:rsid w:val="00FD76C3"/>
    <w:rsid w:val="00FE3E11"/>
    <w:rsid w:val="00FE5926"/>
    <w:rsid w:val="00FE5CFA"/>
    <w:rsid w:val="00FF685D"/>
    <w:rsid w:val="00FF6D7F"/>
    <w:rsid w:val="09DE602F"/>
    <w:rsid w:val="14EC560E"/>
    <w:rsid w:val="2F1321AD"/>
    <w:rsid w:val="32E64FDA"/>
    <w:rsid w:val="49B851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D2D531"/>
  <w15:docId w15:val="{F0829DE6-3170-7B42-B8DD-64DBAADD3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/>
      <w:sz w:val="24"/>
      <w:szCs w:val="24"/>
    </w:rPr>
  </w:style>
  <w:style w:type="paragraph" w:styleId="21">
    <w:name w:val="Body Text Indent 2"/>
    <w:basedOn w:val="a"/>
    <w:link w:val="22"/>
    <w:qFormat/>
    <w:pPr>
      <w:ind w:firstLine="420"/>
    </w:pPr>
    <w:rPr>
      <w:rFonts w:ascii="幼圆" w:eastAsia="幼圆"/>
      <w:sz w:val="24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page number"/>
    <w:basedOn w:val="a0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sz w:val="32"/>
      <w:szCs w:val="20"/>
    </w:rPr>
  </w:style>
  <w:style w:type="character" w:customStyle="1" w:styleId="a8">
    <w:name w:val="页眉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imes New Roman" w:cs="Times New Roman"/>
      <w:sz w:val="24"/>
      <w:szCs w:val="24"/>
    </w:rPr>
  </w:style>
  <w:style w:type="character" w:customStyle="1" w:styleId="22">
    <w:name w:val="正文文本缩进 2 字符"/>
    <w:basedOn w:val="a0"/>
    <w:link w:val="21"/>
    <w:rPr>
      <w:rFonts w:ascii="幼圆" w:eastAsia="幼圆" w:hAnsi="Times New Roman" w:cs="Times New Roman"/>
      <w:sz w:val="24"/>
      <w:szCs w:val="20"/>
    </w:rPr>
  </w:style>
  <w:style w:type="paragraph" w:customStyle="1" w:styleId="ab">
    <w:name w:val="正文标准"/>
    <w:basedOn w:val="a"/>
    <w:qFormat/>
    <w:pPr>
      <w:spacing w:afterLines="50" w:after="156" w:line="276" w:lineRule="auto"/>
      <w:ind w:firstLineChars="200" w:firstLine="200"/>
    </w:pPr>
    <w:rPr>
      <w:sz w:val="24"/>
    </w:rPr>
  </w:style>
  <w:style w:type="paragraph" w:styleId="ac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3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A1DB01E-3BC2-764F-948B-5E84568C1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125</Words>
  <Characters>1076</Characters>
  <Application>Microsoft Office Word</Application>
  <DocSecurity>0</DocSecurity>
  <Lines>53</Lines>
  <Paragraphs>57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走路的人</dc:creator>
  <cp:lastModifiedBy>李 子南</cp:lastModifiedBy>
  <cp:revision>420</cp:revision>
  <dcterms:created xsi:type="dcterms:W3CDTF">2015-11-25T07:59:00Z</dcterms:created>
  <dcterms:modified xsi:type="dcterms:W3CDTF">2023-02-16T04:59:00Z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994B983C51DC4CFBA5E63213F5310828</vt:lpwstr>
  </property>
</Properties>
</file>