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A1D1" w14:textId="1ED52E82" w:rsidR="00736369" w:rsidRDefault="00EE213C" w:rsidP="00AD591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0D8C00" wp14:editId="2BFD05C6">
            <wp:simplePos x="0" y="0"/>
            <wp:positionH relativeFrom="column">
              <wp:posOffset>789248</wp:posOffset>
            </wp:positionH>
            <wp:positionV relativeFrom="paragraph">
              <wp:posOffset>32385</wp:posOffset>
            </wp:positionV>
            <wp:extent cx="4594860" cy="1153624"/>
            <wp:effectExtent l="0" t="0" r="0" b="8890"/>
            <wp:wrapTight wrapText="bothSides">
              <wp:wrapPolygon edited="0">
                <wp:start x="1254" y="0"/>
                <wp:lineTo x="627" y="1070"/>
                <wp:lineTo x="0" y="4282"/>
                <wp:lineTo x="0" y="13203"/>
                <wp:lineTo x="1343" y="17128"/>
                <wp:lineTo x="1881" y="17128"/>
                <wp:lineTo x="1881" y="21410"/>
                <wp:lineTo x="2776" y="21410"/>
                <wp:lineTo x="3582" y="19982"/>
                <wp:lineTo x="3940" y="17841"/>
                <wp:lineTo x="21493" y="16057"/>
                <wp:lineTo x="21493" y="6423"/>
                <wp:lineTo x="11552" y="5709"/>
                <wp:lineTo x="11910" y="2498"/>
                <wp:lineTo x="11194" y="2141"/>
                <wp:lineTo x="2149" y="0"/>
                <wp:lineTo x="1254" y="0"/>
              </wp:wrapPolygon>
            </wp:wrapTight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15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XSpec="center" w:tblpY="3411"/>
        <w:tblW w:w="9419" w:type="dxa"/>
        <w:tblBorders>
          <w:top w:val="single" w:sz="8" w:space="0" w:color="A6C2B2"/>
          <w:left w:val="single" w:sz="8" w:space="0" w:color="A6C2B2"/>
          <w:bottom w:val="single" w:sz="8" w:space="0" w:color="A6C2B2"/>
          <w:right w:val="single" w:sz="8" w:space="0" w:color="A6C2B2"/>
          <w:insideH w:val="single" w:sz="8" w:space="0" w:color="A6C2B2"/>
          <w:insideV w:val="single" w:sz="8" w:space="0" w:color="A6C2B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3827"/>
        <w:gridCol w:w="3702"/>
      </w:tblGrid>
      <w:tr w:rsidR="008D02B0" w:rsidRPr="008D02B0" w14:paraId="57B08CBC" w14:textId="77777777" w:rsidTr="0040729D">
        <w:trPr>
          <w:trHeight w:val="493"/>
        </w:trPr>
        <w:tc>
          <w:tcPr>
            <w:tcW w:w="9419" w:type="dxa"/>
            <w:gridSpan w:val="3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B8DCE2"/>
            <w:tcMar>
              <w:top w:w="30" w:type="dxa"/>
              <w:left w:w="330" w:type="dxa"/>
              <w:bottom w:w="30" w:type="dxa"/>
              <w:right w:w="330" w:type="dxa"/>
            </w:tcMar>
            <w:vAlign w:val="center"/>
          </w:tcPr>
          <w:p w14:paraId="55A28AB8" w14:textId="77777777" w:rsidR="008D02B0" w:rsidRPr="008D02B0" w:rsidRDefault="008D02B0" w:rsidP="00B26980">
            <w:pPr>
              <w:spacing w:after="0" w:line="240" w:lineRule="auto"/>
              <w:jc w:val="center"/>
              <w:outlineLvl w:val="1"/>
              <w:rPr>
                <w:rFonts w:ascii="Times New Roman" w:eastAsia="DengXian" w:hAnsi="Times New Roman" w:cs="Times New Roman"/>
                <w:b/>
                <w:bCs/>
                <w:sz w:val="28"/>
                <w:szCs w:val="28"/>
              </w:rPr>
            </w:pPr>
            <w:r w:rsidRPr="008D02B0">
              <w:rPr>
                <w:rFonts w:ascii="Times New Roman" w:eastAsia="DengXian" w:hAnsi="Times New Roman" w:cs="Times New Roman"/>
                <w:b/>
                <w:bCs/>
                <w:sz w:val="28"/>
                <w:szCs w:val="28"/>
              </w:rPr>
              <w:t>202</w:t>
            </w:r>
            <w:r w:rsidRPr="008D02B0">
              <w:rPr>
                <w:rFonts w:ascii="Times New Roman" w:eastAsia="DengXian" w:hAnsi="Times New Roman" w:cs="Times New Roman" w:hint="eastAsia"/>
                <w:b/>
                <w:bCs/>
                <w:sz w:val="28"/>
                <w:szCs w:val="28"/>
              </w:rPr>
              <w:t>2</w:t>
            </w:r>
            <w:r w:rsidRPr="008D02B0">
              <w:rPr>
                <w:rFonts w:ascii="Times New Roman" w:eastAsia="DengXian" w:hAnsi="Times New Roman" w:cs="Times New Roman"/>
                <w:b/>
                <w:bCs/>
                <w:sz w:val="28"/>
                <w:szCs w:val="28"/>
              </w:rPr>
              <w:t>-202</w:t>
            </w:r>
            <w:r w:rsidRPr="008D02B0">
              <w:rPr>
                <w:rFonts w:ascii="Times New Roman" w:eastAsia="DengXian" w:hAnsi="Times New Roman" w:cs="Times New Roman" w:hint="eastAsia"/>
                <w:b/>
                <w:bCs/>
                <w:sz w:val="28"/>
                <w:szCs w:val="28"/>
              </w:rPr>
              <w:t xml:space="preserve">3 </w:t>
            </w:r>
            <w:r w:rsidR="00B26980">
              <w:rPr>
                <w:rFonts w:ascii="Times New Roman" w:eastAsia="DengXian" w:hAnsi="Times New Roman" w:cs="Times New Roman"/>
                <w:b/>
                <w:bCs/>
                <w:sz w:val="28"/>
                <w:szCs w:val="28"/>
              </w:rPr>
              <w:t>S</w:t>
            </w:r>
            <w:r w:rsidR="00B26980">
              <w:rPr>
                <w:rFonts w:ascii="Times New Roman" w:eastAsia="DengXian" w:hAnsi="Times New Roman" w:cs="Times New Roman" w:hint="eastAsia"/>
                <w:b/>
                <w:bCs/>
                <w:sz w:val="28"/>
                <w:szCs w:val="28"/>
              </w:rPr>
              <w:t>pring</w:t>
            </w:r>
            <w:r w:rsidRPr="008D02B0">
              <w:rPr>
                <w:rFonts w:ascii="Times New Roman" w:eastAsia="DengXian" w:hAnsi="Times New Roman" w:cs="Times New Roman"/>
                <w:b/>
                <w:bCs/>
                <w:sz w:val="28"/>
                <w:szCs w:val="28"/>
              </w:rPr>
              <w:t xml:space="preserve"> Semester</w:t>
            </w:r>
          </w:p>
        </w:tc>
      </w:tr>
      <w:tr w:rsidR="008D02B0" w:rsidRPr="008D02B0" w14:paraId="3536061F" w14:textId="77777777" w:rsidTr="0040729D">
        <w:trPr>
          <w:trHeight w:hRule="exact" w:val="496"/>
        </w:trPr>
        <w:tc>
          <w:tcPr>
            <w:tcW w:w="9419" w:type="dxa"/>
            <w:gridSpan w:val="3"/>
            <w:tcBorders>
              <w:top w:val="single" w:sz="8" w:space="0" w:color="2A8490"/>
              <w:left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  <w:hideMark/>
          </w:tcPr>
          <w:p w14:paraId="2B13E49C" w14:textId="77777777" w:rsidR="008D02B0" w:rsidRPr="008D02B0" w:rsidRDefault="008D02B0" w:rsidP="00825387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1F1018">
              <w:rPr>
                <w:rFonts w:ascii="Times New Roman" w:hAnsi="Times New Roman" w:cs="Times New Roman"/>
                <w:b/>
                <w:bCs/>
                <w:color w:val="354D3F"/>
                <w:sz w:val="32"/>
                <w:szCs w:val="32"/>
              </w:rPr>
              <w:t>Group Projects</w:t>
            </w:r>
          </w:p>
        </w:tc>
      </w:tr>
      <w:tr w:rsidR="008D02B0" w:rsidRPr="008D02B0" w14:paraId="29EB54FA" w14:textId="77777777" w:rsidTr="0040729D">
        <w:trPr>
          <w:trHeight w:hRule="exact" w:val="493"/>
        </w:trPr>
        <w:tc>
          <w:tcPr>
            <w:tcW w:w="9419" w:type="dxa"/>
            <w:gridSpan w:val="3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749597BE" w14:textId="77777777" w:rsidR="008D02B0" w:rsidRPr="008D02B0" w:rsidRDefault="008D02B0" w:rsidP="00825387">
            <w:pPr>
              <w:spacing w:after="0" w:line="240" w:lineRule="auto"/>
              <w:ind w:left="398"/>
              <w:jc w:val="center"/>
              <w:outlineLvl w:val="2"/>
              <w:rPr>
                <w:rFonts w:ascii="Times New Roman" w:eastAsia="Times New Roman" w:hAnsi="Times New Roman" w:cs="Times New Roman"/>
                <w:caps/>
                <w:color w:val="354D3F"/>
                <w:sz w:val="24"/>
                <w:szCs w:val="24"/>
              </w:rPr>
            </w:pPr>
            <w:r w:rsidRPr="00131711">
              <w:rPr>
                <w:rFonts w:ascii="Times New Roman" w:hAnsi="Times New Roman" w:cs="Times New Roman"/>
                <w:b/>
                <w:color w:val="354D3F"/>
                <w:sz w:val="28"/>
                <w:szCs w:val="28"/>
              </w:rPr>
              <w:t>P</w:t>
            </w:r>
            <w:r w:rsidRPr="00131711">
              <w:rPr>
                <w:rFonts w:ascii="Times New Roman" w:eastAsia="Times New Roman" w:hAnsi="Times New Roman" w:cs="Times New Roman"/>
                <w:b/>
                <w:color w:val="354D3F"/>
                <w:sz w:val="28"/>
                <w:szCs w:val="28"/>
              </w:rPr>
              <w:t xml:space="preserve">roject </w:t>
            </w:r>
            <w:r>
              <w:rPr>
                <w:rFonts w:ascii="Times New Roman" w:hAnsi="Times New Roman" w:cs="Times New Roman" w:hint="eastAsia"/>
                <w:b/>
                <w:color w:val="354D3F"/>
                <w:sz w:val="28"/>
                <w:szCs w:val="28"/>
              </w:rPr>
              <w:t>D</w:t>
            </w:r>
            <w:r w:rsidRPr="00131711">
              <w:rPr>
                <w:rFonts w:ascii="Times New Roman" w:eastAsia="Times New Roman" w:hAnsi="Times New Roman" w:cs="Times New Roman"/>
                <w:b/>
                <w:color w:val="354D3F"/>
                <w:sz w:val="28"/>
                <w:szCs w:val="28"/>
              </w:rPr>
              <w:t xml:space="preserve">eclaration </w:t>
            </w:r>
            <w:r>
              <w:rPr>
                <w:rFonts w:ascii="Times New Roman" w:hAnsi="Times New Roman" w:cs="Times New Roman" w:hint="eastAsia"/>
                <w:b/>
                <w:color w:val="354D3F"/>
                <w:sz w:val="28"/>
                <w:szCs w:val="28"/>
              </w:rPr>
              <w:t>F</w:t>
            </w:r>
            <w:r w:rsidRPr="00131711">
              <w:rPr>
                <w:rFonts w:ascii="Times New Roman" w:eastAsia="Times New Roman" w:hAnsi="Times New Roman" w:cs="Times New Roman"/>
                <w:b/>
                <w:color w:val="354D3F"/>
                <w:sz w:val="28"/>
                <w:szCs w:val="28"/>
              </w:rPr>
              <w:t>orm</w:t>
            </w:r>
          </w:p>
        </w:tc>
      </w:tr>
      <w:tr w:rsidR="008D02B0" w:rsidRPr="008D02B0" w14:paraId="44D18331" w14:textId="77777777" w:rsidTr="0040729D">
        <w:trPr>
          <w:trHeight w:hRule="exact" w:val="493"/>
        </w:trPr>
        <w:tc>
          <w:tcPr>
            <w:tcW w:w="9419" w:type="dxa"/>
            <w:gridSpan w:val="3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4427C586" w14:textId="77777777" w:rsidR="008D02B0" w:rsidRPr="008D02B0" w:rsidRDefault="008D02B0" w:rsidP="00825387">
            <w:pPr>
              <w:spacing w:after="0" w:line="240" w:lineRule="auto"/>
              <w:outlineLvl w:val="2"/>
              <w:rPr>
                <w:rFonts w:ascii="Times New Roman" w:eastAsia="DengXian" w:hAnsi="Times New Roman" w:cs="Times New Roman"/>
                <w:caps/>
                <w:color w:val="354D3F"/>
                <w:sz w:val="24"/>
                <w:szCs w:val="24"/>
              </w:rPr>
            </w:pPr>
            <w:r w:rsidRPr="00131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of team students</w:t>
            </w:r>
          </w:p>
        </w:tc>
      </w:tr>
      <w:tr w:rsidR="008D02B0" w:rsidRPr="008D02B0" w14:paraId="0995265D" w14:textId="77777777" w:rsidTr="0040729D">
        <w:trPr>
          <w:trHeight w:val="20"/>
        </w:trPr>
        <w:tc>
          <w:tcPr>
            <w:tcW w:w="1890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34A2BCA7" w14:textId="77777777" w:rsidR="008D02B0" w:rsidRPr="008D02B0" w:rsidRDefault="008D02B0" w:rsidP="0082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622C21F1" w14:textId="77777777" w:rsidR="008D02B0" w:rsidRPr="008D02B0" w:rsidRDefault="00BD0D69" w:rsidP="00D14879">
            <w:pPr>
              <w:spacing w:after="0" w:line="240" w:lineRule="auto"/>
              <w:jc w:val="center"/>
              <w:outlineLvl w:val="2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EC68C6">
              <w:rPr>
                <w:rFonts w:ascii="Times New Roman" w:hAnsi="Times New Roman" w:cs="Times New Roman" w:hint="eastAsia"/>
                <w:color w:val="354D3F"/>
                <w:sz w:val="24"/>
                <w:szCs w:val="24"/>
              </w:rPr>
              <w:t>Student</w:t>
            </w:r>
            <w:r w:rsidR="00825387" w:rsidRPr="00EC68C6">
              <w:rPr>
                <w:rFonts w:ascii="Times New Roman" w:hAnsi="Times New Roman" w:cs="Times New Roman" w:hint="eastAsia"/>
                <w:color w:val="354D3F"/>
                <w:sz w:val="24"/>
                <w:szCs w:val="24"/>
              </w:rPr>
              <w:t xml:space="preserve"> ID</w:t>
            </w:r>
          </w:p>
        </w:tc>
        <w:tc>
          <w:tcPr>
            <w:tcW w:w="3702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521EFB22" w14:textId="77777777" w:rsidR="008D02B0" w:rsidRPr="008D02B0" w:rsidRDefault="00825387" w:rsidP="009E1F41">
            <w:pPr>
              <w:spacing w:after="0" w:line="240" w:lineRule="auto"/>
              <w:jc w:val="center"/>
              <w:outlineLvl w:val="2"/>
              <w:rPr>
                <w:rFonts w:ascii="Times New Roman" w:hAnsi="Times New Roman" w:cs="Times New Roman"/>
                <w:color w:val="354D3F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54D3F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color w:val="354D3F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 w:hint="eastAsia"/>
                <w:color w:val="354D3F"/>
                <w:sz w:val="24"/>
                <w:szCs w:val="24"/>
              </w:rPr>
              <w:t>ame</w:t>
            </w:r>
          </w:p>
        </w:tc>
      </w:tr>
      <w:tr w:rsidR="008D02B0" w:rsidRPr="008D02B0" w14:paraId="13692B2A" w14:textId="77777777" w:rsidTr="0040729D">
        <w:trPr>
          <w:trHeight w:val="20"/>
        </w:trPr>
        <w:tc>
          <w:tcPr>
            <w:tcW w:w="1890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39ED7D8D" w14:textId="77777777" w:rsidR="008D02B0" w:rsidRPr="008D02B0" w:rsidRDefault="00BD0D69" w:rsidP="00EE213C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BD0D69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66F653CD" w14:textId="70B9EDD7" w:rsidR="008D02B0" w:rsidRPr="00BD0D69" w:rsidRDefault="00D14879" w:rsidP="00D14879">
            <w:pPr>
              <w:spacing w:after="0" w:line="240" w:lineRule="auto"/>
              <w:jc w:val="center"/>
              <w:outlineLvl w:val="2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2011517</w:t>
            </w:r>
          </w:p>
        </w:tc>
        <w:tc>
          <w:tcPr>
            <w:tcW w:w="3702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12F9C78D" w14:textId="4CF9C7EB" w:rsidR="008D02B0" w:rsidRPr="008D02B0" w:rsidRDefault="00D14879" w:rsidP="00D14879">
            <w:pPr>
              <w:spacing w:after="0" w:line="240" w:lineRule="auto"/>
              <w:jc w:val="center"/>
              <w:outlineLvl w:val="2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李子南</w:t>
            </w:r>
          </w:p>
        </w:tc>
      </w:tr>
      <w:tr w:rsidR="008D02B0" w:rsidRPr="008D02B0" w14:paraId="52E8EC4A" w14:textId="77777777" w:rsidTr="0040729D">
        <w:trPr>
          <w:trHeight w:val="20"/>
        </w:trPr>
        <w:tc>
          <w:tcPr>
            <w:tcW w:w="1890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44A9B3EA" w14:textId="77777777" w:rsidR="008D02B0" w:rsidRPr="00BD0D69" w:rsidRDefault="00BD0D69" w:rsidP="00EE2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D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27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3D67E0B0" w14:textId="68B4BE62" w:rsidR="008D02B0" w:rsidRPr="00BD0D69" w:rsidRDefault="00D14879" w:rsidP="00D14879">
            <w:pPr>
              <w:spacing w:after="0" w:line="240" w:lineRule="auto"/>
              <w:jc w:val="center"/>
              <w:outlineLvl w:val="2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2010205</w:t>
            </w:r>
          </w:p>
        </w:tc>
        <w:tc>
          <w:tcPr>
            <w:tcW w:w="3702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5523A11E" w14:textId="07B499CB" w:rsidR="008D02B0" w:rsidRPr="00BD0D69" w:rsidRDefault="00D14879" w:rsidP="00D14879">
            <w:pPr>
              <w:spacing w:after="0" w:line="240" w:lineRule="auto"/>
              <w:jc w:val="center"/>
              <w:outlineLvl w:val="2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高云舒</w:t>
            </w:r>
          </w:p>
        </w:tc>
      </w:tr>
      <w:tr w:rsidR="008D02B0" w:rsidRPr="008D02B0" w14:paraId="17A71312" w14:textId="77777777" w:rsidTr="0040729D">
        <w:trPr>
          <w:trHeight w:val="20"/>
        </w:trPr>
        <w:tc>
          <w:tcPr>
            <w:tcW w:w="1890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4CBDBE68" w14:textId="77777777" w:rsidR="008D02B0" w:rsidRPr="008D02B0" w:rsidRDefault="00BD0D69" w:rsidP="00EE213C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BD0D69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27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263E685C" w14:textId="3AD08083" w:rsidR="008D02B0" w:rsidRPr="00BD0D69" w:rsidRDefault="00D14879" w:rsidP="00D14879">
            <w:pPr>
              <w:spacing w:after="0" w:line="240" w:lineRule="auto"/>
              <w:jc w:val="center"/>
              <w:outlineLvl w:val="2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2011715</w:t>
            </w:r>
          </w:p>
        </w:tc>
        <w:tc>
          <w:tcPr>
            <w:tcW w:w="3702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43365D53" w14:textId="1E614B25" w:rsidR="008D02B0" w:rsidRPr="008D02B0" w:rsidRDefault="00D14879" w:rsidP="00D14879">
            <w:pPr>
              <w:spacing w:after="0" w:line="240" w:lineRule="auto"/>
              <w:jc w:val="center"/>
              <w:outlineLvl w:val="2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张霄天</w:t>
            </w:r>
          </w:p>
        </w:tc>
      </w:tr>
      <w:tr w:rsidR="00EE213C" w:rsidRPr="008D02B0" w14:paraId="65ED5AE9" w14:textId="77777777" w:rsidTr="0040729D">
        <w:trPr>
          <w:trHeight w:val="20"/>
        </w:trPr>
        <w:tc>
          <w:tcPr>
            <w:tcW w:w="1890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7F934BD0" w14:textId="77777777" w:rsidR="00EE213C" w:rsidRPr="00BD0D69" w:rsidRDefault="00EE213C" w:rsidP="009E1F41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131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7529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50D06632" w14:textId="79E1C1AB" w:rsidR="00EE213C" w:rsidRPr="008D02B0" w:rsidRDefault="00D14879" w:rsidP="00825387">
            <w:pPr>
              <w:spacing w:after="0" w:line="240" w:lineRule="auto"/>
              <w:ind w:left="398"/>
              <w:outlineLvl w:val="2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bookmarkStart w:id="0" w:name="OLE_LINK8"/>
            <w:bookmarkStart w:id="1" w:name="OLE_LINK9"/>
            <w:bookmarkStart w:id="2" w:name="OLE_LINK1"/>
            <w:r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基于无源域自适应的医学图像增强</w:t>
            </w:r>
            <w:bookmarkEnd w:id="0"/>
            <w:bookmarkEnd w:id="1"/>
            <w:bookmarkEnd w:id="2"/>
          </w:p>
        </w:tc>
      </w:tr>
      <w:tr w:rsidR="00EE213C" w:rsidRPr="008D02B0" w14:paraId="0235A39D" w14:textId="77777777" w:rsidTr="0040729D">
        <w:trPr>
          <w:trHeight w:val="20"/>
        </w:trPr>
        <w:tc>
          <w:tcPr>
            <w:tcW w:w="1890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5DC5992D" w14:textId="77777777" w:rsidR="00EE213C" w:rsidRPr="00131711" w:rsidRDefault="00EE213C" w:rsidP="009E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Supervisor Name</w:t>
            </w:r>
          </w:p>
        </w:tc>
        <w:tc>
          <w:tcPr>
            <w:tcW w:w="7529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009228D8" w14:textId="34744292" w:rsidR="00EE213C" w:rsidRPr="008D02B0" w:rsidRDefault="00D14879" w:rsidP="00825387">
            <w:pPr>
              <w:spacing w:after="0" w:line="240" w:lineRule="auto"/>
              <w:ind w:left="398"/>
              <w:outlineLvl w:val="2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刘江</w:t>
            </w:r>
          </w:p>
        </w:tc>
      </w:tr>
      <w:tr w:rsidR="008D02B0" w:rsidRPr="008D02B0" w14:paraId="0EE5A1CD" w14:textId="77777777" w:rsidTr="0040729D">
        <w:trPr>
          <w:trHeight w:val="4475"/>
        </w:trPr>
        <w:tc>
          <w:tcPr>
            <w:tcW w:w="9419" w:type="dxa"/>
            <w:gridSpan w:val="3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</w:tcPr>
          <w:p w14:paraId="5ED279E7" w14:textId="55E9ECA7" w:rsidR="00BD0D69" w:rsidRPr="00131711" w:rsidRDefault="00BD0D69" w:rsidP="00825387">
            <w:pPr>
              <w:spacing w:after="0" w:line="240" w:lineRule="auto"/>
              <w:jc w:val="both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Abstract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(</w:t>
            </w:r>
            <w:r w:rsidRPr="002664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Objectives</w:t>
            </w:r>
            <w:r w:rsidR="00B15B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B15B9D" w:rsidRPr="00131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4B9B7D47" w14:textId="77777777" w:rsidR="008D02B0" w:rsidRDefault="008D02B0" w:rsidP="00825387">
            <w:pPr>
              <w:spacing w:after="0" w:line="240" w:lineRule="auto"/>
              <w:outlineLvl w:val="2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</w:p>
          <w:p w14:paraId="0901389D" w14:textId="15B34D2F" w:rsidR="00BD0D69" w:rsidRPr="008D02B0" w:rsidRDefault="00632454" w:rsidP="00825387">
            <w:pPr>
              <w:spacing w:after="0" w:line="240" w:lineRule="auto"/>
              <w:outlineLvl w:val="2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632454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Unsupervised domain adaptation (UDA) via deep learning has attracted appealing attention for tackling domain-shift problems caused by distribution discrepancy across different domains.</w:t>
            </w: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15B9D" w:rsidRPr="00B15B9D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Existing </w:t>
            </w: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UDA</w:t>
            </w:r>
            <w:r w:rsidR="00B15B9D" w:rsidRPr="00B15B9D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 approaches highly depend on the accessibility of source domain data, which is usually limited in practical scenarios due to privacy protection, data storage and transmission cost, and computation burden.</w:t>
            </w: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 </w:t>
            </w:r>
            <w:bookmarkStart w:id="3" w:name="OLE_LINK10"/>
            <w:bookmarkStart w:id="4" w:name="OLE_LINK11"/>
            <w:r w:rsidR="00802651">
              <w:t xml:space="preserve"> </w:t>
            </w:r>
            <w:r w:rsidR="00802651" w:rsidRPr="0080265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To address this challenge, we propose to develop a source-free unsupervised domain adaptation method for enhancing medical images. </w:t>
            </w:r>
            <w:r w:rsidR="00802651">
              <w:t xml:space="preserve"> </w:t>
            </w:r>
            <w:r w:rsidR="00802651" w:rsidRPr="0080265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Our method will leverage only the training parameters of the source model to achieve effective and robust </w:t>
            </w:r>
            <w:r w:rsidR="0080265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UDA</w:t>
            </w:r>
            <w:r w:rsidR="00802651" w:rsidRPr="0080265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.</w:t>
            </w:r>
            <w:bookmarkEnd w:id="3"/>
            <w:bookmarkEnd w:id="4"/>
            <w:r w:rsidR="00802651" w:rsidRPr="0080265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02651">
              <w:t xml:space="preserve"> </w:t>
            </w:r>
            <w:r w:rsidR="00802651" w:rsidRPr="0080265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This will significantly enhance the generalizability and transferability of medical image enhancement algorithms across diverse imaging domains, while also reducing the burden of acquiring large-scale annotated data for training.</w:t>
            </w:r>
          </w:p>
        </w:tc>
      </w:tr>
      <w:tr w:rsidR="00825387" w:rsidRPr="008D02B0" w14:paraId="01E85987" w14:textId="77777777" w:rsidTr="0040729D">
        <w:trPr>
          <w:trHeight w:val="139"/>
        </w:trPr>
        <w:tc>
          <w:tcPr>
            <w:tcW w:w="9419" w:type="dxa"/>
            <w:gridSpan w:val="3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</w:tcPr>
          <w:p w14:paraId="1A7CE2E2" w14:textId="6B2A9DDF" w:rsidR="00EE213C" w:rsidRPr="00131711" w:rsidRDefault="00632454" w:rsidP="00EE213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52C47DD9" wp14:editId="4F76FFDE">
                  <wp:simplePos x="0" y="0"/>
                  <wp:positionH relativeFrom="column">
                    <wp:posOffset>2468946</wp:posOffset>
                  </wp:positionH>
                  <wp:positionV relativeFrom="paragraph">
                    <wp:posOffset>-227439</wp:posOffset>
                  </wp:positionV>
                  <wp:extent cx="394077" cy="788959"/>
                  <wp:effectExtent l="5715" t="0" r="5715" b="571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94077" cy="78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5B9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1347CDA0" wp14:editId="2B57F539">
                  <wp:simplePos x="0" y="0"/>
                  <wp:positionH relativeFrom="column">
                    <wp:posOffset>1745273</wp:posOffset>
                  </wp:positionH>
                  <wp:positionV relativeFrom="paragraph">
                    <wp:posOffset>32043</wp:posOffset>
                  </wp:positionV>
                  <wp:extent cx="570230" cy="299720"/>
                  <wp:effectExtent l="0" t="0" r="1270" b="5080"/>
                  <wp:wrapThrough wrapText="bothSides">
                    <wp:wrapPolygon edited="0">
                      <wp:start x="0" y="0"/>
                      <wp:lineTo x="0" y="21051"/>
                      <wp:lineTo x="21167" y="21051"/>
                      <wp:lineTo x="21167" y="0"/>
                      <wp:lineTo x="0" y="0"/>
                    </wp:wrapPolygon>
                  </wp:wrapThrough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5B9D">
              <w:rPr>
                <w:rFonts w:ascii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80E3EE5" wp14:editId="422861EC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0</wp:posOffset>
                  </wp:positionV>
                  <wp:extent cx="499110" cy="332740"/>
                  <wp:effectExtent l="0" t="0" r="0" b="0"/>
                  <wp:wrapThrough wrapText="bothSides">
                    <wp:wrapPolygon edited="0">
                      <wp:start x="0" y="0"/>
                      <wp:lineTo x="0" y="20611"/>
                      <wp:lineTo x="20885" y="20611"/>
                      <wp:lineTo x="20885" y="0"/>
                      <wp:lineTo x="0" y="0"/>
                    </wp:wrapPolygon>
                  </wp:wrapThrough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E213C" w:rsidRPr="001317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Team students</w:t>
            </w:r>
            <w:r w:rsidR="00EE213C" w:rsidRPr="0013171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14:paraId="4418AE6D" w14:textId="54537A91" w:rsidR="00825387" w:rsidRPr="00131711" w:rsidRDefault="00EE213C" w:rsidP="00EE213C">
            <w:pPr>
              <w:spacing w:after="0" w:line="240" w:lineRule="auto"/>
              <w:jc w:val="both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7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EE213C" w:rsidRPr="008D02B0" w14:paraId="3DE0FD8D" w14:textId="77777777" w:rsidTr="0040729D">
        <w:trPr>
          <w:trHeight w:val="139"/>
        </w:trPr>
        <w:tc>
          <w:tcPr>
            <w:tcW w:w="9419" w:type="dxa"/>
            <w:gridSpan w:val="3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</w:tcPr>
          <w:p w14:paraId="49BF3FEC" w14:textId="2C218050" w:rsidR="00EE213C" w:rsidRPr="00131711" w:rsidRDefault="00E86843" w:rsidP="00EE2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6CE7472D" wp14:editId="18003083">
                  <wp:simplePos x="0" y="0"/>
                  <wp:positionH relativeFrom="column">
                    <wp:posOffset>729810</wp:posOffset>
                  </wp:positionH>
                  <wp:positionV relativeFrom="paragraph">
                    <wp:posOffset>-1758</wp:posOffset>
                  </wp:positionV>
                  <wp:extent cx="461108" cy="266116"/>
                  <wp:effectExtent l="0" t="0" r="0" b="63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60" cy="26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5B9D" w:rsidRPr="001317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B15B9D" w:rsidRPr="0013171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upervisor</w:t>
            </w:r>
            <w:r w:rsidR="00B15B9D" w:rsidRPr="001317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14:paraId="49041D33" w14:textId="77777777" w:rsidR="00EE213C" w:rsidRPr="00131711" w:rsidRDefault="00EE213C" w:rsidP="00EE213C">
            <w:pPr>
              <w:spacing w:after="0" w:line="240" w:lineRule="auto"/>
              <w:jc w:val="both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7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</w:tbl>
    <w:p w14:paraId="7B6BE3C2" w14:textId="14BD3ACE" w:rsidR="008D02B0" w:rsidRPr="00131711" w:rsidRDefault="008D02B0" w:rsidP="00825387">
      <w:pPr>
        <w:rPr>
          <w:rFonts w:ascii="Times New Roman" w:hAnsi="Times New Roman" w:cs="Times New Roman"/>
        </w:rPr>
      </w:pPr>
    </w:p>
    <w:sectPr w:rsidR="008D02B0" w:rsidRPr="00131711" w:rsidSect="0002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5EAF" w14:textId="77777777" w:rsidR="00554A22" w:rsidRDefault="00554A22" w:rsidP="00B34558">
      <w:pPr>
        <w:spacing w:after="0" w:line="240" w:lineRule="auto"/>
      </w:pPr>
      <w:r>
        <w:separator/>
      </w:r>
    </w:p>
  </w:endnote>
  <w:endnote w:type="continuationSeparator" w:id="0">
    <w:p w14:paraId="014609E3" w14:textId="77777777" w:rsidR="00554A22" w:rsidRDefault="00554A22" w:rsidP="00B3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F486" w14:textId="77777777" w:rsidR="00554A22" w:rsidRDefault="00554A22" w:rsidP="00B34558">
      <w:pPr>
        <w:spacing w:after="0" w:line="240" w:lineRule="auto"/>
      </w:pPr>
      <w:r>
        <w:separator/>
      </w:r>
    </w:p>
  </w:footnote>
  <w:footnote w:type="continuationSeparator" w:id="0">
    <w:p w14:paraId="21E75F33" w14:textId="77777777" w:rsidR="00554A22" w:rsidRDefault="00554A22" w:rsidP="00B34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908"/>
    <w:multiLevelType w:val="hybridMultilevel"/>
    <w:tmpl w:val="29946C12"/>
    <w:lvl w:ilvl="0" w:tplc="9B1E780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858C4"/>
    <w:multiLevelType w:val="hybridMultilevel"/>
    <w:tmpl w:val="F940D0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A321E"/>
    <w:multiLevelType w:val="hybridMultilevel"/>
    <w:tmpl w:val="5E82F606"/>
    <w:lvl w:ilvl="0" w:tplc="222C5FA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7903675">
    <w:abstractNumId w:val="1"/>
  </w:num>
  <w:num w:numId="2" w16cid:durableId="329720235">
    <w:abstractNumId w:val="0"/>
  </w:num>
  <w:num w:numId="3" w16cid:durableId="2043901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7CE"/>
    <w:rsid w:val="00007A48"/>
    <w:rsid w:val="00022840"/>
    <w:rsid w:val="00031326"/>
    <w:rsid w:val="00066C7E"/>
    <w:rsid w:val="00070CA4"/>
    <w:rsid w:val="00077CA7"/>
    <w:rsid w:val="000815FE"/>
    <w:rsid w:val="000D1A6E"/>
    <w:rsid w:val="000E27B3"/>
    <w:rsid w:val="000E2AFE"/>
    <w:rsid w:val="00102882"/>
    <w:rsid w:val="00131711"/>
    <w:rsid w:val="00141BF2"/>
    <w:rsid w:val="001515CC"/>
    <w:rsid w:val="00195DAC"/>
    <w:rsid w:val="001977CE"/>
    <w:rsid w:val="001A1086"/>
    <w:rsid w:val="001A3548"/>
    <w:rsid w:val="001E1D49"/>
    <w:rsid w:val="001F1018"/>
    <w:rsid w:val="002664E5"/>
    <w:rsid w:val="002734DF"/>
    <w:rsid w:val="00274F9C"/>
    <w:rsid w:val="002776AD"/>
    <w:rsid w:val="002A5DE7"/>
    <w:rsid w:val="002B7826"/>
    <w:rsid w:val="00302A24"/>
    <w:rsid w:val="00307EBF"/>
    <w:rsid w:val="00344D6F"/>
    <w:rsid w:val="00384E83"/>
    <w:rsid w:val="00395EC2"/>
    <w:rsid w:val="0039696C"/>
    <w:rsid w:val="003D55DF"/>
    <w:rsid w:val="0040729D"/>
    <w:rsid w:val="00410791"/>
    <w:rsid w:val="0042482C"/>
    <w:rsid w:val="00442313"/>
    <w:rsid w:val="00453FC1"/>
    <w:rsid w:val="004B17F5"/>
    <w:rsid w:val="004D0E12"/>
    <w:rsid w:val="004E1650"/>
    <w:rsid w:val="00554A22"/>
    <w:rsid w:val="00632454"/>
    <w:rsid w:val="006727C9"/>
    <w:rsid w:val="00682267"/>
    <w:rsid w:val="00687DE9"/>
    <w:rsid w:val="0070275F"/>
    <w:rsid w:val="007339AD"/>
    <w:rsid w:val="00736369"/>
    <w:rsid w:val="0074700F"/>
    <w:rsid w:val="00766247"/>
    <w:rsid w:val="007744BD"/>
    <w:rsid w:val="00777267"/>
    <w:rsid w:val="00796483"/>
    <w:rsid w:val="00797704"/>
    <w:rsid w:val="007B40FC"/>
    <w:rsid w:val="007D16F4"/>
    <w:rsid w:val="00802651"/>
    <w:rsid w:val="00825387"/>
    <w:rsid w:val="00826996"/>
    <w:rsid w:val="00846E7E"/>
    <w:rsid w:val="00853387"/>
    <w:rsid w:val="00871F28"/>
    <w:rsid w:val="0087715C"/>
    <w:rsid w:val="008A167C"/>
    <w:rsid w:val="008B78EA"/>
    <w:rsid w:val="008D02B0"/>
    <w:rsid w:val="00900F56"/>
    <w:rsid w:val="00923F7E"/>
    <w:rsid w:val="00946EAF"/>
    <w:rsid w:val="00990AD5"/>
    <w:rsid w:val="009E1F41"/>
    <w:rsid w:val="00A15B94"/>
    <w:rsid w:val="00A77A6F"/>
    <w:rsid w:val="00AB7057"/>
    <w:rsid w:val="00AC363F"/>
    <w:rsid w:val="00AD5919"/>
    <w:rsid w:val="00B020EA"/>
    <w:rsid w:val="00B15B9D"/>
    <w:rsid w:val="00B26980"/>
    <w:rsid w:val="00B34558"/>
    <w:rsid w:val="00B52B74"/>
    <w:rsid w:val="00BD0D69"/>
    <w:rsid w:val="00C207B6"/>
    <w:rsid w:val="00C61589"/>
    <w:rsid w:val="00C63E41"/>
    <w:rsid w:val="00CC23A3"/>
    <w:rsid w:val="00CC5852"/>
    <w:rsid w:val="00CE104D"/>
    <w:rsid w:val="00CE2976"/>
    <w:rsid w:val="00D01314"/>
    <w:rsid w:val="00D14879"/>
    <w:rsid w:val="00D25156"/>
    <w:rsid w:val="00D41E73"/>
    <w:rsid w:val="00D715E9"/>
    <w:rsid w:val="00D90B76"/>
    <w:rsid w:val="00DB21ED"/>
    <w:rsid w:val="00DE2CDF"/>
    <w:rsid w:val="00E13D40"/>
    <w:rsid w:val="00E353F6"/>
    <w:rsid w:val="00E468C1"/>
    <w:rsid w:val="00E86843"/>
    <w:rsid w:val="00E86F9E"/>
    <w:rsid w:val="00E908BF"/>
    <w:rsid w:val="00EC68C6"/>
    <w:rsid w:val="00EE213C"/>
    <w:rsid w:val="00F023AA"/>
    <w:rsid w:val="00F60A65"/>
    <w:rsid w:val="00FA0F62"/>
    <w:rsid w:val="00FB30CF"/>
    <w:rsid w:val="00FD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A961D"/>
  <w15:docId w15:val="{C496F526-E761-4838-A214-B449F8E3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7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97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97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7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97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977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977CE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9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1977C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34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45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45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4558"/>
    <w:rPr>
      <w:sz w:val="18"/>
      <w:szCs w:val="18"/>
    </w:rPr>
  </w:style>
  <w:style w:type="table" w:styleId="aa">
    <w:name w:val="Table Grid"/>
    <w:basedOn w:val="a1"/>
    <w:uiPriority w:val="59"/>
    <w:rsid w:val="00B3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77267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8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3442">
                      <w:marLeft w:val="15"/>
                      <w:marRight w:val="15"/>
                      <w:marTop w:val="15"/>
                      <w:marBottom w:val="30"/>
                      <w:divBdr>
                        <w:top w:val="single" w:sz="8" w:space="0" w:color="DCDCDC"/>
                        <w:left w:val="single" w:sz="8" w:space="0" w:color="DCDCDC"/>
                        <w:bottom w:val="single" w:sz="8" w:space="0" w:color="DCDCDC"/>
                        <w:right w:val="single" w:sz="8" w:space="0" w:color="DCDCDC"/>
                      </w:divBdr>
                    </w:div>
                  </w:divsChild>
                </w:div>
                <w:div w:id="13974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532F0-D97A-4F44-910F-61D275D05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 yu</dc:creator>
  <cp:lastModifiedBy>李 子南</cp:lastModifiedBy>
  <cp:revision>39</cp:revision>
  <dcterms:created xsi:type="dcterms:W3CDTF">2020-05-11T02:14:00Z</dcterms:created>
  <dcterms:modified xsi:type="dcterms:W3CDTF">2023-02-16T06:26:00Z</dcterms:modified>
</cp:coreProperties>
</file>