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Perfil Médico+</w:t>
      </w:r>
      <w:r>
        <w:rPr>
          <w:color w:val="595959"/>
          <w:sz w:val="20"/>
          <w:szCs w:val="20"/>
        </w:rPr>
        <w:t xml:space="preserve">   ·   Capstone_005D (Grupo 7)</w:t>
      </w:r>
    </w:p>
    <w:p>
      <w:pPr>
        <w:pBdr>
          <w:bottom w:val="single" w:color="1F4E79" w:sz="8" w:space="4"/>
        </w:pBdr>
        <w:spacing w:after="200"/>
      </w:pPr>
      <w:r>
        <w:rPr>
          <w:i/>
          <w:iCs/>
          <w:color w:val="595959"/>
          <w:sz w:val="18"/>
          <w:szCs w:val="18"/>
        </w:rPr>
        <w:t xml:space="preserve">Asignatura CAPSTONE · PTY4614 · Fase 1</w:t>
      </w:r>
    </w:p>
    <w:p>
      <w:pPr>
        <w:pStyle w:val="Title"/>
        <w:spacing w:after="300"/>
        <w:jc w:val="center"/>
      </w:pPr>
      <w:r>
        <w:rPr>
          <w:color w:val="1F4E79"/>
        </w:rPr>
        <w:t xml:space="preserve">Guía Estudiante Fase 1 — Definición Proyecto APT</w:t>
      </w:r>
    </w:p>
    <w:p>
      <w:pPr>
        <w:pStyle w:val="Heading1"/>
        <w:spacing w:after="120" w:before="260"/>
      </w:pPr>
      <w:r>
        <w:rPr>
          <w:color w:val="1F4E79"/>
        </w:rPr>
        <w:t xml:space="preserve">PARTE I</w:t>
      </w:r>
    </w:p>
    <w:p>
      <w:pPr>
        <w:pStyle w:val="Heading2"/>
        <w:spacing w:after="90" w:before="160"/>
      </w:pPr>
      <w:r>
        <w:rPr>
          <w:color w:val="2E75B6"/>
        </w:rPr>
        <w:t xml:space="preserve">1. Antecedentes Personales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estudiante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Rut</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Carrera</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Ingeniería en Informática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Sede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Plaza Oeste</w:t>
            </w:r>
          </w:p>
        </w:tc>
      </w:tr>
    </w:tbl>
    <w:p>
      <w:pPr>
        <w:spacing w:after="200"/>
      </w:pPr>
    </w:p>
    <w:p>
      <w:pPr>
        <w:pStyle w:val="Heading2"/>
        <w:spacing w:after="90" w:before="160"/>
      </w:pPr>
      <w:r>
        <w:rPr>
          <w:color w:val="2E75B6"/>
        </w:rPr>
        <w:t xml:space="preserve">2. Descripción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del proyecto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Perfil Médico+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Área(s) de desempeño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Desarrollo de Software y Gestión de Proyectos Informáticos.</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Competencias</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C2 Gestionar proyectos informáticos; C3 Construir modelos de datos; C4 Desarrollar una solución de software; C1 Realizar pruebas de certificación de productos y procesos; C5 Comunicación oral y escrita en inglés a nivel elemental.</w:t>
            </w:r>
          </w:p>
        </w:tc>
      </w:tr>
    </w:tbl>
    <w:p>
      <w:pPr>
        <w:spacing w:after="200"/>
      </w:pPr>
    </w:p>
    <w:p>
      <w:pPr>
        <w:pStyle w:val="Heading2"/>
        <w:spacing w:after="90" w:before="160"/>
      </w:pPr>
      <w:r>
        <w:rPr>
          <w:color w:val="2E75B6"/>
        </w:rPr>
        <w:t xml:space="preserve">3. Fundamentación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Relevancia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pacientes crónicos y a sus cuidadores. El aporte de valor (simulado para efectos del semestre) es centralizar en una sola plataforma la información y las rutinas de cuidado de salud, habilitando un acompañamiento a distancia entre quien gestiona su salud y quienes lo apoyan.</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Descripción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Se espera desarrollar una plataforma compuesta por una aplicación móvil (Flutter) y un backend web (FastAPI + PostgreSQL) que centralice la información de salud personal y familiar bajo un modelo de cuenta titular con perfiles dependientes. El titular administra su propio perfil de salud y puede crear y gestionar perfiles dependientes (por ejemplo, un adulto mayor o un hijo a su cargo),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Pertinencia del proyecto con el perfil de egreso</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pone en práctica de forma integrada las competencias de especialidad del perfil de egreso: la gestión del proyecto informático (C2) se evidencia en la planificación por sprints y el Product Backlog; la construcción de un modelo de datos relacional escalable (C3) es necesaria para representar cuentas, perfiles dependientes, rutinas y permisos; el desarrollo de la solución de software completa (C4) abarca tanto el backend como la aplicación móvil; y la realización de pruebas de calidad (C1) se aplica durante la Fase 2 sobre cada módulo entregado. La comunicación en inglés (C5) se practica en el abstract, las conclusiones y la reflexión de cada fase.</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Relación con los intereses profesionales</w:t>
            </w:r>
          </w:p>
        </w:tc>
        <w:tc>
          <w:tcPr>
            <w:tcW w:type="dxa" w:w="7500"/>
            <w:tcMar>
              <w:top w:type="dxa" w:w="80"/>
              <w:left w:type="dxa" w:w="100"/>
              <w:bottom w:type="dxa" w:w="80"/>
              <w:right w:type="dxa" w:w="100"/>
            </w:tcMar>
            <w:vAlign w:val="center"/>
          </w:tcPr>
          <w:p>
            <w:r>
              <w:rPr>
                <w:b w:val="false"/>
                <w:bCs w:val="false"/>
                <w:i/>
                <w:iCs/>
                <w:color w:val="000000"/>
                <w:sz w:val="18"/>
                <w:szCs w:val="18"/>
              </w:rPr>
              <w:t xml:space="preserve">[Sergio Ocarez: completar personalmente — ¿cuáles son tus intereses profesionales y cómo se reflejan en tu rol dentro de este proyecto?]</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Factibilidad de desarrollo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tc>
      </w:tr>
    </w:tbl>
    <w:p>
      <w:pPr>
        <w:spacing w:after="200"/>
      </w:pPr>
    </w:p>
    <w:p>
      <w:pPr>
        <w:pStyle w:val="Heading1"/>
        <w:spacing w:after="120" w:before="260"/>
      </w:pPr>
      <w:r>
        <w:rPr>
          <w:color w:val="1F4E79"/>
        </w:rPr>
        <w:t xml:space="preserve">PARTE II</w:t>
      </w:r>
    </w:p>
    <w:p>
      <w:pPr>
        <w:pStyle w:val="Heading2"/>
        <w:spacing w:after="90" w:before="160"/>
      </w:pPr>
      <w:r>
        <w:rPr>
          <w:color w:val="2E75B6"/>
        </w:rPr>
        <w:t xml:space="preserve">4. Objetivos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 general</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Desarrollar Perfil Médico+, una aplicación móvil con backend web que centralice la salud personal y familiar mediante un modelo de cuenta titular con perfiles dependientes, gestionando rutinas de cuidado y generando alertas configurables hacia los cuidadores autorizados.</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Objetivos específicos</w:t>
            </w:r>
          </w:p>
        </w:tc>
        <w:tc>
          <w:tcPr>
            <w:tcW w:type="dxa" w:w="7500"/>
            <w:tcMar>
              <w:top w:type="dxa" w:w="80"/>
              <w:left w:type="dxa" w:w="100"/>
              <w:bottom w:type="dxa" w:w="80"/>
              <w:right w:type="dxa" w:w="100"/>
            </w:tcMar>
            <w:vAlign w:val="center"/>
          </w:tcPr>
          <w:p>
            <w:pPr>
              <w:spacing w:after="80"/>
            </w:pPr>
            <w:r>
              <w:rPr>
                <w:sz w:val="20"/>
                <w:szCs w:val="20"/>
              </w:rPr>
              <w:t xml:space="preserve">1. Implementar un módulo de autenticación y gestión de cuentas, donde cada titular pueda administrar su propio perfil y crear/vincular perfiles dependientes.</w:t>
            </w:r>
          </w:p>
          <w:p>
            <w:pPr>
              <w:spacing w:after="80"/>
            </w:pPr>
            <w:r>
              <w:rPr>
                <w:sz w:val="20"/>
                <w:szCs w:val="20"/>
              </w:rPr>
              <w:t xml:space="preserve">2. Desarrollar el registro y seguimiento de rutinas de cuidado (medicamentos, alimentación, hidratación) con confirmación de actividades.</w:t>
            </w:r>
          </w:p>
          <w:p>
            <w:pPr>
              <w:spacing w:after="80"/>
            </w:pPr>
            <w:r>
              <w:rPr>
                <w:sz w:val="20"/>
                <w:szCs w:val="20"/>
              </w:rPr>
              <w:t xml:space="preserve">3. Diseñar un sistema de permisos configurables que permita invitar cuidadores adicionales a un perfil dependiente específico.</w:t>
            </w:r>
          </w:p>
          <w:p>
            <w:pPr>
              <w:spacing w:after="80"/>
            </w:pPr>
            <w:r>
              <w:rPr>
                <w:sz w:val="20"/>
                <w:szCs w:val="20"/>
              </w:rPr>
              <w:t xml:space="preserve">4. Construir un sistema de recordatorios y alertas escalonadas ante actividades no confirmadas dentro del plazo esperado.</w:t>
            </w:r>
          </w:p>
          <w:p>
            <w:pPr>
              <w:spacing w:after="80"/>
            </w:pPr>
            <w:r>
              <w:rPr>
                <w:sz w:val="20"/>
                <w:szCs w:val="20"/>
              </w:rPr>
              <w:t xml:space="preserve">5. Incorporar el registro de indicadores de salud y un historial de cumplimiento visualizable mediante gráficos.</w:t>
            </w:r>
          </w:p>
          <w:p>
            <w:pPr>
              <w:spacing w:after="80"/>
            </w:pPr>
            <w:r>
              <w:rPr>
                <w:sz w:val="20"/>
                <w:szCs w:val="20"/>
              </w:rPr>
              <w:t xml:space="preserve">6. Integrar un módulo de orientación general basado en inteligencia artificial que utilice la información registrada en el perfil.</w:t>
            </w:r>
          </w:p>
        </w:tc>
      </w:tr>
    </w:tbl>
    <w:p>
      <w:pPr>
        <w:spacing w:after="200"/>
      </w:pPr>
    </w:p>
    <w:p>
      <w:pPr>
        <w:pStyle w:val="Heading2"/>
        <w:spacing w:after="90" w:before="160"/>
      </w:pPr>
      <w:r>
        <w:rPr>
          <w:color w:val="2E75B6"/>
        </w:rPr>
        <w:t xml:space="preserve">5. Metodología</w:t>
      </w:r>
    </w:p>
    <w:p>
      <w:pPr>
        <w:spacing w:after="140" w:line="300"/>
        <w:jc w:val="both"/>
      </w:pPr>
      <w:r>
        <w:rPr>
          <w:i w:val="false"/>
          <w:iCs w:val="false"/>
          <w:sz w:val="21"/>
          <w:szCs w:val="21"/>
        </w:rPr>
        <w:t xml:space="preserve">El equipo trabajará bajo una metodología ágil (Scrum), con sprints quincenales durante la Fase 2, cada uno con las siguientes ceremonias: Sprint Planning al inicio del sprint (selección de historias del Product Backlog), reuniones breves de seguimiento durante el desarrollo, una demostración interna (demo) al cierre de cada sprint para validar el incremento funcional, y una retrospectiva para identificar mejoras al proceso de trabajo del equipo. Una historia de usuario se considera terminada (Definition of Done) cuando está integrada al repositorio, probada manualmente y documentada. El avance se registra en el repositorio GitHub del equipo (https://github.com/Bvnjvmin/Perfil-Medico-).</w:t>
      </w:r>
    </w:p>
    <w:p>
      <w:pPr>
        <w:spacing w:after="140" w:line="300"/>
      </w:pPr>
      <w:r>
        <w:rPr>
          <w:i w:val="false"/>
          <w:iCs w:val="false"/>
          <w:sz w:val="21"/>
          <w:szCs w:val="21"/>
        </w:rPr>
        <w:t xml:space="preserve">Roles y responsabilidades por integrante: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Integrante</w:t>
            </w:r>
          </w:p>
        </w:tc>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Módulo dueño</w:t>
            </w:r>
          </w:p>
        </w:tc>
        <w:tc>
          <w:tcPr>
            <w:tcW w:type="dxa" w:w="5000"/>
            <w:shd w:fill="1F4E79" w:val="clear"/>
            <w:tcMar>
              <w:top w:type="dxa" w:w="80"/>
              <w:left w:type="dxa" w:w="100"/>
              <w:bottom w:type="dxa" w:w="80"/>
              <w:right w:type="dxa" w:w="100"/>
            </w:tcMar>
            <w:vAlign w:val="center"/>
          </w:tcPr>
          <w:p>
            <w:r>
              <w:rPr>
                <w:b/>
                <w:bCs/>
                <w:i w:val="false"/>
                <w:iCs w:val="false"/>
                <w:color w:val="FFFFFF"/>
                <w:sz w:val="18"/>
                <w:szCs w:val="18"/>
              </w:rPr>
              <w:t xml:space="preserve">Responsabilidades</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Backend (Python + FastAPI)</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de la API REST, autenticación JWT, lógica de negocio (rutinas, alertas, permisos), integración con notificaciones 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Base de datos + IA (PostgreSQL)</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Modelado y administración de la base de datos, integridad de la información, indicadores y reportes de cumplimiento, integración del módulo de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App móvil (Flutter)</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e implementación de la interfaz para el titular y los perfiles dependientes, experiencia de usuario accesible, consumo de la API.</w:t>
            </w:r>
          </w:p>
        </w:tc>
      </w:tr>
    </w:tbl>
    <w:p>
      <w:pPr>
        <w:spacing w:after="200"/>
      </w:pPr>
    </w:p>
    <w:p>
      <w:pPr>
        <w:pStyle w:val="Heading2"/>
        <w:spacing w:after="90" w:before="160"/>
      </w:pPr>
      <w:r>
        <w:rPr>
          <w:color w:val="2E75B6"/>
        </w:rPr>
        <w:t xml:space="preserve">6. Evidencias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600"/>
        <w:gridCol w:w="2600"/>
      </w:tblGrid>
      <w:tr>
        <w:tc>
          <w:tcPr>
            <w:tcW w:type="dxa" w:w="1200"/>
            <w:shd w:fill="1F4E79" w:val="clear"/>
            <w:tcMar>
              <w:top w:type="dxa" w:w="80"/>
              <w:left w:type="dxa" w:w="100"/>
              <w:bottom w:type="dxa" w:w="80"/>
              <w:right w:type="dxa" w:w="100"/>
            </w:tcMar>
            <w:vAlign w:val="center"/>
          </w:tcPr>
          <w:p>
            <w:r>
              <w:rPr>
                <w:b/>
                <w:bCs/>
                <w:i w:val="false"/>
                <w:iCs w:val="false"/>
                <w:color w:val="FFFFFF"/>
                <w:sz w:val="18"/>
                <w:szCs w:val="18"/>
              </w:rPr>
              <w:t xml:space="preserve">Tipo (avance/final)</w:t>
            </w:r>
          </w:p>
        </w:tc>
        <w:tc>
          <w:tcPr>
            <w:tcW w:type="dxa" w:w="2300"/>
            <w:shd w:fill="1F4E79" w:val="clear"/>
            <w:tcMar>
              <w:top w:type="dxa" w:w="80"/>
              <w:left w:type="dxa" w:w="100"/>
              <w:bottom w:type="dxa" w:w="80"/>
              <w:right w:type="dxa" w:w="100"/>
            </w:tcMar>
            <w:vAlign w:val="center"/>
          </w:tcPr>
          <w:p>
            <w:r>
              <w:rPr>
                <w:b/>
                <w:bCs/>
                <w:i w:val="false"/>
                <w:iCs w:val="false"/>
                <w:color w:val="FFFFFF"/>
                <w:sz w:val="18"/>
                <w:szCs w:val="18"/>
              </w:rPr>
              <w:t xml:space="preserve">Nombre de la evidencia</w:t>
            </w:r>
          </w:p>
        </w:tc>
        <w:tc>
          <w:tcPr>
            <w:tcW w:type="dxa" w:w="3600"/>
            <w:shd w:fill="1F4E79" w:val="clear"/>
            <w:tcMar>
              <w:top w:type="dxa" w:w="80"/>
              <w:left w:type="dxa" w:w="100"/>
              <w:bottom w:type="dxa" w:w="80"/>
              <w:right w:type="dxa" w:w="100"/>
            </w:tcMar>
            <w:vAlign w:val="center"/>
          </w:tcPr>
          <w:p>
            <w:r>
              <w:rPr>
                <w:b/>
                <w:bCs/>
                <w:i w:val="false"/>
                <w:iCs w:val="false"/>
                <w:color w:val="FFFFFF"/>
                <w:sz w:val="18"/>
                <w:szCs w:val="18"/>
              </w:rPr>
              <w:t xml:space="preserve">Descripción</w:t>
            </w:r>
          </w:p>
        </w:tc>
        <w:tc>
          <w:tcPr>
            <w:tcW w:type="dxa" w:w="2600"/>
            <w:shd w:fill="1F4E79" w:val="clear"/>
            <w:tcMar>
              <w:top w:type="dxa" w:w="80"/>
              <w:left w:type="dxa" w:w="100"/>
              <w:bottom w:type="dxa" w:w="80"/>
              <w:right w:type="dxa" w:w="100"/>
            </w:tcMar>
            <w:vAlign w:val="center"/>
          </w:tcPr>
          <w:p>
            <w:r>
              <w:rPr>
                <w:b/>
                <w:bCs/>
                <w:i w:val="false"/>
                <w:iCs w:val="false"/>
                <w:color w:val="FFFFFF"/>
                <w:sz w:val="18"/>
                <w:szCs w:val="18"/>
              </w:rPr>
              <w:t xml:space="preserve">Justificación</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Repositorio GitHub actualizado</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Código funcional del módulo de autenticación, modelo de datos y estructura base de la app.</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Da cuenta del desarrollo técnico real del proyecto durante la primera mitad de la Fase 2.</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de Avance Proyecto APT</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Resumen del estado de desarrollo, objetivos y metodología ajustados si corresponde.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cumplimiento parcial de los objetivos y permite retroalimentación docente.</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Aplicación funcional + backend desplegado (Docker)</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Producto final con los módulos del MVP integrados y operativos.</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logro del objetivo general del proyecto.</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Final + manual técnico + README</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Documentación completa del proyecto, arquitectura y despliegue.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la trazabilidad del trabajo y permite la sostenibilidad del proyecto.</w:t>
            </w:r>
          </w:p>
        </w:tc>
      </w:tr>
    </w:tbl>
    <w:p>
      <w:pPr>
        <w:spacing w:after="150"/>
      </w:pPr>
    </w:p>
    <w:p>
      <w:pPr>
        <w:spacing w:after="140" w:line="300"/>
        <w:jc w:val="both"/>
      </w:pPr>
      <w:r>
        <w:rPr>
          <w:i/>
          <w:iCs/>
          <w:sz w:val="21"/>
          <w:szCs w:val="21"/>
        </w:rPr>
        <w:t xml:space="preserve">Nota: durante la Fase 1 el proyecto se encuentra en etapa de definición y planificación. Los indicadores de calidad correspondientes a competencias de implementación (por ejemplo, la construcción e integración efectiva de la solución de software) se evidenciarán en la Fase 2, a través del código, las pruebas y el Informe de Avance/Final. En esta fase se priorizan los indicadores de planificación y diseño: análisis del problema, modelo de datos conceptual y planificación del proyecto (Product Backlog y Carta Gantt).</w:t>
      </w:r>
    </w:p>
    <w:p>
      <w:pPr>
        <w:sectPr>
          <w:pgSz w:w="12240" w:h="15840" w:orient="portrait"/>
          <w:pgMar w:top="1000" w:right="1100" w:bottom="1000" w:left="1100" w:header="708" w:footer="708" w:gutter="0"/>
          <w:pgNumType/>
          <w:docGrid w:linePitch="360"/>
        </w:sectPr>
      </w:pPr>
    </w:p>
    <w:p>
      <w:pPr>
        <w:pStyle w:val="Heading2"/>
        <w:spacing w:after="90" w:before="160"/>
      </w:pPr>
      <w:r>
        <w:rPr>
          <w:color w:val="2E75B6"/>
        </w:rPr>
        <w:t xml:space="preserve">7. Plan de Trabajo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600"/>
        <w:gridCol w:w="1100"/>
        <w:gridCol w:w="1400"/>
        <w:gridCol w:w="1700"/>
      </w:tblGrid>
      <w:tr>
        <w:tc>
          <w:tcPr>
            <w:tcW w:type="dxa" w:w="700"/>
            <w:shd w:fill="1F4E79" w:val="clear"/>
            <w:tcMar>
              <w:top w:type="dxa" w:w="80"/>
              <w:left w:type="dxa" w:w="100"/>
              <w:bottom w:type="dxa" w:w="80"/>
              <w:right w:type="dxa" w:w="100"/>
            </w:tcMar>
            <w:vAlign w:val="center"/>
          </w:tcPr>
          <w:p>
            <w:r>
              <w:rPr>
                <w:b/>
                <w:bCs/>
                <w:i w:val="false"/>
                <w:iCs w:val="false"/>
                <w:color w:val="FFFFFF"/>
                <w:sz w:val="16"/>
                <w:szCs w:val="16"/>
              </w:rPr>
              <w:t xml:space="preserve">Competencia</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Actividad/Tarea</w:t>
            </w:r>
          </w:p>
        </w:tc>
        <w:tc>
          <w:tcPr>
            <w:tcW w:type="dxa" w:w="2600"/>
            <w:shd w:fill="1F4E79" w:val="clear"/>
            <w:tcMar>
              <w:top w:type="dxa" w:w="80"/>
              <w:left w:type="dxa" w:w="100"/>
              <w:bottom w:type="dxa" w:w="80"/>
              <w:right w:type="dxa" w:w="100"/>
            </w:tcMar>
            <w:vAlign w:val="center"/>
          </w:tcPr>
          <w:p>
            <w:r>
              <w:rPr>
                <w:b/>
                <w:bCs/>
                <w:i w:val="false"/>
                <w:iCs w:val="false"/>
                <w:color w:val="FFFFFF"/>
                <w:sz w:val="16"/>
                <w:szCs w:val="16"/>
              </w:rPr>
              <w:t xml:space="preserve">Descripción</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Recursos</w:t>
            </w:r>
          </w:p>
        </w:tc>
        <w:tc>
          <w:tcPr>
            <w:tcW w:type="dxa" w:w="1100"/>
            <w:shd w:fill="1F4E79" w:val="clear"/>
            <w:tcMar>
              <w:top w:type="dxa" w:w="80"/>
              <w:left w:type="dxa" w:w="100"/>
              <w:bottom w:type="dxa" w:w="80"/>
              <w:right w:type="dxa" w:w="100"/>
            </w:tcMar>
            <w:vAlign w:val="center"/>
          </w:tcPr>
          <w:p>
            <w:r>
              <w:rPr>
                <w:b/>
                <w:bCs/>
                <w:i w:val="false"/>
                <w:iCs w:val="false"/>
                <w:color w:val="FFFFFF"/>
                <w:sz w:val="16"/>
                <w:szCs w:val="16"/>
              </w:rPr>
              <w:t xml:space="preserve">Duración</w:t>
            </w:r>
          </w:p>
        </w:tc>
        <w:tc>
          <w:tcPr>
            <w:tcW w:type="dxa" w:w="1400"/>
            <w:shd w:fill="1F4E79" w:val="clear"/>
            <w:tcMar>
              <w:top w:type="dxa" w:w="80"/>
              <w:left w:type="dxa" w:w="100"/>
              <w:bottom w:type="dxa" w:w="80"/>
              <w:right w:type="dxa" w:w="100"/>
            </w:tcMar>
            <w:vAlign w:val="center"/>
          </w:tcPr>
          <w:p>
            <w:r>
              <w:rPr>
                <w:b/>
                <w:bCs/>
                <w:i w:val="false"/>
                <w:iCs w:val="false"/>
                <w:color w:val="FFFFFF"/>
                <w:sz w:val="16"/>
                <w:szCs w:val="16"/>
              </w:rPr>
              <w:t xml:space="preserve">Responsable</w:t>
            </w:r>
          </w:p>
        </w:tc>
        <w:tc>
          <w:tcPr>
            <w:tcW w:type="dxa" w:w="1700"/>
            <w:shd w:fill="1F4E79" w:val="clear"/>
            <w:tcMar>
              <w:top w:type="dxa" w:w="80"/>
              <w:left w:type="dxa" w:w="100"/>
              <w:bottom w:type="dxa" w:w="80"/>
              <w:right w:type="dxa" w:w="100"/>
            </w:tcMar>
            <w:vAlign w:val="center"/>
          </w:tcPr>
          <w:p>
            <w:r>
              <w:rPr>
                <w:b/>
                <w:bCs/>
                <w:i w:val="false"/>
                <w:iCs w:val="false"/>
                <w:color w:val="FFFFFF"/>
                <w:sz w:val="16"/>
                <w:szCs w:val="16"/>
              </w:rPr>
              <w:t xml:space="preserve">Observaciones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C2</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Definición del Proyecto APT</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Análisis del problema, alcance del MVP y documentación de inicio de proyecto.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Instructivo CAPSTONE, brainstorming en equipo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proyecto ya esbozado en APP. Obstáculo: ajustar alcance al tiempo disponible.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Setup de repositorio y entornos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Configuración de GitHub, Docker y estructura base de carpetas.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GitHub, Docker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Equipo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equipo ya conoce Docker. Obstáculo: coordinar accesos y permisos del repo.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Modelo de datos y autenticación</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Diseño del esquema de BD (cuentas, perfiles) y autenticación JWT.</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base para todos los módulos. Obstáculo: curva de aprendizaje en JWT.</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Estructura base app móvil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Pantallas de registro/login y navegación inicial en Flutter.</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Flutter, Figma</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Flutter ya conocido por el equipo. Obstáculo: definir diseño visual base.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Medicamentos y rutinas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API, modelo de datos y pantallas para registrar y confirmar rutinas de cuidado.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PostgreSQL,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7-8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primer flujo end-to-end. Obstáculo: sincronizar entregas de los 3 módulos a tiempo.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Perfiles dependientes y permisos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Creación de perfiles dependientes y sistema de invitación de cuidadores con permisos.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9-10</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modelo de datos ya definido. Obstáculo: cierra justo con el Informe de Avance (semana 10).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Recordatorios y alertas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Notificaciones push y alertas escalonadas ante actividades no confirmadas.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11-12</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lógica de confirmación ya existente. Obstáculo: configurar servicio de notificaciones push.</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Indicadores de salud</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Registro de indicadores y visualización de historial de cumplimiento.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gráficos</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13-14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datos ya estructurados en BD. Obstáculo: elegir librería de gráficos adecuada para Flutter.</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Módulo de IA y botón de asistencia</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Integración de API de IA para orientación general y botón de ayuda.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API LLM,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base de Machine Learning del equipo. Obstáculo: acotar el alcance si el tiempo se reduce.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C1</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Pruebas e Informe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Pruebas integrales, documentación y cierre del Informe Final.</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Postman, documentación</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módulos ya integrados. Obstáculo: tiempo acotado para pruebas de todos los módulos.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C5</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Preparación y defensa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Ensayo, material de apoyo y presentación ante comisión evaluadora.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Presentación, demo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16-18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proyecto ya documentado. Obstáculo: coordinar ensayos con los horarios de los 3 integrantes.</w:t>
            </w:r>
          </w:p>
        </w:tc>
      </w:tr>
    </w:tbl>
    <w:p>
      <w:pPr>
        <w:spacing w:after="250"/>
      </w:pPr>
    </w:p>
    <w:p>
      <w:pPr>
        <w:pStyle w:val="Heading2"/>
        <w:spacing w:after="90" w:before="160"/>
      </w:pPr>
      <w:r>
        <w:rPr>
          <w:color w:val="2E75B6"/>
        </w:rPr>
        <w:t xml:space="preserve">8. Carta Gantt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c>
          <w:tcPr>
            <w:tcW w:type="dxa" w:w="2600"/>
            <w:shd w:fill="1F4E79" w:val="clear"/>
            <w:tcMar>
              <w:top w:type="dxa" w:w="80"/>
              <w:left w:type="dxa" w:w="100"/>
              <w:bottom w:type="dxa" w:w="80"/>
              <w:right w:type="dxa" w:w="100"/>
            </w:tcMar>
            <w:vAlign w:val="center"/>
          </w:tcPr>
          <w:p>
            <w:r>
              <w:rPr>
                <w:b/>
                <w:bCs/>
                <w:i w:val="false"/>
                <w:iCs w:val="false"/>
                <w:color w:val="FFFFFF"/>
                <w:sz w:val="15"/>
                <w:szCs w:val="15"/>
              </w:rPr>
              <w:t xml:space="preserve">Actividad</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S8</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S9</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S10</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S18</w:t>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Definición del Proyecto APT</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Setup repositorio y entornos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Modelo de datos y autenticación</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Estructura base app móvil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Medicamentos y rutinas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Perfiles dependientes y permisos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Recordatorios y alertas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Indicadores de salud</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Módulo de IA y asistencia</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Pruebas e Informe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Preparación y defensa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r>
    </w:tbl>
    <w:p>
      <w:pPr>
        <w:sectPr>
          <w:pgSz w:w="15840" w:h="12240" w:orient="portrait"/>
          <w:pgMar w:top="700" w:right="700" w:bottom="700" w:left="700" w:header="708" w:footer="708" w:gutter="0"/>
          <w:pgNumType/>
          <w:docGrid w:linePitch="360"/>
        </w:sectPr>
      </w:pPr>
    </w:p>
    <w:p>
      <w:pPr>
        <w:pStyle w:val="Heading1"/>
        <w:spacing w:after="120" w:before="260"/>
      </w:pPr>
      <w:r>
        <w:rPr>
          <w:color w:val="1F4E79"/>
        </w:rPr>
        <w:t xml:space="preserve">PARTE III</w:t>
      </w:r>
    </w:p>
    <w:p>
      <w:pPr>
        <w:pStyle w:val="Heading2"/>
        <w:spacing w:after="90" w:before="160"/>
      </w:pPr>
      <w:r>
        <w:rPr>
          <w:color w:val="2E75B6"/>
        </w:rPr>
        <w:t xml:space="preserve">9. Abstract</w:t>
      </w:r>
    </w:p>
    <w:p>
      <w:pPr>
        <w:spacing w:after="140" w:line="300"/>
      </w:pPr>
      <w:r>
        <w:rPr>
          <w:i/>
          <w:iCs/>
          <w:sz w:val="21"/>
          <w:szCs w:val="21"/>
        </w:rPr>
        <w:t xml:space="preserve">(Grupal · Inglés)</w:t>
      </w:r>
    </w:p>
    <w:p>
      <w:pPr>
        <w:spacing w:after="140" w:line="300"/>
        <w:jc w:val="both"/>
      </w:pPr>
      <w:r>
        <w:rPr>
          <w:i w:val="false"/>
          <w:iCs w:val="false"/>
          <w:sz w:val="21"/>
          <w:szCs w:val="21"/>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 (backend, database and AI, and mobile application). The expected outcome is a functional MVP that demonstrates the integration of software development, data modeling and project management competencies required by the CAPSTONE course.</w:t>
      </w:r>
    </w:p>
    <w:p>
      <w:pPr>
        <w:spacing w:after="140" w:line="300"/>
      </w:pPr>
      <w:r>
        <w:rPr>
          <w:i/>
          <w:iCs/>
          <w:sz w:val="21"/>
          <w:szCs w:val="21"/>
        </w:rPr>
        <w:t xml:space="preserve">(Grupal · Español)</w:t>
      </w:r>
    </w:p>
    <w:p>
      <w:pPr>
        <w:spacing w:after="140" w:line="300"/>
        <w:jc w:val="both"/>
      </w:pPr>
      <w:r>
        <w:rPr>
          <w:i w:val="false"/>
          <w:iCs w:val="false"/>
          <w:sz w:val="21"/>
          <w:szCs w:val="21"/>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 Se espera obtener un MVP funcional que demuestre la integración de las competencias de desarrollo de software, modelado de datos y gestión de proyectos exigidas por la asignatura CAPSTONE.</w:t>
      </w:r>
    </w:p>
    <w:p>
      <w:pPr>
        <w:spacing w:after="150"/>
      </w:pPr>
    </w:p>
    <w:p>
      <w:pPr>
        <w:pStyle w:val="Heading2"/>
        <w:spacing w:after="90" w:before="160"/>
      </w:pPr>
      <w:r>
        <w:rPr>
          <w:color w:val="2E75B6"/>
        </w:rPr>
        <w:t xml:space="preserve">10. Conclusions (Individual · English)</w:t>
      </w:r>
    </w:p>
    <w:p>
      <w:pPr>
        <w:spacing w:after="140" w:line="300"/>
        <w:jc w:val="both"/>
      </w:pPr>
      <w:r>
        <w:rPr>
          <w:i/>
          <w:iCs/>
          <w:sz w:val="21"/>
          <w:szCs w:val="21"/>
        </w:rPr>
        <w:t xml:space="preserve">[Sergio Ocarez: complete personally, in English — what are your individual conclusions about the process of defining this APT Project so far?]</w:t>
      </w:r>
    </w:p>
    <w:p>
      <w:pPr>
        <w:spacing w:after="200"/>
      </w:pPr>
    </w:p>
    <w:p>
      <w:pPr>
        <w:pStyle w:val="Heading2"/>
        <w:spacing w:after="90" w:before="160"/>
      </w:pPr>
      <w:r>
        <w:rPr>
          <w:color w:val="2E75B6"/>
        </w:rPr>
        <w:t xml:space="preserve">11. Reflection (Individual · English)</w:t>
      </w:r>
    </w:p>
    <w:p>
      <w:pPr>
        <w:spacing w:after="140" w:line="300"/>
        <w:jc w:val="both"/>
      </w:pPr>
      <w:r>
        <w:rPr>
          <w:i/>
          <w:iCs/>
          <w:sz w:val="21"/>
          <w:szCs w:val="21"/>
        </w:rPr>
        <w:t xml:space="preserve">[Sergio Ocarez: complete personally, in English — reflect on your critical thinking process during this phase: what did you learn, what difficulties did you face, and how does this project connect to your professional interests and the graduate profile competencies?]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2026-08-22T01:08:19.579Z</dcterms:created>
  <dcterms:modified xsi:type="dcterms:W3CDTF">2026-08-22T01:08:19.579Z</dcterms:modified>
</cp:coreProperties>
</file>

<file path=docProps/custom.xml><?xml version="1.0" encoding="utf-8"?>
<Properties xmlns="http://schemas.openxmlformats.org/officeDocument/2006/custom-properties" xmlns:vt="http://schemas.openxmlformats.org/officeDocument/2006/docPropsVTypes"/>
</file>