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28090"/>
          <w:sz w:val="24"/>
          <w:szCs w:val="24"/>
        </w:rPr>
        <w:t xml:space="preserve">Perfil Médico+ · Capstone_005D · Grupo 7</w:t>
      </w:r>
    </w:p>
    <w:p>
      <w:pPr>
        <w:spacing w:after="100"/>
      </w:pPr>
      <w:r>
        <w:rPr>
          <w:b/>
          <w:bCs/>
          <w:color w:val="0B3D42"/>
          <w:sz w:val="40"/>
          <w:szCs w:val="40"/>
        </w:rPr>
        <w:t xml:space="preserve">Guía de Trabajo con Scrum — Fase 2</w:t>
      </w:r>
    </w:p>
    <w:p>
      <w:pPr>
        <w:shd w:fill="E9F5F4" w:val="clear"/>
        <w:spacing w:after="200"/>
      </w:pPr>
      <w:r>
        <w:rPr>
          <w:i/>
          <w:iCs/>
          <w:sz w:val="21"/>
          <w:szCs w:val="21"/>
        </w:rPr>
        <w:t xml:space="preserve">Esta guía no es un entregable oficial del Instructivo — es una referencia interna del equipo para saber qué hacer, cuándo, y cómo eso conecta con lo que sí van a evaluar en la Fase 2.</w:t>
      </w:r>
    </w:p>
    <w:p>
      <w:pPr>
        <w:pStyle w:val="Heading1"/>
        <w:spacing w:after="140" w:before="320"/>
      </w:pPr>
      <w:r>
        <w:rPr>
          <w:b/>
          <w:bCs/>
          <w:color w:val="0B3D42"/>
          <w:sz w:val="30"/>
          <w:szCs w:val="30"/>
        </w:rPr>
        <w:t xml:space="preserve">1. Por qué Scrum y no Cascada</w:t>
      </w:r>
    </w:p>
    <w:p>
      <w:pPr>
        <w:spacing w:after="140"/>
      </w:pPr>
      <w:r>
        <w:rPr>
          <w:sz w:val="22"/>
          <w:szCs w:val="22"/>
        </w:rPr>
        <w:t xml:space="preserve">El equipo ya declaró en el 1.5 que trabajará con metodología ágil (Scrum), con sprints quincenales durante los 18 semanas de la asignatura. Scrum se adapta mejor a un equipo de 3 personas con módulos bien divididos (Backend, BD+IA, App), porque permite entregar algo funcional cada 2 semanas en vez de esperar hasta el final para ver resultados — algo clave dado que la Fase 2 pide un Informe de Avance en la Semana 10, a mitad de camino.</w:t>
      </w:r>
    </w:p>
    <w:p>
      <w:pPr>
        <w:pStyle w:val="Heading1"/>
        <w:spacing w:after="140" w:before="320"/>
      </w:pPr>
      <w:r>
        <w:rPr>
          <w:b/>
          <w:bCs/>
          <w:color w:val="0B3D42"/>
          <w:sz w:val="30"/>
          <w:szCs w:val="30"/>
        </w:rPr>
        <w:t xml:space="preserve">2. Roles del equipo (adaptados — no son roles corporativos)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Product Owner (rotativo o fijo): decide qué historias entran a cada sprint según el Product Backlog ya priorizado. Sugerencia: que lo lleve quien tenga más visión del negocio completo (ej. Benjamín, dado su rol en backend que conecta todos los módulos).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Scrum Master (rotativo): se encarga de que las ceremonias efectivamente ocurran y de destrabar obstáculos — no programa más que los demás, solo organiza. Puede rotar cada 2 sprints entre los 3.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Equipo de desarrollo: los 3, cada uno dueño de su módulo (Benjamín: Backend; Sergio: BD + IA; Matías: App), pero cualquiera puede tomar una historia de otro módulo si hace falta.</w:t>
      </w:r>
    </w:p>
    <w:p>
      <w:pPr>
        <w:shd w:fill="E9F5F4" w:val="clear"/>
        <w:spacing w:after="200"/>
      </w:pPr>
      <w:r>
        <w:rPr>
          <w:i/>
          <w:iCs/>
          <w:sz w:val="21"/>
          <w:szCs w:val="21"/>
        </w:rPr>
        <w:t xml:space="preserve">En equipos de 3 no tiene sentido separar estos roles en personas 100% distintas — lo importante es que las responsabilidades se cumplan, no quién las lleva el nombre.</w:t>
      </w:r>
    </w:p>
    <w:p>
      <w:pPr>
        <w:pStyle w:val="Heading1"/>
        <w:spacing w:after="140" w:before="320"/>
      </w:pPr>
      <w:r>
        <w:rPr>
          <w:b/>
          <w:bCs/>
          <w:color w:val="0B3D42"/>
          <w:sz w:val="30"/>
          <w:szCs w:val="30"/>
        </w:rPr>
        <w:t xml:space="preserve">3. Artefactos de Scrum — y qué requisito del Instructivo cubre cada uno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800"/>
      </w:tblGrid>
      <w:tr>
        <w:tc>
          <w:tcPr>
            <w:tcW w:type="dxa" w:w="2200"/>
            <w:shd w:fill="0B3D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Artefacto Scrum</w:t>
            </w:r>
          </w:p>
        </w:tc>
        <w:tc>
          <w:tcPr>
            <w:tcW w:type="dxa" w:w="4200"/>
            <w:shd w:fill="0B3D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  <w:tc>
          <w:tcPr>
            <w:tcW w:type="dxa" w:w="3800"/>
            <w:shd w:fill="0B3D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 del Instructivo que cubre</w:t>
            </w:r>
          </w:p>
        </w:tc>
      </w:tr>
      <w:tr>
        <w:tc>
          <w:tcPr>
            <w:tcW w:type="dxa" w:w="22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 Vision</w:t>
            </w:r>
          </w:p>
        </w:tc>
        <w:tc>
          <w:tcPr>
            <w:tcW w:type="dxa" w:w="42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Problema, usuarios y propuesta de valor en ~2 páginas</w:t>
            </w:r>
          </w:p>
        </w:tc>
        <w:tc>
          <w:tcPr>
            <w:tcW w:type="dxa" w:w="38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 cubierto por la Descripción del Proyecto APT del 1.5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 Backlog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priorizada de historias de usuario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 existe en el Cronograma ("Product Backlog MVP")</w:t>
            </w:r>
          </w:p>
        </w:tc>
      </w:tr>
      <w:tr>
        <w:tc>
          <w:tcPr>
            <w:tcW w:type="dxa" w:w="22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Backlog</w:t>
            </w:r>
          </w:p>
        </w:tc>
        <w:tc>
          <w:tcPr>
            <w:tcW w:type="dxa" w:w="42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Qué se compromete a desarrollar en cada sprint</w:t>
            </w:r>
          </w:p>
        </w:tc>
        <w:tc>
          <w:tcPr>
            <w:tcW w:type="dxa" w:w="38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genera nuevo en cada Sprint Planning (1 por sprint, 6 en total)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Criterios para considerar una historia "terminada"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 definida en la Metodología del 1.5 (integrada + probada + documentada)</w:t>
            </w:r>
          </w:p>
        </w:tc>
      </w:tr>
      <w:tr>
        <w:tc>
          <w:tcPr>
            <w:tcW w:type="dxa" w:w="22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Documento de diseño</w:t>
            </w:r>
          </w:p>
        </w:tc>
        <w:tc>
          <w:tcPr>
            <w:tcW w:type="dxa" w:w="42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Arquitectura, modelo de datos, diagramas UML</w:t>
            </w:r>
          </w:p>
        </w:tc>
        <w:tc>
          <w:tcPr>
            <w:tcW w:type="dxa" w:w="38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Elemento obligatorio independiente de la metodología — se construye durante Sprint 1-2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Evidencia de retrospectivas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Qué mejoró el equipo sprint a sprint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entrada corta al cierre de cada sprint (6 en total)</w:t>
            </w:r>
          </w:p>
        </w:tc>
      </w:tr>
      <w:tr>
        <w:tc>
          <w:tcPr>
            <w:tcW w:type="dxa" w:w="22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de pruebas + evidencias</w:t>
            </w:r>
          </w:p>
        </w:tc>
        <w:tc>
          <w:tcPr>
            <w:tcW w:type="dxa" w:w="42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Casos de prueba y resultados</w:t>
            </w:r>
          </w:p>
        </w:tc>
        <w:tc>
          <w:tcPr>
            <w:tcW w:type="dxa" w:w="38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Debe ir en cada sprint, no solo al final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 técnico/despliegue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Cómo instalar y ejecutar el sistema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Docker + instrucciones ya en el README; se completa en Sprint 6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B3D42"/>
          <w:sz w:val="30"/>
          <w:szCs w:val="30"/>
        </w:rPr>
        <w:t xml:space="preserve">4. Los 6 sprints de la Fase 2</w:t>
      </w:r>
    </w:p>
    <w:p>
      <w:pPr>
        <w:spacing w:after="140"/>
      </w:pPr>
      <w:r>
        <w:rPr>
          <w:sz w:val="22"/>
          <w:szCs w:val="22"/>
        </w:rPr>
        <w:t xml:space="preserve">Basado en el Plan de Trabajo y la Carta Gantt ya definidos en el 1.5: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4600"/>
        <w:gridCol w:w="3000"/>
      </w:tblGrid>
      <w:tr>
        <w:tc>
          <w:tcPr>
            <w:tcW w:type="dxa" w:w="1300"/>
            <w:shd w:fill="0B3D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shd w:fill="0B3D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4600"/>
            <w:shd w:fill="0B3D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construye</w:t>
            </w:r>
          </w:p>
        </w:tc>
        <w:tc>
          <w:tcPr>
            <w:tcW w:type="dxa" w:w="3000"/>
            <w:shd w:fill="0B3D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 principal</w:t>
            </w:r>
          </w:p>
        </w:tc>
      </w:tr>
      <w:tr>
        <w:tc>
          <w:tcPr>
            <w:tcW w:type="dxa" w:w="13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1</w:t>
            </w:r>
          </w:p>
        </w:tc>
        <w:tc>
          <w:tcPr>
            <w:tcW w:type="dxa" w:w="13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S5-S6</w:t>
            </w:r>
          </w:p>
        </w:tc>
        <w:tc>
          <w:tcPr>
            <w:tcW w:type="dxa" w:w="46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Autenticación, modelo de datos, estructura base de la app</w:t>
            </w:r>
          </w:p>
        </w:tc>
        <w:tc>
          <w:tcPr>
            <w:tcW w:type="dxa" w:w="30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Sergio (BD) / Benjamín (Auth) / Matías (UI base)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S7-S8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Medicamentos y rutinas: API + UI conectadas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Benjamín / Matías</w:t>
            </w:r>
          </w:p>
        </w:tc>
      </w:tr>
      <w:tr>
        <w:tc>
          <w:tcPr>
            <w:tcW w:type="dxa" w:w="13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3</w:t>
            </w:r>
          </w:p>
        </w:tc>
        <w:tc>
          <w:tcPr>
            <w:tcW w:type="dxa" w:w="13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S9-S10</w:t>
            </w:r>
          </w:p>
        </w:tc>
        <w:tc>
          <w:tcPr>
            <w:tcW w:type="dxa" w:w="46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Perfiles dependientes y permisos · Informe de Avance</w:t>
            </w:r>
          </w:p>
        </w:tc>
        <w:tc>
          <w:tcPr>
            <w:tcW w:type="dxa" w:w="30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Sergio / Benjamín — Informe: todo el equipo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S11-S12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Recordatorios y alertas escalonadas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Benjamín / Matías</w:t>
            </w:r>
          </w:p>
        </w:tc>
      </w:tr>
      <w:tr>
        <w:tc>
          <w:tcPr>
            <w:tcW w:type="dxa" w:w="13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5</w:t>
            </w:r>
          </w:p>
        </w:tc>
        <w:tc>
          <w:tcPr>
            <w:tcW w:type="dxa" w:w="13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S13-S14</w:t>
            </w:r>
          </w:p>
        </w:tc>
        <w:tc>
          <w:tcPr>
            <w:tcW w:type="dxa" w:w="46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Indicadores de salud, módulo de IA, pulsera (Traccar + Health Connect + seguridad)</w:t>
            </w:r>
          </w:p>
        </w:tc>
        <w:tc>
          <w:tcPr>
            <w:tcW w:type="dxa" w:w="30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Sergio / Benjamín / Matías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6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S15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Glucosa manual, recordatorios extendidos, farmacias vía IA, pruebas, Informe Final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 el equipo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B3D42"/>
          <w:sz w:val="30"/>
          <w:szCs w:val="30"/>
        </w:rPr>
        <w:t xml:space="preserve">5. Ceremonias — cómo las corremos en la práctica</w:t>
      </w:r>
    </w:p>
    <w:p>
      <w:pPr>
        <w:spacing w:after="140"/>
      </w:pPr>
      <w:r>
        <w:rPr>
          <w:sz w:val="22"/>
          <w:szCs w:val="22"/>
        </w:rPr>
        <w:t xml:space="preserve">Adaptadas a que son 3 estudiantes con otros ramos, no un equipo full-time: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400"/>
      </w:tblGrid>
      <w:tr>
        <w:tc>
          <w:tcPr>
            <w:tcW w:type="dxa" w:w="2000"/>
            <w:shd w:fill="0B3D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Ceremonia</w:t>
            </w:r>
          </w:p>
        </w:tc>
        <w:tc>
          <w:tcPr>
            <w:tcW w:type="dxa" w:w="1800"/>
            <w:shd w:fill="0B3D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5400"/>
            <w:shd w:fill="0B3D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la adaptamos (equipo part-time)</w:t>
            </w:r>
          </w:p>
        </w:tc>
      </w:tr>
      <w:tr>
        <w:tc>
          <w:tcPr>
            <w:tcW w:type="dxa" w:w="20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Planning</w:t>
            </w:r>
          </w:p>
        </w:tc>
        <w:tc>
          <w:tcPr>
            <w:tcW w:type="dxa" w:w="18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Primer día de cada sprint (lunes)</w:t>
            </w:r>
          </w:p>
        </w:tc>
        <w:tc>
          <w:tcPr>
            <w:tcW w:type="dxa" w:w="54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Reunión de 30-45 min: revisar el Sprint Backlog propuesto arriba, ajustar si algo no calza, y que cada uno confirme su parte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Scrum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veces por semana (no todos los días)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Mensaje corto en el grupo de WhatsApp/Discord: qué hice, qué haré, si hay algún bloqueo — no reunión larga, solo update async</w:t>
            </w:r>
          </w:p>
        </w:tc>
      </w:tr>
      <w:tr>
        <w:tc>
          <w:tcPr>
            <w:tcW w:type="dxa" w:w="20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Review</w:t>
            </w:r>
          </w:p>
        </w:tc>
        <w:tc>
          <w:tcPr>
            <w:tcW w:type="dxa" w:w="18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Último día de cada sprint</w:t>
            </w:r>
          </w:p>
        </w:tc>
        <w:tc>
          <w:tcPr>
            <w:tcW w:type="dxa" w:w="5400"/>
            <w:shd w:fill="E9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 interna de 15-20 min mostrando lo construido, aunque sea a los mismos 3 — sirve de evidencia y detecta problemas temprano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 Retrospective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Justo después del Review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preguntas simples por escrito: ¿qué funcionó?, ¿qué no?, ¿qué cambiamos el próximo sprint? — 10 minutos, queda como evidencia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B3D42"/>
          <w:sz w:val="30"/>
          <w:szCs w:val="30"/>
        </w:rPr>
        <w:t xml:space="preserve">6. Definition of Done (recordatorio)</w:t>
      </w:r>
    </w:p>
    <w:p>
      <w:pPr>
        <w:spacing w:after="140"/>
      </w:pPr>
      <w:r>
        <w:rPr>
          <w:sz w:val="22"/>
          <w:szCs w:val="22"/>
        </w:rPr>
        <w:t xml:space="preserve">Una historia de usuario se considera terminada cuando está integrada al repositorio, probada manualmente, y documentada — así quedó definido en la Metodología del 1.5. Ninguna historia se marca como "hecha" en el tablero si le falta alguno de esos 3 puntos.</w:t>
      </w:r>
    </w:p>
    <w:p>
      <w:pPr>
        <w:pStyle w:val="Heading1"/>
        <w:spacing w:after="140" w:before="320"/>
      </w:pPr>
      <w:r>
        <w:rPr>
          <w:b/>
          <w:bCs/>
          <w:color w:val="0B3D42"/>
          <w:sz w:val="30"/>
          <w:szCs w:val="30"/>
        </w:rPr>
        <w:t xml:space="preserve">7. Checklist de evidencia a subir al repo — por cada sprint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Código funcional del sprint, subido a GitHub (commits frecuentes, no uno solo gigante al final).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Sprint Backlog del sprint (qué se comprometió a hacer).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Evidencia de pruebas de esa entrega (aunque sean pruebas manuales documentadas con capturas).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Retrospectiva del sprint (las 3 preguntas), guardada como archivo en el repo.</w:t>
      </w:r>
    </w:p>
    <w:p>
      <w:pPr>
        <w:shd w:fill="E9F5F4" w:val="clear"/>
        <w:spacing w:after="200"/>
      </w:pPr>
      <w:r>
        <w:rPr>
          <w:i/>
          <w:iCs/>
          <w:sz w:val="21"/>
          <w:szCs w:val="21"/>
        </w:rPr>
        <w:t xml:space="preserve">Estos 4 elementos ya tienen su carpeta correspondiente dentro de "Fase 2/Evidencias Proyecto/Evidencias de documentación/".</w:t>
      </w:r>
    </w:p>
    <w:p>
      <w:pPr>
        <w:pStyle w:val="Heading1"/>
        <w:spacing w:after="140" w:before="320"/>
      </w:pPr>
      <w:r>
        <w:rPr>
          <w:b/>
          <w:bCs/>
          <w:color w:val="0B3D42"/>
          <w:sz w:val="30"/>
          <w:szCs w:val="30"/>
        </w:rPr>
        <w:t xml:space="preserve">8. Plantilla de historia de usuario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Formato simple a seguir en el Product Backlog y en cada Sprint Backlog:</w:t>
      </w:r>
    </w:p>
    <w:p>
      <w:pPr>
        <w:shd w:fill="E9F5F4" w:val="clear"/>
        <w:spacing w:after="200"/>
      </w:pPr>
      <w:r>
        <w:rPr>
          <w:i/>
          <w:iCs/>
          <w:sz w:val="21"/>
          <w:szCs w:val="21"/>
        </w:rPr>
        <w:t xml:space="preserve">Como [rol] quiero [funcionalidad] para [beneficio]. Criterios de aceptación: [lista corta de condiciones que deben cumplirse para considerarla terminada].</w:t>
      </w:r>
    </w:p>
    <w:p>
      <w:pPr>
        <w:pStyle w:val="Heading1"/>
        <w:spacing w:after="140" w:before="320"/>
      </w:pPr>
      <w:r>
        <w:rPr>
          <w:b/>
          <w:bCs/>
          <w:color w:val="0B3D42"/>
          <w:sz w:val="30"/>
          <w:szCs w:val="30"/>
        </w:rPr>
        <w:t xml:space="preserve">9. Plantilla de retrospectiva (10 minutos, al cierre de cada sprint)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¿Qué funcionó bien este sprint?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¿Qué no funcionó o nos costó más de lo esperado?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¿Qué vamos a cambiar o probar distinto en el próximo sprint?</w:t>
      </w:r>
    </w:p>
    <w:p>
      <w:pPr>
        <w:pStyle w:val="Heading1"/>
        <w:spacing w:after="140" w:before="320"/>
      </w:pPr>
      <w:r>
        <w:rPr>
          <w:b/>
          <w:bCs/>
          <w:color w:val="0B3D42"/>
          <w:sz w:val="30"/>
          <w:szCs w:val="30"/>
        </w:rPr>
        <w:t xml:space="preserve">10. Herramienta de tablero sugerida</w:t>
      </w:r>
    </w:p>
    <w:p>
      <w:pPr>
        <w:spacing w:after="140"/>
      </w:pPr>
      <w:r>
        <w:rPr>
          <w:sz w:val="22"/>
          <w:szCs w:val="22"/>
        </w:rPr>
        <w:t xml:space="preserve">Dado que ya usan GitHub como repositorio central, la opción más simple es GitHub Projects (tablero Kanban gratuito, integrado directo con los issues y commits del mismo repo) — evita sumar una herramienta externa como Trello o Jira solo para esto, y la evidencia de trabajo queda en el mismo lugar que el código.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2026-09-16T18:36:44.182Z</dcterms:created>
  <dcterms:modified xsi:type="dcterms:W3CDTF">2026-09-16T18:36:44.191Z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