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Análisis del Caso – Proyecto POZINOX (SCRUM)</w:t>
      </w:r>
    </w:p>
    <w:p w:rsidR="00000000" w:rsidDel="00000000" w:rsidP="00000000" w:rsidRDefault="00000000" w:rsidRPr="00000000" w14:paraId="00000002">
      <w:pPr>
        <w:pStyle w:val="Heading2"/>
        <w:spacing w:line="3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1) Contexto y problema</w:t>
      </w:r>
    </w:p>
    <w:p w:rsidR="00000000" w:rsidDel="00000000" w:rsidP="00000000" w:rsidRDefault="00000000" w:rsidRPr="00000000" w14:paraId="00000003">
      <w:pPr>
        <w:spacing w:after="12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POZINOX necesita una tienda web con inventario interno y control por roles para vender productos de acero inoxidable. Hoy existen brechas en:</w:t>
      </w:r>
    </w:p>
    <w:p w:rsidR="00000000" w:rsidDel="00000000" w:rsidP="00000000" w:rsidRDefault="00000000" w:rsidRPr="00000000" w14:paraId="00000004">
      <w:pPr>
        <w:spacing w:after="12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cotización/pago en línea</w:t>
      </w:r>
    </w:p>
    <w:p w:rsidR="00000000" w:rsidDel="00000000" w:rsidP="00000000" w:rsidRDefault="00000000" w:rsidRPr="00000000" w14:paraId="00000005">
      <w:pPr>
        <w:spacing w:after="12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consistencia de stock (entradas/salidas/ajustes)</w:t>
      </w:r>
    </w:p>
    <w:p w:rsidR="00000000" w:rsidDel="00000000" w:rsidP="00000000" w:rsidRDefault="00000000" w:rsidRPr="00000000" w14:paraId="00000006">
      <w:pPr>
        <w:spacing w:after="12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trazabilidad  </w:t>
      </w:r>
    </w:p>
    <w:p w:rsidR="00000000" w:rsidDel="00000000" w:rsidP="00000000" w:rsidRDefault="00000000" w:rsidRPr="00000000" w14:paraId="00000007">
      <w:pPr>
        <w:spacing w:after="12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 atención por canal bot.</w:t>
      </w:r>
    </w:p>
    <w:p w:rsidR="00000000" w:rsidDel="00000000" w:rsidP="00000000" w:rsidRDefault="00000000" w:rsidRPr="00000000" w14:paraId="00000008">
      <w:pPr>
        <w:pStyle w:val="Heading2"/>
        <w:spacing w:line="3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2) Objetivos del proyecto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Habilitar cotización y pago end-to-end (MP/transferencia/efectivo).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Asegurar control de inventario (entradas, salidas por preparación, ajustes).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Gestionar catálogo (productos, imágenes, categorías) y usuarios/roles.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Entregar historial y reportes básicos (ventas/stock).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2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Integrar bot n8n (consulta catálogo, estado, link de pago).</w:t>
      </w:r>
    </w:p>
    <w:p w:rsidR="00000000" w:rsidDel="00000000" w:rsidP="00000000" w:rsidRDefault="00000000" w:rsidRPr="00000000" w14:paraId="0000000E">
      <w:pPr>
        <w:pStyle w:val="Heading2"/>
        <w:spacing w:line="36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3)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Cliente final (web/bot), Trabajador (ventas/bodega), Admin, Proveedor, Contabilidad, Equipo TI/Tesis, Profesor evaluador.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line="36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4) Roles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Cliente: navegar, cotizar, pagar, ver historial.</w:t>
      </w:r>
    </w:p>
    <w:p w:rsidR="00000000" w:rsidDel="00000000" w:rsidP="00000000" w:rsidRDefault="00000000" w:rsidRPr="00000000" w14:paraId="00000012">
      <w:pPr>
        <w:spacing w:after="12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Trabajador: crear/editar cotizaciones para clientes; entradas, salidas por preparación y ajustes de stock; ver historial de producto; editar solo nombre/descr. de producto.</w:t>
      </w:r>
    </w:p>
    <w:p w:rsidR="00000000" w:rsidDel="00000000" w:rsidP="00000000" w:rsidRDefault="00000000" w:rsidRPr="00000000" w14:paraId="00000013">
      <w:pPr>
        <w:spacing w:after="12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Admin: todo lo anterior + ABM de usuarios y productos, roles/permisos, reportes.</w:t>
      </w:r>
    </w:p>
    <w:p w:rsidR="00000000" w:rsidDel="00000000" w:rsidP="00000000" w:rsidRDefault="00000000" w:rsidRPr="00000000" w14:paraId="00000014">
      <w:pPr>
        <w:spacing w:after="12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Cliente vía Bot: autenticarse con token, consultar catálogo, recibir link/estado de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line="36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5) Alcance (IN/OUT)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IN: catálogo/búsqueda; cotización (CU-012..016); pago (CU-017); seguimiento (CU-018); contacto (CU-019); productos (CU-025..030); usuarios/roles (CU-020..024); inventario (CU-045, CU-046 y CU-042 propuesto para salidas); reportes (CU-031); bot (CU-B01/B04/B05/B11/B12).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OUT (por ahora): logística avanzada (ruteo/tarifas), facturación electrónica, multimoneda, CRM completo, devoluciones.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line="36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6) Reglas de negocio clave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Precios: mostrar neto, IVA 19% y total.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Reserva/stock: al finalizar cotización puede reservar stock (no descuenta definitivo hasta preparación/salida).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Pagos: MP aprobado → Pagado; Transferencia → En revisión (con comprobante); Efectivo → confirmación manual.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Permisos: Trabajador (entradas/salidas/ajustes; editar nombre/descr.; operar cotizaciones). Admin (edición completa; usuarios/roles; reportes).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Auditoría: todas las operaciones críticas registran usuario, fecha, tipo y referencia.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line="36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7) Procesos de negocio (alto nivel)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Descubrimiento: Home → Catálogo → Filtros/Búsqueda → Ficha (CU-006..011).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Cotización: Crear/Editar → Finalizar (reserva) → PDF/Historial (CU-012..016).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Pago/Seguimiento: MP/Transferencia/Efectivo → Estado (CU-017..018).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 Inventario: Recepciones (Entrada, CU-046) → Preparación/Entrega (Salida, CU-042) → Ajustes (CU-045) → Historial por producto.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5. Backoffice: Productos (CU-025..030), Usuarios/Roles (CU-020..024), Reportes (CU-031).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6. Bot: Token → Catálogo → Link/estado de pago (CU-B01/B04/B05/B11/B12).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line="36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8) Supuestos y restricciones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 único almacén; IVA 19%; medio de pago principal MercadoPago; bot autenticado por token; control de acceso por rol en API y UI; seguridad: HTTPS, hash de contraseñas, validación de archivos.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line="36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9) Requisitos no funcionales (resumen)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Rendimiento: catálogo &lt; 2 s primera vista.</w:t>
      </w:r>
    </w:p>
    <w:p w:rsidR="00000000" w:rsidDel="00000000" w:rsidP="00000000" w:rsidRDefault="00000000" w:rsidRPr="00000000" w14:paraId="00000029">
      <w:pPr>
        <w:spacing w:after="12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Disponibilidad: 99% mensual (fase tesis).</w:t>
      </w:r>
    </w:p>
    <w:p w:rsidR="00000000" w:rsidDel="00000000" w:rsidP="00000000" w:rsidRDefault="00000000" w:rsidRPr="00000000" w14:paraId="0000002A">
      <w:pPr>
        <w:spacing w:after="12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Seguridad: OWASP Top 10, sanitización, control de tamaño.</w:t>
      </w:r>
    </w:p>
    <w:p w:rsidR="00000000" w:rsidDel="00000000" w:rsidP="00000000" w:rsidRDefault="00000000" w:rsidRPr="00000000" w14:paraId="0000002B">
      <w:pPr>
        <w:spacing w:after="12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Mantenibilidad: arquitectura por capas, logs estructurados.</w:t>
      </w:r>
    </w:p>
    <w:p w:rsidR="00000000" w:rsidDel="00000000" w:rsidP="00000000" w:rsidRDefault="00000000" w:rsidRPr="00000000" w14:paraId="0000002C">
      <w:pPr>
        <w:spacing w:after="12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Usabilidad: UI responsiva, errores claros, PDF legible.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line="36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10) Riesgos y mitigaciones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Integración de pagos → sandbox, reintentos, logs.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Inconsistencia de stock → movimientos con referencia y auditoría.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Pérdida de datos → backups y migraciones.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Alcance/tiempo → priorizar Must en S1/S2; dejar reportes/bot para S3.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line="36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11) KPIs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Tasa de cotizaciones finalizadas; % pagos aprobados; exactitud de stock; tiempo de preparación; ventas por categoría/top SKU.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line="36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12) Arquitectura lógica (resumen)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Front Web; API (Auth, Productos, Cotizaciones, Pagos, Inventario, Reportes)</w:t>
      </w:r>
    </w:p>
    <w:p w:rsidR="00000000" w:rsidDel="00000000" w:rsidP="00000000" w:rsidRDefault="00000000" w:rsidRPr="00000000" w14:paraId="00000036">
      <w:pPr>
        <w:spacing w:after="12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DB (Usuarios/Roles, Productos, Movimientos, Cotizaciones/Estados, Pagos) Integraciones: MercadoPago y n8n Bot; logs/auditoría centralizados.</w:t>
      </w:r>
    </w:p>
    <w:p w:rsidR="00000000" w:rsidDel="00000000" w:rsidP="00000000" w:rsidRDefault="00000000" w:rsidRPr="00000000" w14:paraId="00000037">
      <w:pPr>
        <w:spacing w:after="12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line="36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13) Roadmap por Sprints (Avance)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S1:</w:t>
      </w:r>
    </w:p>
    <w:p w:rsidR="00000000" w:rsidDel="00000000" w:rsidP="00000000" w:rsidRDefault="00000000" w:rsidRPr="00000000" w14:paraId="0000003A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Cliente (E1, E2, E3):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CU-001, CU-002, CU-003, CU-006, CU-007, CU-008, CU-009, CU-010, CU-011, CU-012, CU-013, CU-014, CU-015, CU-016.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 – Productos (E5):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CU-025, CU-026, CU-027, CU-030.</w:t>
        <w:br w:type="textWrapping"/>
        <w:t xml:space="preserve">Resultado: flujo hasta finalizar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cotización + PDF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ABM básico de productos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S2:</w:t>
      </w:r>
    </w:p>
    <w:p w:rsidR="00000000" w:rsidDel="00000000" w:rsidP="00000000" w:rsidRDefault="00000000" w:rsidRPr="00000000" w14:paraId="0000003C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Pagos y seguimiento (E4):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CU-017, CU-018, CU-019.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Inventario (E7):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CU-045 (ajustes), CU-046 (recepciones).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 – Usuarios (básico, E6):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CU-020 (listar), CU-021 (crear), CU-023 (eliminar).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 – Productos: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CU-028 (eliminar).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(Si deseas, incluye CU-029 aquí o déjalo para S3).</w:t>
      </w:r>
    </w:p>
    <w:p w:rsidR="00000000" w:rsidDel="00000000" w:rsidP="00000000" w:rsidRDefault="00000000" w:rsidRPr="00000000" w14:paraId="0000003D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S3:</w:t>
      </w:r>
    </w:p>
    <w:p w:rsidR="00000000" w:rsidDel="00000000" w:rsidP="00000000" w:rsidRDefault="00000000" w:rsidRPr="00000000" w14:paraId="0000003E">
      <w:pPr>
        <w:spacing w:after="240" w:before="24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 – Usuarios (avanzado, E6):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CU-022 (editar), CU-024 (roles y permisos).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Reportes (E8):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CU-031.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Canal Bot (E9):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CU-B01, CU-B04, CU-B05, CU-B11, CU-B12.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line="36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14) Dependencias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Credenciales de MercadoPago; configuración n8n (bot y token); datos iniciales de productos/categorías/usuarios.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NfhRVw2g4ysJR2EJUlaQ/haTcw==">CgMxLjA4AHIhMVA0RVhmM3VLZ09xelVVNGRQVU85aW5ZU25PTEVSdFhi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