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Cerrar Sesión de forma segura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Cliente, Administrador, Trabajador (Todos)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debe tener sesión iniciada.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cerrar sesión de manera segura eliminando la sesión activa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selecciona “Cerrar sesión”.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sistema cierra la sesión activa.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Redirige al usuario a la página de inicio.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cerrada, por lo tanto, no se podrá acceder sin volver a autenticarse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