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 w:rsidR="0097255D">
        <w:rPr>
          <w:rFonts w:asciiTheme="minorHAnsi" w:hAnsiTheme="minorHAnsi" w:cstheme="minorHAnsi"/>
          <w:noProof/>
          <w:sz w:val="36"/>
        </w:rPr>
        <w:t>8.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609590" cy="1642745"/>
                  <wp:effectExtent l="0" t="38100" r="0" b="52705"/>
                  <wp:wrapTight wrapText="bothSides">
                    <wp:wrapPolygon edited="0">
                      <wp:start x="12323" y="-501"/>
                      <wp:lineTo x="9609" y="250"/>
                      <wp:lineTo x="9609" y="4008"/>
                      <wp:lineTo x="9169" y="7264"/>
                      <wp:lineTo x="7189" y="8015"/>
                      <wp:lineTo x="7115" y="12023"/>
                      <wp:lineTo x="9389" y="16031"/>
                      <wp:lineTo x="9463" y="18285"/>
                      <wp:lineTo x="10710" y="20039"/>
                      <wp:lineTo x="12250" y="20039"/>
                      <wp:lineTo x="12323" y="22043"/>
                      <wp:lineTo x="14524" y="22043"/>
                      <wp:lineTo x="14524" y="-501"/>
                      <wp:lineTo x="12323" y="-501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das Kürzel der Stadt oder des Landkreises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Wir haben unsere Lösungsidee in einem objektorientierten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B26F36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inline distT="0" distB="0" distL="0" distR="0">
                  <wp:extent cx="5617597" cy="3042761"/>
                  <wp:effectExtent l="0" t="0" r="2540" b="5715"/>
                  <wp:docPr id="4" name="Grafik 4" descr="C:\Users\Hollmann\AppData\Local\Microsoft\Windows\INetCache\Content.Word\umlaufg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Hollmann\AppData\Local\Microsoft\Windows\INetCache\Content.Word\umlaufg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8733" cy="3048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beteiligt. Hingegen stellt die </w:t>
      </w:r>
      <w:proofErr w:type="spellStart"/>
      <w:r>
        <w:rPr>
          <w:rFonts w:asciiTheme="minorHAnsi" w:hAnsiTheme="minorHAnsi" w:cstheme="minorHAnsi"/>
        </w:rPr>
        <w:t>AutoSrcabbleMain</w:t>
      </w:r>
      <w:proofErr w:type="spellEnd"/>
      <w:r>
        <w:rPr>
          <w:rFonts w:asciiTheme="minorHAnsi" w:hAnsiTheme="minorHAnsi" w:cstheme="minorHAnsi"/>
        </w:rPr>
        <w:t xml:space="preserve"> Klasse die </w:t>
      </w:r>
      <w:r w:rsidR="009D73F1">
        <w:rPr>
          <w:rFonts w:asciiTheme="minorHAnsi" w:hAnsiTheme="minorHAnsi" w:cstheme="minorHAnsi"/>
        </w:rPr>
        <w:t>Kürzel Liste</w:t>
      </w:r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</w:t>
      </w:r>
      <w:proofErr w:type="spellStart"/>
      <w:r>
        <w:rPr>
          <w:rFonts w:asciiTheme="minorHAnsi" w:hAnsiTheme="minorHAnsi" w:cstheme="minorHAnsi"/>
        </w:rPr>
        <w:t>rootKnoten</w:t>
      </w:r>
      <w:proofErr w:type="spellEnd"/>
      <w:r>
        <w:rPr>
          <w:rFonts w:asciiTheme="minorHAnsi" w:hAnsiTheme="minorHAnsi" w:cstheme="minorHAnsi"/>
        </w:rPr>
        <w:t>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275F63">
        <w:rPr>
          <w:rFonts w:asciiTheme="minorHAnsi" w:hAnsiTheme="minorHAnsi" w:cstheme="minorHAnsi"/>
        </w:rPr>
        <w:t>. Wenn sie aufgerufen wird wenn der Kennzeichenabschnitt (1, 2 oder 3 Buchstaben)</w:t>
      </w:r>
      <w:r w:rsidR="009D73F1">
        <w:rPr>
          <w:rFonts w:asciiTheme="minorHAnsi" w:hAnsiTheme="minorHAnsi" w:cstheme="minorHAnsi"/>
        </w:rPr>
        <w:t xml:space="preserve"> in der Kürzel Liste (gespeichert in der Main Klasse) vorhanden ist. Um Ressourcen zu sparen werden erst die unteren Knoten erzeugt, bevor weitere A-Knoten auf der gleichen Ebene erstellt werden. </w:t>
      </w:r>
    </w:p>
    <w:p w:rsidR="009D73F1" w:rsidRDefault="009D73F1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 B-Konten Klasse </w:t>
      </w:r>
      <w:r>
        <w:rPr>
          <w:rFonts w:asciiTheme="minorHAnsi" w:hAnsiTheme="minorHAnsi" w:cstheme="minorHAnsi"/>
        </w:rPr>
        <w:t>repräsentiert</w:t>
      </w:r>
      <w:r>
        <w:rPr>
          <w:rFonts w:asciiTheme="minorHAnsi" w:hAnsiTheme="minorHAnsi" w:cstheme="minorHAnsi"/>
        </w:rPr>
        <w:t xml:space="preserve"> den hinteren Teil eines Kennzeichens. Die B-Konten Klasse prüft zuerst, ob das Ende des Wortes erreicht wurde und setzt gegebenenfalls </w:t>
      </w:r>
      <w:r w:rsidR="00083605">
        <w:rPr>
          <w:rFonts w:asciiTheme="minorHAnsi" w:hAnsiTheme="minorHAnsi" w:cstheme="minorHAnsi"/>
        </w:rPr>
        <w:t>eine Markierung in der Baum Klasse, die verhindert, dass weitere Konten erstellt werden.</w:t>
      </w:r>
    </w:p>
    <w:p w:rsidR="00083605" w:rsidRDefault="00083605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das Erstellen der A und B-Konten nicht zu einem Setzen einer Markierung in der Baum Klasse geführt hat ist davon auszugehen, dass das Wort nicht Darzustellen ist.</w:t>
      </w:r>
    </w:p>
    <w:p w:rsidR="00083605" w:rsidRDefault="00083605" w:rsidP="00806DCD">
      <w:pPr>
        <w:spacing w:after="306"/>
        <w:ind w:left="-5"/>
        <w:rPr>
          <w:rFonts w:asciiTheme="minorHAnsi" w:hAnsiTheme="minorHAnsi" w:cstheme="minorHAnsi"/>
        </w:rPr>
      </w:pPr>
      <w:bookmarkStart w:id="0" w:name="_GoBack"/>
      <w:bookmarkEnd w:id="0"/>
    </w:p>
    <w:p w:rsidR="00B701A9" w:rsidRPr="0012277F" w:rsidRDefault="00B701A9" w:rsidP="009D73F1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Quellcode </w:t>
      </w:r>
    </w:p>
    <w:p w:rsidR="008F5443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</w:p>
    <w:p w:rsidR="00B701A9" w:rsidRPr="0012277F" w:rsidRDefault="00B701A9" w:rsidP="008F5443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Immer den Code in einer Tabelle</w:t>
      </w:r>
      <w:r w:rsidR="008F544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7C2F34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 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7C2F34">
        <w:tc>
          <w:tcPr>
            <w:tcW w:w="9014" w:type="dxa"/>
          </w:tcPr>
          <w:p w:rsidR="00FD29DC" w:rsidRDefault="00FD29DC" w:rsidP="007C2F34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JAZZ, UFO und OB können nicht mit </w:t>
            </w:r>
            <w:proofErr w:type="gramStart"/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eine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n einzigen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</w:t>
            </w:r>
            <w:proofErr w:type="gramEnd"/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7C2F34">
        <w:tc>
          <w:tcPr>
            <w:tcW w:w="9014" w:type="dxa"/>
          </w:tcPr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[CLINTON]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[INFORMATIK]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nicht möglich</w:t>
            </w:r>
          </w:p>
          <w:p w:rsidR="00FD29D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7C2F34">
        <w:tc>
          <w:tcPr>
            <w:tcW w:w="9014" w:type="dxa"/>
          </w:tcPr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D-O N-AU D-A M-P F-S C-HI F-F F-A H-R TS-K AP-IT A-E N-S M-U E-T Z-E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B-I BE-R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[ETHERNET]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E-T H-E R-N E-T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L-L</w:t>
            </w:r>
            <w:proofErr w:type="spellEnd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 AN-TY S-I L-I OG-O G-O </w:t>
            </w:r>
            <w:proofErr w:type="spellStart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G-O</w:t>
            </w:r>
            <w:proofErr w:type="spellEnd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 C-H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B-U N-D E-S WE-TT B-E W-E R-B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>[RINDFLEISCHETIKETTIERUNGSUEBERWACHUNGSAUFGABENUEBERTRAGUNGSGESETZ]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S-O F-T W-A R-E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TR-U M-P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TS-C H-U ES-S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3"/>
      <w:footerReference w:type="default" r:id="rId14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3D7F" w:rsidRDefault="00123D7F" w:rsidP="0012277F">
      <w:pPr>
        <w:spacing w:after="0" w:line="240" w:lineRule="auto"/>
      </w:pPr>
      <w:r>
        <w:separator/>
      </w:r>
    </w:p>
  </w:endnote>
  <w:endnote w:type="continuationSeparator" w:id="0">
    <w:p w:rsidR="00123D7F" w:rsidRDefault="00123D7F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083605">
      <w:rPr>
        <w:rFonts w:asciiTheme="minorHAnsi" w:hAnsiTheme="minorHAnsi" w:cstheme="minorHAnsi"/>
        <w:noProof/>
        <w:sz w:val="24"/>
      </w:rPr>
      <w:t>2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3D7F" w:rsidRDefault="00123D7F" w:rsidP="0012277F">
      <w:pPr>
        <w:spacing w:after="0" w:line="240" w:lineRule="auto"/>
      </w:pPr>
      <w:r>
        <w:separator/>
      </w:r>
    </w:p>
  </w:footnote>
  <w:footnote w:type="continuationSeparator" w:id="0">
    <w:p w:rsidR="00123D7F" w:rsidRDefault="00123D7F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BD0E8D"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 w:rsidR="00BD0E8D"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7574D"/>
    <w:rsid w:val="00083605"/>
    <w:rsid w:val="00114B63"/>
    <w:rsid w:val="0011630E"/>
    <w:rsid w:val="0012277F"/>
    <w:rsid w:val="00123D7F"/>
    <w:rsid w:val="002032EA"/>
    <w:rsid w:val="00275F63"/>
    <w:rsid w:val="002B0FDE"/>
    <w:rsid w:val="003B3E5A"/>
    <w:rsid w:val="003E09BD"/>
    <w:rsid w:val="0049685A"/>
    <w:rsid w:val="004E4AD3"/>
    <w:rsid w:val="00507E93"/>
    <w:rsid w:val="005D11DD"/>
    <w:rsid w:val="006936E8"/>
    <w:rsid w:val="007104CD"/>
    <w:rsid w:val="00727889"/>
    <w:rsid w:val="00762363"/>
    <w:rsid w:val="00784E2E"/>
    <w:rsid w:val="0079014C"/>
    <w:rsid w:val="00795B10"/>
    <w:rsid w:val="00806DCD"/>
    <w:rsid w:val="008F5443"/>
    <w:rsid w:val="00931BA0"/>
    <w:rsid w:val="00940CD8"/>
    <w:rsid w:val="0097255D"/>
    <w:rsid w:val="009D73F1"/>
    <w:rsid w:val="00A05AD5"/>
    <w:rsid w:val="00AA2557"/>
    <w:rsid w:val="00B04902"/>
    <w:rsid w:val="00B26F36"/>
    <w:rsid w:val="00B701A9"/>
    <w:rsid w:val="00BA5282"/>
    <w:rsid w:val="00BD0E8D"/>
    <w:rsid w:val="00C142B7"/>
    <w:rsid w:val="00C23E2C"/>
    <w:rsid w:val="00D03B00"/>
    <w:rsid w:val="00D527F7"/>
    <w:rsid w:val="00F01340"/>
    <w:rsid w:val="00F37208"/>
    <w:rsid w:val="00F518C3"/>
    <w:rsid w:val="00F86D1C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14144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1881232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888350" y="706969"/>
        <a:ext cx="471849" cy="228806"/>
      </dsp:txXfrm>
    </dsp:sp>
    <dsp:sp modelId="{7BFF97D3-7EDF-49DD-B212-4765AF9C7C4F}">
      <dsp:nvSpPr>
        <dsp:cNvPr id="0" name=""/>
        <dsp:cNvSpPr/>
      </dsp:nvSpPr>
      <dsp:spPr>
        <a:xfrm rot="17350740">
          <a:off x="2168611" y="528557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2449738" y="527077"/>
        <a:ext cx="29592" cy="29592"/>
      </dsp:txXfrm>
    </dsp:sp>
    <dsp:sp modelId="{A5D2730F-6B7C-44A4-B058-24D0524E60E6}">
      <dsp:nvSpPr>
        <dsp:cNvPr id="0" name=""/>
        <dsp:cNvSpPr/>
      </dsp:nvSpPr>
      <dsp:spPr>
        <a:xfrm>
          <a:off x="2561752" y="14085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2568870" y="147970"/>
        <a:ext cx="471849" cy="228806"/>
      </dsp:txXfrm>
    </dsp:sp>
    <dsp:sp modelId="{BCD394E0-5CA6-4DF0-BB63-D7FD00ECED18}">
      <dsp:nvSpPr>
        <dsp:cNvPr id="0" name=""/>
        <dsp:cNvSpPr/>
      </dsp:nvSpPr>
      <dsp:spPr>
        <a:xfrm rot="19457599">
          <a:off x="3025331" y="17918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186512"/>
        <a:ext cx="11972" cy="11972"/>
      </dsp:txXfrm>
    </dsp:sp>
    <dsp:sp modelId="{C939105A-2394-4196-87A4-E23D6722C2E1}">
      <dsp:nvSpPr>
        <dsp:cNvPr id="0" name=""/>
        <dsp:cNvSpPr/>
      </dsp:nvSpPr>
      <dsp:spPr>
        <a:xfrm>
          <a:off x="3242272" y="11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8220"/>
        <a:ext cx="471849" cy="228806"/>
      </dsp:txXfrm>
    </dsp:sp>
    <dsp:sp modelId="{71C5AED2-1D99-41CD-85B3-E973AA34456F}">
      <dsp:nvSpPr>
        <dsp:cNvPr id="0" name=""/>
        <dsp:cNvSpPr/>
      </dsp:nvSpPr>
      <dsp:spPr>
        <a:xfrm rot="2142401">
          <a:off x="3025331" y="31893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326262"/>
        <a:ext cx="11972" cy="11972"/>
      </dsp:txXfrm>
    </dsp:sp>
    <dsp:sp modelId="{7DF58492-C835-407C-9692-CCC333FE05E4}">
      <dsp:nvSpPr>
        <dsp:cNvPr id="0" name=""/>
        <dsp:cNvSpPr/>
      </dsp:nvSpPr>
      <dsp:spPr>
        <a:xfrm>
          <a:off x="3242272" y="2806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287720"/>
        <a:ext cx="471849" cy="228806"/>
      </dsp:txXfrm>
    </dsp:sp>
    <dsp:sp modelId="{0E0AD724-F985-4041-8125-E0B1CBF82426}">
      <dsp:nvSpPr>
        <dsp:cNvPr id="0" name=""/>
        <dsp:cNvSpPr/>
      </dsp:nvSpPr>
      <dsp:spPr>
        <a:xfrm>
          <a:off x="2367317" y="808057"/>
          <a:ext cx="1944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944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2459674" y="816511"/>
        <a:ext cx="9721" cy="9721"/>
      </dsp:txXfrm>
    </dsp:sp>
    <dsp:sp modelId="{6C64E0F0-CCBA-477C-9731-4F4B61424C69}">
      <dsp:nvSpPr>
        <dsp:cNvPr id="0" name=""/>
        <dsp:cNvSpPr/>
      </dsp:nvSpPr>
      <dsp:spPr>
        <a:xfrm>
          <a:off x="2561752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2568870" y="706969"/>
        <a:ext cx="471849" cy="228806"/>
      </dsp:txXfrm>
    </dsp:sp>
    <dsp:sp modelId="{BBBDC988-D802-4EDD-B597-53CEFC76DD61}">
      <dsp:nvSpPr>
        <dsp:cNvPr id="0" name=""/>
        <dsp:cNvSpPr/>
      </dsp:nvSpPr>
      <dsp:spPr>
        <a:xfrm rot="19457599">
          <a:off x="3025331" y="738182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745511"/>
        <a:ext cx="11972" cy="11972"/>
      </dsp:txXfrm>
    </dsp:sp>
    <dsp:sp modelId="{2E61F697-7F85-4360-9084-B42534150FA8}">
      <dsp:nvSpPr>
        <dsp:cNvPr id="0" name=""/>
        <dsp:cNvSpPr/>
      </dsp:nvSpPr>
      <dsp:spPr>
        <a:xfrm>
          <a:off x="3242272" y="56010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567219"/>
        <a:ext cx="471849" cy="228806"/>
      </dsp:txXfrm>
    </dsp:sp>
    <dsp:sp modelId="{7248F840-5238-4B32-ADFA-91C5D6C8FA39}">
      <dsp:nvSpPr>
        <dsp:cNvPr id="0" name=""/>
        <dsp:cNvSpPr/>
      </dsp:nvSpPr>
      <dsp:spPr>
        <a:xfrm rot="2142401">
          <a:off x="3025331" y="877931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885261"/>
        <a:ext cx="11972" cy="11972"/>
      </dsp:txXfrm>
    </dsp:sp>
    <dsp:sp modelId="{FC2E20DA-54B1-496C-BB5B-FB0FB9737E2A}">
      <dsp:nvSpPr>
        <dsp:cNvPr id="0" name=""/>
        <dsp:cNvSpPr/>
      </dsp:nvSpPr>
      <dsp:spPr>
        <a:xfrm>
          <a:off x="3242272" y="839600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846718"/>
        <a:ext cx="471849" cy="228806"/>
      </dsp:txXfrm>
    </dsp:sp>
    <dsp:sp modelId="{D969A865-CAE3-4F8E-B8D1-5BC291A5DEF5}">
      <dsp:nvSpPr>
        <dsp:cNvPr id="0" name=""/>
        <dsp:cNvSpPr/>
      </dsp:nvSpPr>
      <dsp:spPr>
        <a:xfrm rot="4249260">
          <a:off x="2168611" y="1087556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2449738" y="1086075"/>
        <a:ext cx="29592" cy="29592"/>
      </dsp:txXfrm>
    </dsp:sp>
    <dsp:sp modelId="{3D3C44F9-6BB4-4603-9E4F-FD72C015F76F}">
      <dsp:nvSpPr>
        <dsp:cNvPr id="0" name=""/>
        <dsp:cNvSpPr/>
      </dsp:nvSpPr>
      <dsp:spPr>
        <a:xfrm>
          <a:off x="2561752" y="125884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2568870" y="1265967"/>
        <a:ext cx="471849" cy="228806"/>
      </dsp:txXfrm>
    </dsp:sp>
    <dsp:sp modelId="{548E935F-ED9E-47BF-B092-F4552EF42611}">
      <dsp:nvSpPr>
        <dsp:cNvPr id="0" name=""/>
        <dsp:cNvSpPr/>
      </dsp:nvSpPr>
      <dsp:spPr>
        <a:xfrm rot="19457599">
          <a:off x="3025331" y="129718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1304510"/>
        <a:ext cx="11972" cy="11972"/>
      </dsp:txXfrm>
    </dsp:sp>
    <dsp:sp modelId="{D34A05E4-19D9-49E6-BD02-8B5FD96A20C2}">
      <dsp:nvSpPr>
        <dsp:cNvPr id="0" name=""/>
        <dsp:cNvSpPr/>
      </dsp:nvSpPr>
      <dsp:spPr>
        <a:xfrm>
          <a:off x="3242272" y="11190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1126217"/>
        <a:ext cx="471849" cy="228806"/>
      </dsp:txXfrm>
    </dsp:sp>
    <dsp:sp modelId="{7D241B86-6354-483C-A81C-CA0935BEF459}">
      <dsp:nvSpPr>
        <dsp:cNvPr id="0" name=""/>
        <dsp:cNvSpPr/>
      </dsp:nvSpPr>
      <dsp:spPr>
        <a:xfrm rot="2142401">
          <a:off x="3025331" y="143693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1444259"/>
        <a:ext cx="11972" cy="11972"/>
      </dsp:txXfrm>
    </dsp:sp>
    <dsp:sp modelId="{5E815AF8-8717-437B-884E-BEFE30F1A4C9}">
      <dsp:nvSpPr>
        <dsp:cNvPr id="0" name=""/>
        <dsp:cNvSpPr/>
      </dsp:nvSpPr>
      <dsp:spPr>
        <a:xfrm>
          <a:off x="3242272" y="13985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1405717"/>
        <a:ext cx="471849" cy="22880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643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16</cp:revision>
  <dcterms:created xsi:type="dcterms:W3CDTF">2017-11-03T09:10:00Z</dcterms:created>
  <dcterms:modified xsi:type="dcterms:W3CDTF">2017-11-09T08:26:00Z</dcterms:modified>
</cp:coreProperties>
</file>