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B87B5" w14:textId="77777777" w:rsidR="002B10E0" w:rsidRDefault="002B10E0" w:rsidP="002B10E0">
      <w:pPr>
        <w:spacing w:after="100"/>
        <w:jc w:val="center"/>
      </w:pPr>
      <w:r>
        <w:rPr>
          <w:b/>
          <w:color w:val="1F4E79"/>
          <w:sz w:val="44"/>
        </w:rPr>
        <w:t>HELP DESK METRICS</w:t>
      </w:r>
      <w:r>
        <w:rPr>
          <w:b/>
          <w:color w:val="1F4E79"/>
          <w:sz w:val="44"/>
        </w:rPr>
        <w:br/>
        <w:t>DASHBOARD REPORT</w:t>
      </w:r>
    </w:p>
    <w:p w14:paraId="4B01F468" w14:textId="77777777" w:rsidR="002B10E0" w:rsidRDefault="002B10E0" w:rsidP="002B10E0">
      <w:pPr>
        <w:spacing w:after="100"/>
        <w:jc w:val="center"/>
      </w:pPr>
      <w:r>
        <w:rPr>
          <w:i/>
          <w:sz w:val="24"/>
        </w:rPr>
        <w:t>Monthly Help Desk Performance Summary</w:t>
      </w:r>
    </w:p>
    <w:tbl>
      <w:tblPr>
        <w:tblStyle w:val="TableGrid"/>
        <w:tblW w:w="0" w:type="auto"/>
        <w:jc w:val="center"/>
        <w:tblLook w:val="04A0" w:firstRow="1" w:lastRow="0" w:firstColumn="1" w:lastColumn="0" w:noHBand="0" w:noVBand="1"/>
      </w:tblPr>
      <w:tblGrid>
        <w:gridCol w:w="2345"/>
        <w:gridCol w:w="7869"/>
      </w:tblGrid>
      <w:tr w:rsidR="002B10E0" w14:paraId="01B266C7" w14:textId="77777777" w:rsidTr="002F5790">
        <w:trPr>
          <w:cantSplit/>
          <w:tblHeader/>
          <w:jc w:val="center"/>
        </w:trPr>
        <w:tc>
          <w:tcPr>
            <w:tcW w:w="2448" w:type="dxa"/>
            <w:shd w:val="clear" w:color="auto" w:fill="1F4E79"/>
            <w:vAlign w:val="center"/>
          </w:tcPr>
          <w:p w14:paraId="250A28D4" w14:textId="77777777" w:rsidR="002B10E0" w:rsidRDefault="002B10E0" w:rsidP="002F5790">
            <w:r>
              <w:rPr>
                <w:b/>
                <w:color w:val="FFFFFF"/>
                <w:sz w:val="18"/>
              </w:rPr>
              <w:t>Field</w:t>
            </w:r>
          </w:p>
        </w:tc>
        <w:tc>
          <w:tcPr>
            <w:tcW w:w="8496" w:type="dxa"/>
            <w:shd w:val="clear" w:color="auto" w:fill="1F4E79"/>
            <w:vAlign w:val="center"/>
          </w:tcPr>
          <w:p w14:paraId="11CD07D6" w14:textId="77777777" w:rsidR="002B10E0" w:rsidRDefault="002B10E0" w:rsidP="002F5790">
            <w:r>
              <w:rPr>
                <w:b/>
                <w:color w:val="FFFFFF"/>
                <w:sz w:val="18"/>
              </w:rPr>
              <w:t>Details</w:t>
            </w:r>
          </w:p>
        </w:tc>
      </w:tr>
      <w:tr w:rsidR="002B10E0" w14:paraId="4C36F0BB" w14:textId="77777777" w:rsidTr="002F5790">
        <w:trPr>
          <w:cantSplit/>
          <w:jc w:val="center"/>
        </w:trPr>
        <w:tc>
          <w:tcPr>
            <w:tcW w:w="2448" w:type="dxa"/>
            <w:vAlign w:val="center"/>
          </w:tcPr>
          <w:p w14:paraId="341D7F17" w14:textId="77777777" w:rsidR="002B10E0" w:rsidRDefault="002B10E0" w:rsidP="002F5790">
            <w:r>
              <w:rPr>
                <w:sz w:val="18"/>
              </w:rPr>
              <w:t>Prepared by</w:t>
            </w:r>
          </w:p>
        </w:tc>
        <w:tc>
          <w:tcPr>
            <w:tcW w:w="8496" w:type="dxa"/>
            <w:vAlign w:val="center"/>
          </w:tcPr>
          <w:p w14:paraId="6AA161EF" w14:textId="77777777" w:rsidR="002B10E0" w:rsidRDefault="002B10E0" w:rsidP="002F5790">
            <w:r>
              <w:rPr>
                <w:sz w:val="18"/>
              </w:rPr>
              <w:t>Britany Walker</w:t>
            </w:r>
          </w:p>
        </w:tc>
      </w:tr>
      <w:tr w:rsidR="002B10E0" w14:paraId="306C7A9B" w14:textId="77777777" w:rsidTr="002F5790">
        <w:trPr>
          <w:cantSplit/>
          <w:jc w:val="center"/>
        </w:trPr>
        <w:tc>
          <w:tcPr>
            <w:tcW w:w="2448" w:type="dxa"/>
            <w:vAlign w:val="center"/>
          </w:tcPr>
          <w:p w14:paraId="72BE06C7" w14:textId="77777777" w:rsidR="002B10E0" w:rsidRDefault="002B10E0" w:rsidP="002F5790">
            <w:r>
              <w:rPr>
                <w:sz w:val="18"/>
              </w:rPr>
              <w:t>Document Type</w:t>
            </w:r>
          </w:p>
        </w:tc>
        <w:tc>
          <w:tcPr>
            <w:tcW w:w="8496" w:type="dxa"/>
            <w:vAlign w:val="center"/>
          </w:tcPr>
          <w:p w14:paraId="7F17001E" w14:textId="77777777" w:rsidR="002B10E0" w:rsidRDefault="002B10E0" w:rsidP="002F5790">
            <w:r>
              <w:rPr>
                <w:sz w:val="18"/>
              </w:rPr>
              <w:t>Help Desk Metrics and Performance Dashboard</w:t>
            </w:r>
          </w:p>
        </w:tc>
      </w:tr>
      <w:tr w:rsidR="002B10E0" w14:paraId="2E69A4D6" w14:textId="77777777" w:rsidTr="002F5790">
        <w:trPr>
          <w:cantSplit/>
          <w:jc w:val="center"/>
        </w:trPr>
        <w:tc>
          <w:tcPr>
            <w:tcW w:w="2448" w:type="dxa"/>
            <w:vAlign w:val="center"/>
          </w:tcPr>
          <w:p w14:paraId="4CA861F4" w14:textId="77777777" w:rsidR="002B10E0" w:rsidRDefault="002B10E0" w:rsidP="002F5790">
            <w:r>
              <w:rPr>
                <w:sz w:val="18"/>
              </w:rPr>
              <w:t>Reporting Period</w:t>
            </w:r>
          </w:p>
        </w:tc>
        <w:tc>
          <w:tcPr>
            <w:tcW w:w="8496" w:type="dxa"/>
            <w:vAlign w:val="center"/>
          </w:tcPr>
          <w:p w14:paraId="72C298B7" w14:textId="77777777" w:rsidR="002B10E0" w:rsidRDefault="002B10E0" w:rsidP="002F5790">
            <w:r>
              <w:rPr>
                <w:sz w:val="18"/>
              </w:rPr>
              <w:t>Monthly Help Desk Performance Summary</w:t>
            </w:r>
          </w:p>
        </w:tc>
      </w:tr>
      <w:tr w:rsidR="002B10E0" w14:paraId="2C023551" w14:textId="77777777" w:rsidTr="002F5790">
        <w:trPr>
          <w:cantSplit/>
          <w:jc w:val="center"/>
        </w:trPr>
        <w:tc>
          <w:tcPr>
            <w:tcW w:w="2448" w:type="dxa"/>
            <w:vAlign w:val="center"/>
          </w:tcPr>
          <w:p w14:paraId="25E55F10" w14:textId="77777777" w:rsidR="002B10E0" w:rsidRDefault="002B10E0" w:rsidP="002F5790">
            <w:r>
              <w:rPr>
                <w:sz w:val="18"/>
              </w:rPr>
              <w:t>Version</w:t>
            </w:r>
          </w:p>
        </w:tc>
        <w:tc>
          <w:tcPr>
            <w:tcW w:w="8496" w:type="dxa"/>
            <w:vAlign w:val="center"/>
          </w:tcPr>
          <w:p w14:paraId="6B7CC0ED" w14:textId="77777777" w:rsidR="002B10E0" w:rsidRDefault="002B10E0" w:rsidP="002F5790">
            <w:r>
              <w:rPr>
                <w:sz w:val="18"/>
              </w:rPr>
              <w:t>1.3</w:t>
            </w:r>
          </w:p>
        </w:tc>
      </w:tr>
      <w:tr w:rsidR="002B10E0" w14:paraId="39B37A98" w14:textId="77777777" w:rsidTr="002F5790">
        <w:trPr>
          <w:cantSplit/>
          <w:jc w:val="center"/>
        </w:trPr>
        <w:tc>
          <w:tcPr>
            <w:tcW w:w="2448" w:type="dxa"/>
            <w:vAlign w:val="center"/>
          </w:tcPr>
          <w:p w14:paraId="6BC42995" w14:textId="77777777" w:rsidR="002B10E0" w:rsidRDefault="002B10E0" w:rsidP="002F5790">
            <w:r>
              <w:rPr>
                <w:sz w:val="18"/>
              </w:rPr>
              <w:t>Date</w:t>
            </w:r>
          </w:p>
        </w:tc>
        <w:tc>
          <w:tcPr>
            <w:tcW w:w="8496" w:type="dxa"/>
            <w:vAlign w:val="center"/>
          </w:tcPr>
          <w:p w14:paraId="5F7C2C11" w14:textId="77777777" w:rsidR="002B10E0" w:rsidRDefault="002B10E0" w:rsidP="002F5790">
            <w:r>
              <w:rPr>
                <w:sz w:val="18"/>
              </w:rPr>
              <w:t>May 2026</w:t>
            </w:r>
          </w:p>
        </w:tc>
      </w:tr>
      <w:tr w:rsidR="002B10E0" w14:paraId="4E54082F" w14:textId="77777777" w:rsidTr="002F5790">
        <w:trPr>
          <w:cantSplit/>
          <w:jc w:val="center"/>
        </w:trPr>
        <w:tc>
          <w:tcPr>
            <w:tcW w:w="2448" w:type="dxa"/>
            <w:vAlign w:val="center"/>
          </w:tcPr>
          <w:p w14:paraId="3572DAB5" w14:textId="77777777" w:rsidR="002B10E0" w:rsidRDefault="002B10E0" w:rsidP="002F5790">
            <w:r>
              <w:rPr>
                <w:sz w:val="18"/>
              </w:rPr>
              <w:t>Classification</w:t>
            </w:r>
          </w:p>
        </w:tc>
        <w:tc>
          <w:tcPr>
            <w:tcW w:w="8496" w:type="dxa"/>
            <w:vAlign w:val="center"/>
          </w:tcPr>
          <w:p w14:paraId="123D2228" w14:textId="77777777" w:rsidR="002B10E0" w:rsidRDefault="002B10E0" w:rsidP="002F5790">
            <w:r>
              <w:rPr>
                <w:sz w:val="18"/>
              </w:rPr>
              <w:t>Original Portfolio Document - No Client or Employer Data</w:t>
            </w:r>
          </w:p>
        </w:tc>
      </w:tr>
      <w:tr w:rsidR="002B10E0" w14:paraId="5CA50D4C" w14:textId="77777777" w:rsidTr="002F5790">
        <w:trPr>
          <w:cantSplit/>
          <w:jc w:val="center"/>
        </w:trPr>
        <w:tc>
          <w:tcPr>
            <w:tcW w:w="2448" w:type="dxa"/>
            <w:vAlign w:val="center"/>
          </w:tcPr>
          <w:p w14:paraId="08CAE0FF" w14:textId="77777777" w:rsidR="002B10E0" w:rsidRDefault="002B10E0" w:rsidP="002F5790">
            <w:r>
              <w:rPr>
                <w:sz w:val="18"/>
              </w:rPr>
              <w:t>Intended Use</w:t>
            </w:r>
          </w:p>
        </w:tc>
        <w:tc>
          <w:tcPr>
            <w:tcW w:w="8496" w:type="dxa"/>
            <w:vAlign w:val="center"/>
          </w:tcPr>
          <w:p w14:paraId="6A265C05" w14:textId="77777777" w:rsidR="002B10E0" w:rsidRDefault="002B10E0" w:rsidP="002F5790">
            <w:r>
              <w:rPr>
                <w:sz w:val="18"/>
              </w:rPr>
              <w:t xml:space="preserve">Portfolio documentation demonstrating </w:t>
            </w:r>
            <w:proofErr w:type="gramStart"/>
            <w:r>
              <w:rPr>
                <w:sz w:val="18"/>
              </w:rPr>
              <w:t>help</w:t>
            </w:r>
            <w:proofErr w:type="gramEnd"/>
            <w:r>
              <w:rPr>
                <w:sz w:val="18"/>
              </w:rPr>
              <w:t xml:space="preserve"> desk reporting, SLA tracking, ticket analysis, and operational improvement planning</w:t>
            </w:r>
          </w:p>
        </w:tc>
      </w:tr>
    </w:tbl>
    <w:p w14:paraId="42FC0283" w14:textId="77777777" w:rsidR="002B10E0" w:rsidRDefault="002B10E0" w:rsidP="002B10E0">
      <w:pPr>
        <w:spacing w:after="100" w:line="259" w:lineRule="auto"/>
      </w:pPr>
    </w:p>
    <w:p w14:paraId="58F936A0" w14:textId="77777777" w:rsidR="002B10E0" w:rsidRDefault="002B10E0" w:rsidP="002B10E0">
      <w:pPr>
        <w:spacing w:after="100" w:line="259" w:lineRule="auto"/>
      </w:pPr>
      <w:r>
        <w:rPr>
          <w:i/>
        </w:rPr>
        <w:t>Portfolio Notice: This report is an original portfolio-based IT support documentation sample. It uses sample help desk metrics and does not include confidential company data, client information, real user records, or proprietary system details.</w:t>
      </w:r>
    </w:p>
    <w:p w14:paraId="6BB18C90" w14:textId="77777777" w:rsidR="002B10E0" w:rsidRDefault="002B10E0" w:rsidP="002B10E0">
      <w:pPr>
        <w:pStyle w:val="Heading1"/>
        <w:spacing w:before="200" w:after="100"/>
      </w:pPr>
      <w:r>
        <w:t>Table of Contents</w:t>
      </w:r>
    </w:p>
    <w:p w14:paraId="156A547F" w14:textId="77777777" w:rsidR="002B10E0" w:rsidRDefault="002B10E0" w:rsidP="002B10E0">
      <w:pPr>
        <w:spacing w:after="100" w:line="259" w:lineRule="auto"/>
      </w:pPr>
      <w:r>
        <w:t>1) Executive Summary</w:t>
      </w:r>
    </w:p>
    <w:p w14:paraId="2B383A12" w14:textId="77777777" w:rsidR="002B10E0" w:rsidRDefault="002B10E0" w:rsidP="002B10E0">
      <w:pPr>
        <w:spacing w:after="100" w:line="259" w:lineRule="auto"/>
      </w:pPr>
      <w:r>
        <w:t>2) Dashboard Snapshot</w:t>
      </w:r>
    </w:p>
    <w:p w14:paraId="27188547" w14:textId="77777777" w:rsidR="002B10E0" w:rsidRDefault="002B10E0" w:rsidP="002B10E0">
      <w:pPr>
        <w:spacing w:after="100" w:line="259" w:lineRule="auto"/>
      </w:pPr>
      <w:r>
        <w:t>3) KPI Interpretation</w:t>
      </w:r>
    </w:p>
    <w:p w14:paraId="72BDCC3B" w14:textId="77777777" w:rsidR="002B10E0" w:rsidRDefault="002B10E0" w:rsidP="002B10E0">
      <w:pPr>
        <w:spacing w:after="100" w:line="259" w:lineRule="auto"/>
      </w:pPr>
      <w:r>
        <w:t>4) Ticket Volume by Category</w:t>
      </w:r>
    </w:p>
    <w:p w14:paraId="7650F2A9" w14:textId="77777777" w:rsidR="002B10E0" w:rsidRDefault="002B10E0" w:rsidP="002B10E0">
      <w:pPr>
        <w:spacing w:after="100" w:line="259" w:lineRule="auto"/>
      </w:pPr>
      <w:r>
        <w:t>5) SLA Performance: Targets vs. Actuals</w:t>
      </w:r>
    </w:p>
    <w:p w14:paraId="1A7A27B8" w14:textId="77777777" w:rsidR="002B10E0" w:rsidRDefault="002B10E0" w:rsidP="002B10E0">
      <w:pPr>
        <w:spacing w:after="100" w:line="259" w:lineRule="auto"/>
      </w:pPr>
      <w:r>
        <w:t>6) Incident Trends and Observations</w:t>
      </w:r>
    </w:p>
    <w:p w14:paraId="5B528E17" w14:textId="77777777" w:rsidR="002B10E0" w:rsidRDefault="002B10E0" w:rsidP="002B10E0">
      <w:pPr>
        <w:spacing w:after="100" w:line="259" w:lineRule="auto"/>
      </w:pPr>
      <w:r>
        <w:t>7) Operational Recommendations and Action Plan</w:t>
      </w:r>
    </w:p>
    <w:p w14:paraId="0921F6CE" w14:textId="77777777" w:rsidR="002B10E0" w:rsidRDefault="002B10E0" w:rsidP="002B10E0">
      <w:pPr>
        <w:spacing w:after="100" w:line="259" w:lineRule="auto"/>
      </w:pPr>
      <w:r>
        <w:t>8) Ticket Documentation Standards</w:t>
      </w:r>
    </w:p>
    <w:p w14:paraId="7705E645" w14:textId="77777777" w:rsidR="002B10E0" w:rsidRDefault="002B10E0" w:rsidP="002B10E0">
      <w:pPr>
        <w:spacing w:after="100" w:line="259" w:lineRule="auto"/>
      </w:pPr>
      <w:r>
        <w:t>9) Quality Review Checklist</w:t>
      </w:r>
    </w:p>
    <w:p w14:paraId="385FD011" w14:textId="77777777" w:rsidR="002B10E0" w:rsidRDefault="002B10E0" w:rsidP="002B10E0">
      <w:pPr>
        <w:spacing w:after="100" w:line="259" w:lineRule="auto"/>
      </w:pPr>
      <w:r>
        <w:t>10) Approval and Sign-Off</w:t>
      </w:r>
    </w:p>
    <w:p w14:paraId="4EBDDE56" w14:textId="77777777" w:rsidR="002B10E0" w:rsidRDefault="002B10E0" w:rsidP="002B10E0">
      <w:pPr>
        <w:spacing w:after="100" w:line="259" w:lineRule="auto"/>
      </w:pPr>
      <w:r>
        <w:t>11) Revision History</w:t>
      </w:r>
    </w:p>
    <w:p w14:paraId="650771FD" w14:textId="77777777" w:rsidR="002B10E0" w:rsidRDefault="002B10E0" w:rsidP="002B10E0">
      <w:pPr>
        <w:spacing w:after="100" w:line="259" w:lineRule="auto"/>
      </w:pPr>
      <w:r>
        <w:t>12) Closing Notes</w:t>
      </w:r>
    </w:p>
    <w:p w14:paraId="69ACF490" w14:textId="77777777" w:rsidR="002B10E0" w:rsidRDefault="002B10E0" w:rsidP="002B10E0">
      <w:pPr>
        <w:pStyle w:val="Heading1"/>
        <w:spacing w:before="200" w:after="100"/>
      </w:pPr>
      <w:r>
        <w:t>1. Executive Summary</w:t>
      </w:r>
    </w:p>
    <w:p w14:paraId="2B2F299B" w14:textId="77777777" w:rsidR="002B10E0" w:rsidRDefault="002B10E0" w:rsidP="002B10E0">
      <w:pPr>
        <w:spacing w:after="100" w:line="259" w:lineRule="auto"/>
      </w:pPr>
      <w:r>
        <w:t>This monthly help desk dashboard gives a clear overview of support activity during the reporting period. It reviews ticket volume, resolution progress, first response time, SLA performance, common ticket categories, and areas where the support process can improve.</w:t>
      </w:r>
    </w:p>
    <w:p w14:paraId="4B5BEB5C" w14:textId="77777777" w:rsidR="002B10E0" w:rsidRDefault="002B10E0" w:rsidP="002B10E0">
      <w:pPr>
        <w:spacing w:after="100" w:line="259" w:lineRule="auto"/>
      </w:pPr>
      <w:r>
        <w:t>During the month, the help desk handled 428 tickets and resolved 401 of them. This left 27 tickets open for continued follow-up, giving the team a strong resolution rate of 93.7%. SLA compliance was also strong at 96%, with an average first response time of 1.8 hours and an average resolution time of 5.4 hours.</w:t>
      </w:r>
    </w:p>
    <w:p w14:paraId="20611046" w14:textId="77777777" w:rsidR="002B10E0" w:rsidRDefault="002B10E0" w:rsidP="002B10E0">
      <w:pPr>
        <w:spacing w:after="100" w:line="259" w:lineRule="auto"/>
      </w:pPr>
      <w:r>
        <w:lastRenderedPageBreak/>
        <w:t>Overall, the numbers show a stable support process with timely responses and a manageable open-ticket count. The biggest opportunity for improvement is reducing repeat tickets. Password resets, email support, and network or Wi-Fi issues made up the largest share of the workload. To help lower these repeat requests, the next steps should include improving self-service password reset instructions, creating simple user guides for VPN, MFA, and Outlook sync issues, and tracking network problems by device, location, and time of day.</w:t>
      </w:r>
    </w:p>
    <w:p w14:paraId="46BA1DD4" w14:textId="77777777" w:rsidR="002B10E0" w:rsidRDefault="002B10E0" w:rsidP="002B10E0">
      <w:pPr>
        <w:pStyle w:val="Heading1"/>
        <w:spacing w:before="200" w:after="100"/>
      </w:pPr>
      <w:r>
        <w:t>2. Dashboard Snapshot</w:t>
      </w:r>
    </w:p>
    <w:p w14:paraId="6D172408" w14:textId="77777777" w:rsidR="002B10E0" w:rsidRDefault="002B10E0" w:rsidP="002B10E0">
      <w:pPr>
        <w:spacing w:after="100" w:line="259" w:lineRule="auto"/>
      </w:pPr>
      <w:r>
        <w:t>The help desk processed a total of 428 tickets during the month. Of those, 401 were resolved and 27 remained open. This shows that the team was able to close most requests while keeping the backlog under control.</w:t>
      </w:r>
    </w:p>
    <w:p w14:paraId="2BCE34D4" w14:textId="77777777" w:rsidR="002B10E0" w:rsidRDefault="002B10E0" w:rsidP="002B10E0">
      <w:pPr>
        <w:spacing w:after="100" w:line="259" w:lineRule="auto"/>
      </w:pPr>
      <w:r>
        <w:t>The average first response time was 1.8 hours, which means users were acknowledged quickly. This likely helped reduce follow-up requests and gave users confidence that their issues were being reviewed. The average resolution time was 5.4 hours, which is reasonable for a mixed support queue that includes password resets, software issues, email problems, network concerns, and printer requests.</w:t>
      </w:r>
    </w:p>
    <w:p w14:paraId="20CD6E7A" w14:textId="77777777" w:rsidR="002B10E0" w:rsidRDefault="002B10E0" w:rsidP="002B10E0">
      <w:pPr>
        <w:spacing w:after="100" w:line="259" w:lineRule="auto"/>
      </w:pPr>
      <w:r>
        <w:t>SLA compliance reached 96%, showing that the team met service expectations for most tickets.</w:t>
      </w:r>
    </w:p>
    <w:tbl>
      <w:tblPr>
        <w:tblStyle w:val="TableGrid"/>
        <w:tblW w:w="0" w:type="auto"/>
        <w:jc w:val="center"/>
        <w:tblLook w:val="04A0" w:firstRow="1" w:lastRow="0" w:firstColumn="1" w:lastColumn="0" w:noHBand="0" w:noVBand="1"/>
      </w:tblPr>
      <w:tblGrid>
        <w:gridCol w:w="3013"/>
        <w:gridCol w:w="1649"/>
        <w:gridCol w:w="5552"/>
      </w:tblGrid>
      <w:tr w:rsidR="002B10E0" w14:paraId="5DBD6C1F" w14:textId="77777777" w:rsidTr="002F5790">
        <w:trPr>
          <w:cantSplit/>
          <w:tblHeader/>
          <w:jc w:val="center"/>
        </w:trPr>
        <w:tc>
          <w:tcPr>
            <w:tcW w:w="3168" w:type="dxa"/>
            <w:shd w:val="clear" w:color="auto" w:fill="1F4E79"/>
            <w:vAlign w:val="center"/>
          </w:tcPr>
          <w:p w14:paraId="04140069" w14:textId="77777777" w:rsidR="002B10E0" w:rsidRDefault="002B10E0" w:rsidP="002F5790">
            <w:r>
              <w:rPr>
                <w:b/>
                <w:color w:val="FFFFFF"/>
                <w:sz w:val="18"/>
              </w:rPr>
              <w:t>Metric</w:t>
            </w:r>
          </w:p>
        </w:tc>
        <w:tc>
          <w:tcPr>
            <w:tcW w:w="1728" w:type="dxa"/>
            <w:shd w:val="clear" w:color="auto" w:fill="1F4E79"/>
            <w:vAlign w:val="center"/>
          </w:tcPr>
          <w:p w14:paraId="0E607791" w14:textId="77777777" w:rsidR="002B10E0" w:rsidRDefault="002B10E0" w:rsidP="002F5790">
            <w:r>
              <w:rPr>
                <w:b/>
                <w:color w:val="FFFFFF"/>
                <w:sz w:val="18"/>
              </w:rPr>
              <w:t>Value</w:t>
            </w:r>
          </w:p>
        </w:tc>
        <w:tc>
          <w:tcPr>
            <w:tcW w:w="5904" w:type="dxa"/>
            <w:shd w:val="clear" w:color="auto" w:fill="1F4E79"/>
            <w:vAlign w:val="center"/>
          </w:tcPr>
          <w:p w14:paraId="25D7AABA" w14:textId="77777777" w:rsidR="002B10E0" w:rsidRDefault="002B10E0" w:rsidP="002F5790">
            <w:r>
              <w:rPr>
                <w:b/>
                <w:color w:val="FFFFFF"/>
                <w:sz w:val="18"/>
              </w:rPr>
              <w:t>Status / Interpretation</w:t>
            </w:r>
          </w:p>
        </w:tc>
      </w:tr>
      <w:tr w:rsidR="002B10E0" w14:paraId="1621AF26" w14:textId="77777777" w:rsidTr="002F5790">
        <w:trPr>
          <w:cantSplit/>
          <w:jc w:val="center"/>
        </w:trPr>
        <w:tc>
          <w:tcPr>
            <w:tcW w:w="3168" w:type="dxa"/>
            <w:vAlign w:val="center"/>
          </w:tcPr>
          <w:p w14:paraId="46E9D733" w14:textId="77777777" w:rsidR="002B10E0" w:rsidRDefault="002B10E0" w:rsidP="002F5790">
            <w:r>
              <w:rPr>
                <w:sz w:val="18"/>
              </w:rPr>
              <w:t>Total Tickets Processed</w:t>
            </w:r>
          </w:p>
        </w:tc>
        <w:tc>
          <w:tcPr>
            <w:tcW w:w="1728" w:type="dxa"/>
            <w:vAlign w:val="center"/>
          </w:tcPr>
          <w:p w14:paraId="13F1959F" w14:textId="77777777" w:rsidR="002B10E0" w:rsidRDefault="002B10E0" w:rsidP="002F5790">
            <w:r>
              <w:rPr>
                <w:sz w:val="18"/>
              </w:rPr>
              <w:t>428</w:t>
            </w:r>
          </w:p>
        </w:tc>
        <w:tc>
          <w:tcPr>
            <w:tcW w:w="5904" w:type="dxa"/>
            <w:vAlign w:val="center"/>
          </w:tcPr>
          <w:p w14:paraId="3605C34A" w14:textId="77777777" w:rsidR="002B10E0" w:rsidRDefault="002B10E0" w:rsidP="002F5790">
            <w:r>
              <w:rPr>
                <w:sz w:val="18"/>
              </w:rPr>
              <w:t>Total monthly help desk workload</w:t>
            </w:r>
          </w:p>
        </w:tc>
      </w:tr>
      <w:tr w:rsidR="002B10E0" w14:paraId="76CFDAB3" w14:textId="77777777" w:rsidTr="002F5790">
        <w:trPr>
          <w:cantSplit/>
          <w:jc w:val="center"/>
        </w:trPr>
        <w:tc>
          <w:tcPr>
            <w:tcW w:w="3168" w:type="dxa"/>
            <w:vAlign w:val="center"/>
          </w:tcPr>
          <w:p w14:paraId="2549004D" w14:textId="77777777" w:rsidR="002B10E0" w:rsidRDefault="002B10E0" w:rsidP="002F5790">
            <w:r>
              <w:rPr>
                <w:sz w:val="18"/>
              </w:rPr>
              <w:t>Resolved Tickets</w:t>
            </w:r>
          </w:p>
        </w:tc>
        <w:tc>
          <w:tcPr>
            <w:tcW w:w="1728" w:type="dxa"/>
            <w:vAlign w:val="center"/>
          </w:tcPr>
          <w:p w14:paraId="7C9D45FD" w14:textId="77777777" w:rsidR="002B10E0" w:rsidRDefault="002B10E0" w:rsidP="002F5790">
            <w:r>
              <w:rPr>
                <w:sz w:val="18"/>
              </w:rPr>
              <w:t>401</w:t>
            </w:r>
          </w:p>
        </w:tc>
        <w:tc>
          <w:tcPr>
            <w:tcW w:w="5904" w:type="dxa"/>
            <w:vAlign w:val="center"/>
          </w:tcPr>
          <w:p w14:paraId="3892E7B5" w14:textId="77777777" w:rsidR="002B10E0" w:rsidRDefault="002B10E0" w:rsidP="002F5790">
            <w:r>
              <w:rPr>
                <w:sz w:val="18"/>
              </w:rPr>
              <w:t>Closed and confirmed as resolved</w:t>
            </w:r>
          </w:p>
        </w:tc>
      </w:tr>
      <w:tr w:rsidR="002B10E0" w14:paraId="55A4DDDD" w14:textId="77777777" w:rsidTr="002F5790">
        <w:trPr>
          <w:cantSplit/>
          <w:jc w:val="center"/>
        </w:trPr>
        <w:tc>
          <w:tcPr>
            <w:tcW w:w="3168" w:type="dxa"/>
            <w:vAlign w:val="center"/>
          </w:tcPr>
          <w:p w14:paraId="1F05FDF7" w14:textId="77777777" w:rsidR="002B10E0" w:rsidRDefault="002B10E0" w:rsidP="002F5790">
            <w:r>
              <w:rPr>
                <w:sz w:val="18"/>
              </w:rPr>
              <w:t>Open Tickets</w:t>
            </w:r>
          </w:p>
        </w:tc>
        <w:tc>
          <w:tcPr>
            <w:tcW w:w="1728" w:type="dxa"/>
            <w:vAlign w:val="center"/>
          </w:tcPr>
          <w:p w14:paraId="43ECA6CD" w14:textId="77777777" w:rsidR="002B10E0" w:rsidRDefault="002B10E0" w:rsidP="002F5790">
            <w:r>
              <w:rPr>
                <w:sz w:val="18"/>
              </w:rPr>
              <w:t>27</w:t>
            </w:r>
          </w:p>
        </w:tc>
        <w:tc>
          <w:tcPr>
            <w:tcW w:w="5904" w:type="dxa"/>
            <w:vAlign w:val="center"/>
          </w:tcPr>
          <w:p w14:paraId="68C7D78B" w14:textId="77777777" w:rsidR="002B10E0" w:rsidRDefault="002B10E0" w:rsidP="002F5790">
            <w:r>
              <w:rPr>
                <w:sz w:val="18"/>
              </w:rPr>
              <w:t>Remaining tickets needing action or follow-up</w:t>
            </w:r>
          </w:p>
        </w:tc>
      </w:tr>
      <w:tr w:rsidR="002B10E0" w14:paraId="56C4CB03" w14:textId="77777777" w:rsidTr="002F5790">
        <w:trPr>
          <w:cantSplit/>
          <w:jc w:val="center"/>
        </w:trPr>
        <w:tc>
          <w:tcPr>
            <w:tcW w:w="3168" w:type="dxa"/>
            <w:vAlign w:val="center"/>
          </w:tcPr>
          <w:p w14:paraId="30E0567B" w14:textId="77777777" w:rsidR="002B10E0" w:rsidRDefault="002B10E0" w:rsidP="002F5790">
            <w:r>
              <w:rPr>
                <w:sz w:val="18"/>
              </w:rPr>
              <w:t>Ticket Resolution Rate</w:t>
            </w:r>
          </w:p>
        </w:tc>
        <w:tc>
          <w:tcPr>
            <w:tcW w:w="1728" w:type="dxa"/>
            <w:vAlign w:val="center"/>
          </w:tcPr>
          <w:p w14:paraId="29627571" w14:textId="77777777" w:rsidR="002B10E0" w:rsidRDefault="002B10E0" w:rsidP="002F5790">
            <w:r>
              <w:rPr>
                <w:sz w:val="18"/>
              </w:rPr>
              <w:t>93.7%</w:t>
            </w:r>
          </w:p>
        </w:tc>
        <w:tc>
          <w:tcPr>
            <w:tcW w:w="5904" w:type="dxa"/>
            <w:vAlign w:val="center"/>
          </w:tcPr>
          <w:p w14:paraId="414031D7" w14:textId="77777777" w:rsidR="002B10E0" w:rsidRDefault="002B10E0" w:rsidP="002F5790">
            <w:r>
              <w:rPr>
                <w:sz w:val="18"/>
              </w:rPr>
              <w:t>Strong closure rate; backlog stayed controlled</w:t>
            </w:r>
          </w:p>
        </w:tc>
      </w:tr>
      <w:tr w:rsidR="002B10E0" w14:paraId="50E1E81D" w14:textId="77777777" w:rsidTr="002F5790">
        <w:trPr>
          <w:cantSplit/>
          <w:jc w:val="center"/>
        </w:trPr>
        <w:tc>
          <w:tcPr>
            <w:tcW w:w="3168" w:type="dxa"/>
            <w:vAlign w:val="center"/>
          </w:tcPr>
          <w:p w14:paraId="56AD1DFC" w14:textId="77777777" w:rsidR="002B10E0" w:rsidRDefault="002B10E0" w:rsidP="002F5790">
            <w:r>
              <w:rPr>
                <w:sz w:val="18"/>
              </w:rPr>
              <w:t>Average First Response Time</w:t>
            </w:r>
          </w:p>
        </w:tc>
        <w:tc>
          <w:tcPr>
            <w:tcW w:w="1728" w:type="dxa"/>
            <w:vAlign w:val="center"/>
          </w:tcPr>
          <w:p w14:paraId="4A643BF7" w14:textId="77777777" w:rsidR="002B10E0" w:rsidRDefault="002B10E0" w:rsidP="002F5790">
            <w:r>
              <w:rPr>
                <w:sz w:val="18"/>
              </w:rPr>
              <w:t>1.8 hours</w:t>
            </w:r>
          </w:p>
        </w:tc>
        <w:tc>
          <w:tcPr>
            <w:tcW w:w="5904" w:type="dxa"/>
            <w:vAlign w:val="center"/>
          </w:tcPr>
          <w:p w14:paraId="025D5065" w14:textId="77777777" w:rsidR="002B10E0" w:rsidRDefault="002B10E0" w:rsidP="002F5790">
            <w:r>
              <w:rPr>
                <w:sz w:val="18"/>
              </w:rPr>
              <w:t>Timely first contact helped reduce follow-up noise</w:t>
            </w:r>
          </w:p>
        </w:tc>
      </w:tr>
      <w:tr w:rsidR="002B10E0" w14:paraId="5A0360D4" w14:textId="77777777" w:rsidTr="002F5790">
        <w:trPr>
          <w:cantSplit/>
          <w:jc w:val="center"/>
        </w:trPr>
        <w:tc>
          <w:tcPr>
            <w:tcW w:w="3168" w:type="dxa"/>
            <w:vAlign w:val="center"/>
          </w:tcPr>
          <w:p w14:paraId="05928DF0" w14:textId="77777777" w:rsidR="002B10E0" w:rsidRDefault="002B10E0" w:rsidP="002F5790">
            <w:r>
              <w:rPr>
                <w:sz w:val="18"/>
              </w:rPr>
              <w:t>Average Resolution Time</w:t>
            </w:r>
          </w:p>
        </w:tc>
        <w:tc>
          <w:tcPr>
            <w:tcW w:w="1728" w:type="dxa"/>
            <w:vAlign w:val="center"/>
          </w:tcPr>
          <w:p w14:paraId="625BDBCB" w14:textId="77777777" w:rsidR="002B10E0" w:rsidRDefault="002B10E0" w:rsidP="002F5790">
            <w:r>
              <w:rPr>
                <w:sz w:val="18"/>
              </w:rPr>
              <w:t>5.4 hours</w:t>
            </w:r>
          </w:p>
        </w:tc>
        <w:tc>
          <w:tcPr>
            <w:tcW w:w="5904" w:type="dxa"/>
            <w:vAlign w:val="center"/>
          </w:tcPr>
          <w:p w14:paraId="790BF001" w14:textId="77777777" w:rsidR="002B10E0" w:rsidRDefault="002B10E0" w:rsidP="002F5790">
            <w:r>
              <w:rPr>
                <w:sz w:val="18"/>
              </w:rPr>
              <w:t>Reasonable for a mixed support queue</w:t>
            </w:r>
          </w:p>
        </w:tc>
      </w:tr>
      <w:tr w:rsidR="002B10E0" w14:paraId="339593A1" w14:textId="77777777" w:rsidTr="002F5790">
        <w:trPr>
          <w:cantSplit/>
          <w:jc w:val="center"/>
        </w:trPr>
        <w:tc>
          <w:tcPr>
            <w:tcW w:w="3168" w:type="dxa"/>
            <w:vAlign w:val="center"/>
          </w:tcPr>
          <w:p w14:paraId="4EA698A1" w14:textId="77777777" w:rsidR="002B10E0" w:rsidRDefault="002B10E0" w:rsidP="002F5790">
            <w:r>
              <w:rPr>
                <w:sz w:val="18"/>
              </w:rPr>
              <w:t>SLA Compliance Rate</w:t>
            </w:r>
          </w:p>
        </w:tc>
        <w:tc>
          <w:tcPr>
            <w:tcW w:w="1728" w:type="dxa"/>
            <w:vAlign w:val="center"/>
          </w:tcPr>
          <w:p w14:paraId="683A3CBD" w14:textId="77777777" w:rsidR="002B10E0" w:rsidRDefault="002B10E0" w:rsidP="002F5790">
            <w:r>
              <w:rPr>
                <w:sz w:val="18"/>
              </w:rPr>
              <w:t>96%</w:t>
            </w:r>
          </w:p>
        </w:tc>
        <w:tc>
          <w:tcPr>
            <w:tcW w:w="5904" w:type="dxa"/>
            <w:vAlign w:val="center"/>
          </w:tcPr>
          <w:p w14:paraId="1D392037" w14:textId="77777777" w:rsidR="002B10E0" w:rsidRDefault="002B10E0" w:rsidP="002F5790">
            <w:r>
              <w:rPr>
                <w:sz w:val="18"/>
              </w:rPr>
              <w:t>Strong adherence to service targets</w:t>
            </w:r>
          </w:p>
        </w:tc>
      </w:tr>
      <w:tr w:rsidR="002B10E0" w14:paraId="0C4E87EC" w14:textId="77777777" w:rsidTr="002F5790">
        <w:trPr>
          <w:cantSplit/>
          <w:jc w:val="center"/>
        </w:trPr>
        <w:tc>
          <w:tcPr>
            <w:tcW w:w="3168" w:type="dxa"/>
            <w:vAlign w:val="center"/>
          </w:tcPr>
          <w:p w14:paraId="0C4D636E" w14:textId="77777777" w:rsidR="002B10E0" w:rsidRDefault="002B10E0" w:rsidP="002F5790">
            <w:r>
              <w:rPr>
                <w:sz w:val="18"/>
              </w:rPr>
              <w:t>Resolution Rate</w:t>
            </w:r>
          </w:p>
        </w:tc>
        <w:tc>
          <w:tcPr>
            <w:tcW w:w="1728" w:type="dxa"/>
            <w:vAlign w:val="center"/>
          </w:tcPr>
          <w:p w14:paraId="0FEC2192" w14:textId="77777777" w:rsidR="002B10E0" w:rsidRDefault="002B10E0" w:rsidP="002F5790">
            <w:r>
              <w:rPr>
                <w:sz w:val="18"/>
              </w:rPr>
              <w:t>401 / 428</w:t>
            </w:r>
          </w:p>
        </w:tc>
        <w:tc>
          <w:tcPr>
            <w:tcW w:w="5904" w:type="dxa"/>
            <w:vAlign w:val="center"/>
          </w:tcPr>
          <w:p w14:paraId="70D090C3" w14:textId="77777777" w:rsidR="002B10E0" w:rsidRDefault="002B10E0" w:rsidP="002F5790">
            <w:r>
              <w:rPr>
                <w:sz w:val="18"/>
              </w:rPr>
              <w:t>93.7%</w:t>
            </w:r>
          </w:p>
        </w:tc>
      </w:tr>
      <w:tr w:rsidR="002B10E0" w14:paraId="1108FF39" w14:textId="77777777" w:rsidTr="002F5790">
        <w:trPr>
          <w:cantSplit/>
          <w:jc w:val="center"/>
        </w:trPr>
        <w:tc>
          <w:tcPr>
            <w:tcW w:w="3168" w:type="dxa"/>
            <w:vAlign w:val="center"/>
          </w:tcPr>
          <w:p w14:paraId="3BC11E9C" w14:textId="77777777" w:rsidR="002B10E0" w:rsidRDefault="002B10E0" w:rsidP="002F5790">
            <w:r>
              <w:rPr>
                <w:sz w:val="18"/>
              </w:rPr>
              <w:t>Open Ticket Share</w:t>
            </w:r>
          </w:p>
        </w:tc>
        <w:tc>
          <w:tcPr>
            <w:tcW w:w="1728" w:type="dxa"/>
            <w:vAlign w:val="center"/>
          </w:tcPr>
          <w:p w14:paraId="7AC01126" w14:textId="77777777" w:rsidR="002B10E0" w:rsidRDefault="002B10E0" w:rsidP="002F5790">
            <w:r>
              <w:rPr>
                <w:sz w:val="18"/>
              </w:rPr>
              <w:t>27 / 428</w:t>
            </w:r>
          </w:p>
        </w:tc>
        <w:tc>
          <w:tcPr>
            <w:tcW w:w="5904" w:type="dxa"/>
            <w:vAlign w:val="center"/>
          </w:tcPr>
          <w:p w14:paraId="355ECDC6" w14:textId="77777777" w:rsidR="002B10E0" w:rsidRDefault="002B10E0" w:rsidP="002F5790">
            <w:r>
              <w:rPr>
                <w:sz w:val="18"/>
              </w:rPr>
              <w:t>6.3%</w:t>
            </w:r>
          </w:p>
        </w:tc>
      </w:tr>
      <w:tr w:rsidR="002B10E0" w14:paraId="02129CBF" w14:textId="77777777" w:rsidTr="002F5790">
        <w:trPr>
          <w:cantSplit/>
          <w:jc w:val="center"/>
        </w:trPr>
        <w:tc>
          <w:tcPr>
            <w:tcW w:w="3168" w:type="dxa"/>
            <w:vAlign w:val="center"/>
          </w:tcPr>
          <w:p w14:paraId="2133DC77" w14:textId="77777777" w:rsidR="002B10E0" w:rsidRDefault="002B10E0" w:rsidP="002F5790">
            <w:r>
              <w:rPr>
                <w:sz w:val="18"/>
              </w:rPr>
              <w:t>SLA Miss Rate</w:t>
            </w:r>
          </w:p>
        </w:tc>
        <w:tc>
          <w:tcPr>
            <w:tcW w:w="1728" w:type="dxa"/>
            <w:vAlign w:val="center"/>
          </w:tcPr>
          <w:p w14:paraId="5D9D81E4" w14:textId="77777777" w:rsidR="002B10E0" w:rsidRDefault="002B10E0" w:rsidP="002F5790">
            <w:r>
              <w:rPr>
                <w:sz w:val="18"/>
              </w:rPr>
              <w:t>100% - 96%</w:t>
            </w:r>
          </w:p>
        </w:tc>
        <w:tc>
          <w:tcPr>
            <w:tcW w:w="5904" w:type="dxa"/>
            <w:vAlign w:val="center"/>
          </w:tcPr>
          <w:p w14:paraId="7E8CFEA9" w14:textId="77777777" w:rsidR="002B10E0" w:rsidRDefault="002B10E0" w:rsidP="002F5790">
            <w:r>
              <w:rPr>
                <w:sz w:val="18"/>
              </w:rPr>
              <w:t>4%</w:t>
            </w:r>
          </w:p>
        </w:tc>
      </w:tr>
    </w:tbl>
    <w:p w14:paraId="1F140EE6" w14:textId="77777777" w:rsidR="002B10E0" w:rsidRDefault="002B10E0" w:rsidP="002B10E0">
      <w:pPr>
        <w:pStyle w:val="Heading1"/>
        <w:spacing w:before="200" w:after="100"/>
      </w:pPr>
      <w:r>
        <w:t>3. KPI Interpretation</w:t>
      </w:r>
    </w:p>
    <w:p w14:paraId="5F8C5A48" w14:textId="77777777" w:rsidR="002B10E0" w:rsidRDefault="002B10E0" w:rsidP="002B10E0">
      <w:pPr>
        <w:spacing w:after="100" w:line="259" w:lineRule="auto"/>
      </w:pPr>
      <w:r>
        <w:t xml:space="preserve">The resolution rate of 93.7% shows that the support team closed </w:t>
      </w:r>
      <w:proofErr w:type="gramStart"/>
      <w:r>
        <w:t>the majority of</w:t>
      </w:r>
      <w:proofErr w:type="gramEnd"/>
      <w:r>
        <w:t xml:space="preserve"> tickets during the reporting period. The remaining open tickets should continue to be reviewed so that blockers, escalations, or user follow-ups do not create delays.</w:t>
      </w:r>
    </w:p>
    <w:p w14:paraId="26706D00" w14:textId="77777777" w:rsidR="002B10E0" w:rsidRDefault="002B10E0" w:rsidP="002B10E0">
      <w:pPr>
        <w:spacing w:after="100" w:line="259" w:lineRule="auto"/>
      </w:pPr>
      <w:r>
        <w:t>The first response time was also a positive result. Responding to users in under two hours on average helped keep communication moving and allowed urgent issues to be identified sooner.</w:t>
      </w:r>
    </w:p>
    <w:p w14:paraId="4212619B" w14:textId="77777777" w:rsidR="002B10E0" w:rsidRDefault="002B10E0" w:rsidP="002B10E0">
      <w:pPr>
        <w:spacing w:after="100" w:line="259" w:lineRule="auto"/>
      </w:pPr>
      <w:r>
        <w:t>The average resolution time of 5.4 hours suggests that most issues were handled within a reasonable timeframe. Any tickets that took longer should be reviewed to see whether delays were caused by approvals, user availability, hardware needs, or escalation requirements.</w:t>
      </w:r>
    </w:p>
    <w:p w14:paraId="56375185" w14:textId="77777777" w:rsidR="002B10E0" w:rsidRDefault="002B10E0" w:rsidP="002B10E0">
      <w:pPr>
        <w:spacing w:after="100" w:line="259" w:lineRule="auto"/>
      </w:pPr>
      <w:r>
        <w:t>The 96% SLA compliance rate is a strong result. It shows that priority handling, communication, and ticket ownership were effective overall.</w:t>
      </w:r>
    </w:p>
    <w:tbl>
      <w:tblPr>
        <w:tblStyle w:val="TableGrid"/>
        <w:tblW w:w="0" w:type="auto"/>
        <w:jc w:val="center"/>
        <w:tblLook w:val="04A0" w:firstRow="1" w:lastRow="0" w:firstColumn="1" w:lastColumn="0" w:noHBand="0" w:noVBand="1"/>
      </w:tblPr>
      <w:tblGrid>
        <w:gridCol w:w="2077"/>
        <w:gridCol w:w="3777"/>
        <w:gridCol w:w="4360"/>
      </w:tblGrid>
      <w:tr w:rsidR="002B10E0" w14:paraId="2E080D91" w14:textId="77777777" w:rsidTr="002F5790">
        <w:trPr>
          <w:cantSplit/>
          <w:tblHeader/>
          <w:jc w:val="center"/>
        </w:trPr>
        <w:tc>
          <w:tcPr>
            <w:tcW w:w="2160" w:type="dxa"/>
            <w:shd w:val="clear" w:color="auto" w:fill="1F4E79"/>
            <w:vAlign w:val="center"/>
          </w:tcPr>
          <w:p w14:paraId="233F4FD5" w14:textId="77777777" w:rsidR="002B10E0" w:rsidRDefault="002B10E0" w:rsidP="002F5790">
            <w:r>
              <w:rPr>
                <w:b/>
                <w:color w:val="FFFFFF"/>
                <w:sz w:val="18"/>
              </w:rPr>
              <w:t>KPI</w:t>
            </w:r>
          </w:p>
        </w:tc>
        <w:tc>
          <w:tcPr>
            <w:tcW w:w="4032" w:type="dxa"/>
            <w:shd w:val="clear" w:color="auto" w:fill="1F4E79"/>
            <w:vAlign w:val="center"/>
          </w:tcPr>
          <w:p w14:paraId="4EE6632A" w14:textId="77777777" w:rsidR="002B10E0" w:rsidRDefault="002B10E0" w:rsidP="002F5790">
            <w:r>
              <w:rPr>
                <w:b/>
                <w:color w:val="FFFFFF"/>
                <w:sz w:val="18"/>
              </w:rPr>
              <w:t>What the Number Indicates</w:t>
            </w:r>
          </w:p>
        </w:tc>
        <w:tc>
          <w:tcPr>
            <w:tcW w:w="4608" w:type="dxa"/>
            <w:shd w:val="clear" w:color="auto" w:fill="1F4E79"/>
            <w:vAlign w:val="center"/>
          </w:tcPr>
          <w:p w14:paraId="7777125A" w14:textId="77777777" w:rsidR="002B10E0" w:rsidRDefault="002B10E0" w:rsidP="002F5790">
            <w:r>
              <w:rPr>
                <w:b/>
                <w:color w:val="FFFFFF"/>
                <w:sz w:val="18"/>
              </w:rPr>
              <w:t>Operational Meaning</w:t>
            </w:r>
          </w:p>
        </w:tc>
      </w:tr>
      <w:tr w:rsidR="002B10E0" w14:paraId="1D535A50" w14:textId="77777777" w:rsidTr="002F5790">
        <w:trPr>
          <w:cantSplit/>
          <w:jc w:val="center"/>
        </w:trPr>
        <w:tc>
          <w:tcPr>
            <w:tcW w:w="2160" w:type="dxa"/>
            <w:vAlign w:val="center"/>
          </w:tcPr>
          <w:p w14:paraId="05FD4BB8" w14:textId="77777777" w:rsidR="002B10E0" w:rsidRDefault="002B10E0" w:rsidP="002F5790">
            <w:r>
              <w:rPr>
                <w:sz w:val="18"/>
              </w:rPr>
              <w:t>Resolution Rate</w:t>
            </w:r>
          </w:p>
        </w:tc>
        <w:tc>
          <w:tcPr>
            <w:tcW w:w="4032" w:type="dxa"/>
            <w:vAlign w:val="center"/>
          </w:tcPr>
          <w:p w14:paraId="614E95BA" w14:textId="77777777" w:rsidR="002B10E0" w:rsidRDefault="002B10E0" w:rsidP="002F5790">
            <w:r>
              <w:rPr>
                <w:sz w:val="18"/>
              </w:rPr>
              <w:t>Most tickets were closed during the period.</w:t>
            </w:r>
          </w:p>
        </w:tc>
        <w:tc>
          <w:tcPr>
            <w:tcW w:w="4608" w:type="dxa"/>
            <w:vAlign w:val="center"/>
          </w:tcPr>
          <w:p w14:paraId="1ED2F024" w14:textId="77777777" w:rsidR="002B10E0" w:rsidRDefault="002B10E0" w:rsidP="002F5790">
            <w:r>
              <w:rPr>
                <w:sz w:val="18"/>
              </w:rPr>
              <w:t>The backlog remained manageable and support ownership appears consistent.</w:t>
            </w:r>
          </w:p>
        </w:tc>
      </w:tr>
      <w:tr w:rsidR="002B10E0" w14:paraId="5F2B0F14" w14:textId="77777777" w:rsidTr="002F5790">
        <w:trPr>
          <w:cantSplit/>
          <w:jc w:val="center"/>
        </w:trPr>
        <w:tc>
          <w:tcPr>
            <w:tcW w:w="2160" w:type="dxa"/>
            <w:vAlign w:val="center"/>
          </w:tcPr>
          <w:p w14:paraId="21BC829C" w14:textId="77777777" w:rsidR="002B10E0" w:rsidRDefault="002B10E0" w:rsidP="002F5790">
            <w:r>
              <w:rPr>
                <w:sz w:val="18"/>
              </w:rPr>
              <w:lastRenderedPageBreak/>
              <w:t>First Response Time</w:t>
            </w:r>
          </w:p>
        </w:tc>
        <w:tc>
          <w:tcPr>
            <w:tcW w:w="4032" w:type="dxa"/>
            <w:vAlign w:val="center"/>
          </w:tcPr>
          <w:p w14:paraId="57EB6274" w14:textId="77777777" w:rsidR="002B10E0" w:rsidRDefault="002B10E0" w:rsidP="002F5790">
            <w:r>
              <w:rPr>
                <w:sz w:val="18"/>
              </w:rPr>
              <w:t>Users received a first response in under two hours on average.</w:t>
            </w:r>
          </w:p>
        </w:tc>
        <w:tc>
          <w:tcPr>
            <w:tcW w:w="4608" w:type="dxa"/>
            <w:vAlign w:val="center"/>
          </w:tcPr>
          <w:p w14:paraId="7C2CD66D" w14:textId="77777777" w:rsidR="002B10E0" w:rsidRDefault="002B10E0" w:rsidP="002F5790">
            <w:r>
              <w:rPr>
                <w:sz w:val="18"/>
              </w:rPr>
              <w:t>Early acknowledgement helped reassure users and triage urgent issues faster.</w:t>
            </w:r>
          </w:p>
        </w:tc>
      </w:tr>
      <w:tr w:rsidR="002B10E0" w14:paraId="1E01F3E4" w14:textId="77777777" w:rsidTr="002F5790">
        <w:trPr>
          <w:cantSplit/>
          <w:jc w:val="center"/>
        </w:trPr>
        <w:tc>
          <w:tcPr>
            <w:tcW w:w="2160" w:type="dxa"/>
            <w:vAlign w:val="center"/>
          </w:tcPr>
          <w:p w14:paraId="11EE594C" w14:textId="77777777" w:rsidR="002B10E0" w:rsidRDefault="002B10E0" w:rsidP="002F5790">
            <w:r>
              <w:rPr>
                <w:sz w:val="18"/>
              </w:rPr>
              <w:t>Resolution Time</w:t>
            </w:r>
          </w:p>
        </w:tc>
        <w:tc>
          <w:tcPr>
            <w:tcW w:w="4032" w:type="dxa"/>
            <w:vAlign w:val="center"/>
          </w:tcPr>
          <w:p w14:paraId="7FE462B7" w14:textId="77777777" w:rsidR="002B10E0" w:rsidRDefault="002B10E0" w:rsidP="002F5790">
            <w:r>
              <w:rPr>
                <w:sz w:val="18"/>
              </w:rPr>
              <w:t>Average closure time was 5.4 hours.</w:t>
            </w:r>
          </w:p>
        </w:tc>
        <w:tc>
          <w:tcPr>
            <w:tcW w:w="4608" w:type="dxa"/>
            <w:vAlign w:val="center"/>
          </w:tcPr>
          <w:p w14:paraId="77AC09D4" w14:textId="77777777" w:rsidR="002B10E0" w:rsidRDefault="002B10E0" w:rsidP="002F5790">
            <w:r>
              <w:rPr>
                <w:sz w:val="18"/>
              </w:rPr>
              <w:t>Longer tickets should be reviewed for approval delays, user availability, hardware dependency, or escalation needs.</w:t>
            </w:r>
          </w:p>
        </w:tc>
      </w:tr>
      <w:tr w:rsidR="002B10E0" w14:paraId="612CCAA8" w14:textId="77777777" w:rsidTr="002F5790">
        <w:trPr>
          <w:cantSplit/>
          <w:jc w:val="center"/>
        </w:trPr>
        <w:tc>
          <w:tcPr>
            <w:tcW w:w="2160" w:type="dxa"/>
            <w:vAlign w:val="center"/>
          </w:tcPr>
          <w:p w14:paraId="4BF63EA1" w14:textId="77777777" w:rsidR="002B10E0" w:rsidRDefault="002B10E0" w:rsidP="002F5790">
            <w:r>
              <w:rPr>
                <w:sz w:val="18"/>
              </w:rPr>
              <w:t>SLA Compliance</w:t>
            </w:r>
          </w:p>
        </w:tc>
        <w:tc>
          <w:tcPr>
            <w:tcW w:w="4032" w:type="dxa"/>
            <w:vAlign w:val="center"/>
          </w:tcPr>
          <w:p w14:paraId="40CD874C" w14:textId="77777777" w:rsidR="002B10E0" w:rsidRDefault="002B10E0" w:rsidP="002F5790">
            <w:r>
              <w:rPr>
                <w:sz w:val="18"/>
              </w:rPr>
              <w:t>96% of tickets met target service levels.</w:t>
            </w:r>
          </w:p>
        </w:tc>
        <w:tc>
          <w:tcPr>
            <w:tcW w:w="4608" w:type="dxa"/>
            <w:vAlign w:val="center"/>
          </w:tcPr>
          <w:p w14:paraId="27CC3C29" w14:textId="77777777" w:rsidR="002B10E0" w:rsidRDefault="002B10E0" w:rsidP="002F5790">
            <w:r>
              <w:rPr>
                <w:sz w:val="18"/>
              </w:rPr>
              <w:t>Priority handling and communication practices were effective overall.</w:t>
            </w:r>
          </w:p>
        </w:tc>
      </w:tr>
    </w:tbl>
    <w:p w14:paraId="0E67801A" w14:textId="77777777" w:rsidR="002B10E0" w:rsidRDefault="002B10E0" w:rsidP="002B10E0">
      <w:pPr>
        <w:pStyle w:val="Heading1"/>
        <w:spacing w:before="200" w:after="100"/>
      </w:pPr>
      <w:r>
        <w:t>4. Ticket Volume by Category</w:t>
      </w:r>
    </w:p>
    <w:p w14:paraId="33AA1C98" w14:textId="77777777" w:rsidR="002B10E0" w:rsidRDefault="002B10E0" w:rsidP="002B10E0">
      <w:pPr>
        <w:spacing w:after="100" w:line="259" w:lineRule="auto"/>
      </w:pPr>
      <w:r>
        <w:t>Password reset requests were the largest category, with 102 tickets, or 24% of the total volume. This suggests that users may need clearer password reset instructions, account recovery steps, or support with MFA-related sign-in problems.</w:t>
      </w:r>
    </w:p>
    <w:p w14:paraId="2017C112" w14:textId="77777777" w:rsidR="002B10E0" w:rsidRDefault="002B10E0" w:rsidP="002B10E0">
      <w:pPr>
        <w:spacing w:after="100" w:line="259" w:lineRule="auto"/>
      </w:pPr>
      <w:r>
        <w:t>Email support was the second-largest category, with 95 tickets, or 22%. Many of these issues may be connected to Outlook sync problems, mailbox access, credential prompts, or send and receive errors. A short Outlook troubleshooting guide could help reduce these requests.</w:t>
      </w:r>
    </w:p>
    <w:p w14:paraId="4A569ED0" w14:textId="77777777" w:rsidR="002B10E0" w:rsidRDefault="002B10E0" w:rsidP="002B10E0">
      <w:pPr>
        <w:spacing w:after="100" w:line="259" w:lineRule="auto"/>
      </w:pPr>
      <w:r>
        <w:t>Network and Wi-Fi issues accounted for 88 tickets, or 21% of the total. Because these problems can be tied to location, device type, VPN access, signal strength, or DNS issues, they should be tracked more closely for patterns.</w:t>
      </w:r>
    </w:p>
    <w:p w14:paraId="78177224" w14:textId="77777777" w:rsidR="002B10E0" w:rsidRDefault="002B10E0" w:rsidP="002B10E0">
      <w:pPr>
        <w:spacing w:after="100" w:line="259" w:lineRule="auto"/>
      </w:pPr>
      <w:r>
        <w:t>Software troubleshooting made up 82 tickets, or 19%. These tickets included application errors, updates, permissions, and configuration problems.</w:t>
      </w:r>
    </w:p>
    <w:p w14:paraId="3682D474" w14:textId="77777777" w:rsidR="002B10E0" w:rsidRDefault="002B10E0" w:rsidP="002B10E0">
      <w:pPr>
        <w:spacing w:after="100" w:line="259" w:lineRule="auto"/>
      </w:pPr>
      <w:r>
        <w:t>Printer issues were the smallest category, with 61 tickets, or 14%. This may show that driver standardization and routine troubleshooting are helping keep printer-related requests under control.</w:t>
      </w:r>
    </w:p>
    <w:p w14:paraId="541D25E7" w14:textId="77777777" w:rsidR="002B10E0" w:rsidRDefault="002B10E0" w:rsidP="002B10E0">
      <w:pPr>
        <w:spacing w:after="100" w:line="259" w:lineRule="auto"/>
      </w:pPr>
      <w:r>
        <w:t xml:space="preserve">Together, password resets, email support, and network or Wi-Fi issues made up 67% of all tickets. These areas should be the </w:t>
      </w:r>
      <w:proofErr w:type="gramStart"/>
      <w:r>
        <w:t>main focus</w:t>
      </w:r>
      <w:proofErr w:type="gramEnd"/>
      <w:r>
        <w:t xml:space="preserve"> for knowledge base updates, user education, and repeat-issue tracking.</w:t>
      </w:r>
    </w:p>
    <w:p w14:paraId="7D43FEDB" w14:textId="77777777" w:rsidR="002B10E0" w:rsidRDefault="002B10E0" w:rsidP="002B10E0">
      <w:pPr>
        <w:spacing w:after="100" w:line="259" w:lineRule="auto"/>
      </w:pPr>
      <w:r>
        <w:rPr>
          <w:i/>
        </w:rPr>
        <w:t>Figure 1. Sample ticket volume distribution by category for the monthly reporting period.</w:t>
      </w:r>
    </w:p>
    <w:p w14:paraId="34952600" w14:textId="77777777" w:rsidR="002B10E0" w:rsidRDefault="002B10E0" w:rsidP="002B10E0">
      <w:pPr>
        <w:spacing w:after="100"/>
        <w:jc w:val="center"/>
      </w:pPr>
      <w:r>
        <w:rPr>
          <w:noProof/>
        </w:rPr>
        <w:drawing>
          <wp:inline distT="0" distB="0" distL="0" distR="0" wp14:anchorId="4CFD542B" wp14:editId="2D92D801">
            <wp:extent cx="6126480" cy="30114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desk_ticket_category_chart.png"/>
                    <pic:cNvPicPr/>
                  </pic:nvPicPr>
                  <pic:blipFill>
                    <a:blip r:embed="rId7"/>
                    <a:stretch>
                      <a:fillRect/>
                    </a:stretch>
                  </pic:blipFill>
                  <pic:spPr>
                    <a:xfrm>
                      <a:off x="0" y="0"/>
                      <a:ext cx="6126480" cy="3011467"/>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278"/>
        <w:gridCol w:w="1114"/>
        <w:gridCol w:w="1280"/>
        <w:gridCol w:w="5542"/>
      </w:tblGrid>
      <w:tr w:rsidR="002B10E0" w14:paraId="74E6A846" w14:textId="77777777" w:rsidTr="002F5790">
        <w:trPr>
          <w:cantSplit/>
          <w:tblHeader/>
          <w:jc w:val="center"/>
        </w:trPr>
        <w:tc>
          <w:tcPr>
            <w:tcW w:w="2376" w:type="dxa"/>
            <w:shd w:val="clear" w:color="auto" w:fill="1F4E79"/>
            <w:vAlign w:val="center"/>
          </w:tcPr>
          <w:p w14:paraId="58DF8D03" w14:textId="77777777" w:rsidR="002B10E0" w:rsidRDefault="002B10E0" w:rsidP="002F5790">
            <w:r>
              <w:rPr>
                <w:b/>
                <w:color w:val="FFFFFF"/>
                <w:sz w:val="18"/>
              </w:rPr>
              <w:lastRenderedPageBreak/>
              <w:t>Category</w:t>
            </w:r>
          </w:p>
        </w:tc>
        <w:tc>
          <w:tcPr>
            <w:tcW w:w="1152" w:type="dxa"/>
            <w:shd w:val="clear" w:color="auto" w:fill="1F4E79"/>
            <w:vAlign w:val="center"/>
          </w:tcPr>
          <w:p w14:paraId="1331A314" w14:textId="77777777" w:rsidR="002B10E0" w:rsidRDefault="002B10E0" w:rsidP="002F5790">
            <w:r>
              <w:rPr>
                <w:b/>
                <w:color w:val="FFFFFF"/>
                <w:sz w:val="18"/>
              </w:rPr>
              <w:t>Tickets</w:t>
            </w:r>
          </w:p>
        </w:tc>
        <w:tc>
          <w:tcPr>
            <w:tcW w:w="1296" w:type="dxa"/>
            <w:shd w:val="clear" w:color="auto" w:fill="1F4E79"/>
            <w:vAlign w:val="center"/>
          </w:tcPr>
          <w:p w14:paraId="7249FAD3" w14:textId="77777777" w:rsidR="002B10E0" w:rsidRDefault="002B10E0" w:rsidP="002F5790">
            <w:r>
              <w:rPr>
                <w:b/>
                <w:color w:val="FFFFFF"/>
                <w:sz w:val="18"/>
              </w:rPr>
              <w:t>Percentage</w:t>
            </w:r>
          </w:p>
        </w:tc>
        <w:tc>
          <w:tcPr>
            <w:tcW w:w="6048" w:type="dxa"/>
            <w:shd w:val="clear" w:color="auto" w:fill="1F4E79"/>
            <w:vAlign w:val="center"/>
          </w:tcPr>
          <w:p w14:paraId="1B285236" w14:textId="77777777" w:rsidR="002B10E0" w:rsidRDefault="002B10E0" w:rsidP="002F5790">
            <w:r>
              <w:rPr>
                <w:b/>
                <w:color w:val="FFFFFF"/>
                <w:sz w:val="18"/>
              </w:rPr>
              <w:t>Insight</w:t>
            </w:r>
          </w:p>
        </w:tc>
      </w:tr>
      <w:tr w:rsidR="002B10E0" w14:paraId="477D24AD" w14:textId="77777777" w:rsidTr="002F5790">
        <w:trPr>
          <w:cantSplit/>
          <w:jc w:val="center"/>
        </w:trPr>
        <w:tc>
          <w:tcPr>
            <w:tcW w:w="2376" w:type="dxa"/>
            <w:vAlign w:val="center"/>
          </w:tcPr>
          <w:p w14:paraId="4FD26A48" w14:textId="77777777" w:rsidR="002B10E0" w:rsidRDefault="002B10E0" w:rsidP="002F5790">
            <w:r>
              <w:rPr>
                <w:sz w:val="18"/>
              </w:rPr>
              <w:t>Password Reset</w:t>
            </w:r>
          </w:p>
        </w:tc>
        <w:tc>
          <w:tcPr>
            <w:tcW w:w="1152" w:type="dxa"/>
            <w:vAlign w:val="center"/>
          </w:tcPr>
          <w:p w14:paraId="564438E0" w14:textId="77777777" w:rsidR="002B10E0" w:rsidRDefault="002B10E0" w:rsidP="002F5790">
            <w:r>
              <w:rPr>
                <w:sz w:val="18"/>
              </w:rPr>
              <w:t>102</w:t>
            </w:r>
          </w:p>
        </w:tc>
        <w:tc>
          <w:tcPr>
            <w:tcW w:w="1296" w:type="dxa"/>
            <w:vAlign w:val="center"/>
          </w:tcPr>
          <w:p w14:paraId="1246D8B9" w14:textId="77777777" w:rsidR="002B10E0" w:rsidRDefault="002B10E0" w:rsidP="002F5790">
            <w:r>
              <w:rPr>
                <w:sz w:val="18"/>
              </w:rPr>
              <w:t>24%</w:t>
            </w:r>
          </w:p>
        </w:tc>
        <w:tc>
          <w:tcPr>
            <w:tcW w:w="6048" w:type="dxa"/>
            <w:vAlign w:val="center"/>
          </w:tcPr>
          <w:p w14:paraId="42F4E189" w14:textId="77777777" w:rsidR="002B10E0" w:rsidRDefault="002B10E0" w:rsidP="002F5790">
            <w:r>
              <w:rPr>
                <w:sz w:val="18"/>
              </w:rPr>
              <w:t>Largest driver; strong candidate for self-service reset guidance and clearer account recovery instructions</w:t>
            </w:r>
          </w:p>
        </w:tc>
      </w:tr>
      <w:tr w:rsidR="002B10E0" w14:paraId="410F06D9" w14:textId="77777777" w:rsidTr="002F5790">
        <w:trPr>
          <w:cantSplit/>
          <w:jc w:val="center"/>
        </w:trPr>
        <w:tc>
          <w:tcPr>
            <w:tcW w:w="2376" w:type="dxa"/>
            <w:vAlign w:val="center"/>
          </w:tcPr>
          <w:p w14:paraId="26F4EDDF" w14:textId="77777777" w:rsidR="002B10E0" w:rsidRDefault="002B10E0" w:rsidP="002F5790">
            <w:r>
              <w:rPr>
                <w:sz w:val="18"/>
              </w:rPr>
              <w:t>Email Support</w:t>
            </w:r>
          </w:p>
        </w:tc>
        <w:tc>
          <w:tcPr>
            <w:tcW w:w="1152" w:type="dxa"/>
            <w:vAlign w:val="center"/>
          </w:tcPr>
          <w:p w14:paraId="1D564281" w14:textId="77777777" w:rsidR="002B10E0" w:rsidRDefault="002B10E0" w:rsidP="002F5790">
            <w:r>
              <w:rPr>
                <w:sz w:val="18"/>
              </w:rPr>
              <w:t>95</w:t>
            </w:r>
          </w:p>
        </w:tc>
        <w:tc>
          <w:tcPr>
            <w:tcW w:w="1296" w:type="dxa"/>
            <w:vAlign w:val="center"/>
          </w:tcPr>
          <w:p w14:paraId="11421513" w14:textId="77777777" w:rsidR="002B10E0" w:rsidRDefault="002B10E0" w:rsidP="002F5790">
            <w:r>
              <w:rPr>
                <w:sz w:val="18"/>
              </w:rPr>
              <w:t>22%</w:t>
            </w:r>
          </w:p>
        </w:tc>
        <w:tc>
          <w:tcPr>
            <w:tcW w:w="6048" w:type="dxa"/>
            <w:vAlign w:val="center"/>
          </w:tcPr>
          <w:p w14:paraId="2F2F34F2" w14:textId="77777777" w:rsidR="002B10E0" w:rsidRDefault="002B10E0" w:rsidP="002F5790">
            <w:r>
              <w:rPr>
                <w:sz w:val="18"/>
              </w:rPr>
              <w:t>Common pain point; Outlook sync and mailbox troubleshooting should be standardized</w:t>
            </w:r>
          </w:p>
        </w:tc>
      </w:tr>
      <w:tr w:rsidR="002B10E0" w14:paraId="79288035" w14:textId="77777777" w:rsidTr="002F5790">
        <w:trPr>
          <w:cantSplit/>
          <w:jc w:val="center"/>
        </w:trPr>
        <w:tc>
          <w:tcPr>
            <w:tcW w:w="2376" w:type="dxa"/>
            <w:vAlign w:val="center"/>
          </w:tcPr>
          <w:p w14:paraId="788691FD" w14:textId="77777777" w:rsidR="002B10E0" w:rsidRDefault="002B10E0" w:rsidP="002F5790">
            <w:r>
              <w:rPr>
                <w:sz w:val="18"/>
              </w:rPr>
              <w:t>Network/Wi-Fi</w:t>
            </w:r>
          </w:p>
        </w:tc>
        <w:tc>
          <w:tcPr>
            <w:tcW w:w="1152" w:type="dxa"/>
            <w:vAlign w:val="center"/>
          </w:tcPr>
          <w:p w14:paraId="5D9B8AF9" w14:textId="77777777" w:rsidR="002B10E0" w:rsidRDefault="002B10E0" w:rsidP="002F5790">
            <w:r>
              <w:rPr>
                <w:sz w:val="18"/>
              </w:rPr>
              <w:t>88</w:t>
            </w:r>
          </w:p>
        </w:tc>
        <w:tc>
          <w:tcPr>
            <w:tcW w:w="1296" w:type="dxa"/>
            <w:vAlign w:val="center"/>
          </w:tcPr>
          <w:p w14:paraId="332F5A3C" w14:textId="77777777" w:rsidR="002B10E0" w:rsidRDefault="002B10E0" w:rsidP="002F5790">
            <w:r>
              <w:rPr>
                <w:sz w:val="18"/>
              </w:rPr>
              <w:t>21%</w:t>
            </w:r>
          </w:p>
        </w:tc>
        <w:tc>
          <w:tcPr>
            <w:tcW w:w="6048" w:type="dxa"/>
            <w:vAlign w:val="center"/>
          </w:tcPr>
          <w:p w14:paraId="3AA5793A" w14:textId="77777777" w:rsidR="002B10E0" w:rsidRDefault="002B10E0" w:rsidP="002F5790">
            <w:r>
              <w:rPr>
                <w:sz w:val="18"/>
              </w:rPr>
              <w:t>Frequent connectivity issue; patterns should be tracked by device, location, and time</w:t>
            </w:r>
          </w:p>
        </w:tc>
      </w:tr>
      <w:tr w:rsidR="002B10E0" w14:paraId="075927BF" w14:textId="77777777" w:rsidTr="002F5790">
        <w:trPr>
          <w:cantSplit/>
          <w:jc w:val="center"/>
        </w:trPr>
        <w:tc>
          <w:tcPr>
            <w:tcW w:w="2376" w:type="dxa"/>
            <w:vAlign w:val="center"/>
          </w:tcPr>
          <w:p w14:paraId="21CB5ECD" w14:textId="77777777" w:rsidR="002B10E0" w:rsidRDefault="002B10E0" w:rsidP="002F5790">
            <w:r>
              <w:rPr>
                <w:sz w:val="18"/>
              </w:rPr>
              <w:t>Software Troubleshooting</w:t>
            </w:r>
          </w:p>
        </w:tc>
        <w:tc>
          <w:tcPr>
            <w:tcW w:w="1152" w:type="dxa"/>
            <w:vAlign w:val="center"/>
          </w:tcPr>
          <w:p w14:paraId="1200A788" w14:textId="77777777" w:rsidR="002B10E0" w:rsidRDefault="002B10E0" w:rsidP="002F5790">
            <w:r>
              <w:rPr>
                <w:sz w:val="18"/>
              </w:rPr>
              <w:t>82</w:t>
            </w:r>
          </w:p>
        </w:tc>
        <w:tc>
          <w:tcPr>
            <w:tcW w:w="1296" w:type="dxa"/>
            <w:vAlign w:val="center"/>
          </w:tcPr>
          <w:p w14:paraId="3E27C3B4" w14:textId="77777777" w:rsidR="002B10E0" w:rsidRDefault="002B10E0" w:rsidP="002F5790">
            <w:r>
              <w:rPr>
                <w:sz w:val="18"/>
              </w:rPr>
              <w:t>19%</w:t>
            </w:r>
          </w:p>
        </w:tc>
        <w:tc>
          <w:tcPr>
            <w:tcW w:w="6048" w:type="dxa"/>
            <w:vAlign w:val="center"/>
          </w:tcPr>
          <w:p w14:paraId="168BAC2E" w14:textId="77777777" w:rsidR="002B10E0" w:rsidRDefault="002B10E0" w:rsidP="002F5790">
            <w:r>
              <w:rPr>
                <w:sz w:val="18"/>
              </w:rPr>
              <w:t>Includes application errors, updates, permissions, and configuration problems</w:t>
            </w:r>
          </w:p>
        </w:tc>
      </w:tr>
      <w:tr w:rsidR="002B10E0" w14:paraId="51FB9452" w14:textId="77777777" w:rsidTr="002F5790">
        <w:trPr>
          <w:cantSplit/>
          <w:jc w:val="center"/>
        </w:trPr>
        <w:tc>
          <w:tcPr>
            <w:tcW w:w="2376" w:type="dxa"/>
            <w:vAlign w:val="center"/>
          </w:tcPr>
          <w:p w14:paraId="0256855C" w14:textId="77777777" w:rsidR="002B10E0" w:rsidRDefault="002B10E0" w:rsidP="002F5790">
            <w:r>
              <w:rPr>
                <w:sz w:val="18"/>
              </w:rPr>
              <w:t>Printer Issues</w:t>
            </w:r>
          </w:p>
        </w:tc>
        <w:tc>
          <w:tcPr>
            <w:tcW w:w="1152" w:type="dxa"/>
            <w:vAlign w:val="center"/>
          </w:tcPr>
          <w:p w14:paraId="4C46CC06" w14:textId="77777777" w:rsidR="002B10E0" w:rsidRDefault="002B10E0" w:rsidP="002F5790">
            <w:r>
              <w:rPr>
                <w:sz w:val="18"/>
              </w:rPr>
              <w:t>61</w:t>
            </w:r>
          </w:p>
        </w:tc>
        <w:tc>
          <w:tcPr>
            <w:tcW w:w="1296" w:type="dxa"/>
            <w:vAlign w:val="center"/>
          </w:tcPr>
          <w:p w14:paraId="530DE576" w14:textId="77777777" w:rsidR="002B10E0" w:rsidRDefault="002B10E0" w:rsidP="002F5790">
            <w:r>
              <w:rPr>
                <w:sz w:val="18"/>
              </w:rPr>
              <w:t>14%</w:t>
            </w:r>
          </w:p>
        </w:tc>
        <w:tc>
          <w:tcPr>
            <w:tcW w:w="6048" w:type="dxa"/>
            <w:vAlign w:val="center"/>
          </w:tcPr>
          <w:p w14:paraId="5728C432" w14:textId="77777777" w:rsidR="002B10E0" w:rsidRDefault="002B10E0" w:rsidP="002F5790">
            <w:r>
              <w:rPr>
                <w:sz w:val="18"/>
              </w:rPr>
              <w:t>Lowest category; driver standardization and routine troubleshooting may be helping</w:t>
            </w:r>
          </w:p>
        </w:tc>
      </w:tr>
    </w:tbl>
    <w:p w14:paraId="3B75E5AE" w14:textId="77777777" w:rsidR="002B10E0" w:rsidRDefault="002B10E0" w:rsidP="002B10E0">
      <w:pPr>
        <w:pStyle w:val="Heading1"/>
        <w:spacing w:before="200" w:after="100"/>
      </w:pPr>
      <w:r>
        <w:t>5. SLA Performance: Targets vs. Actuals</w:t>
      </w:r>
    </w:p>
    <w:p w14:paraId="34F92086" w14:textId="77777777" w:rsidR="002B10E0" w:rsidRDefault="002B10E0" w:rsidP="002B10E0">
      <w:pPr>
        <w:spacing w:after="100" w:line="259" w:lineRule="auto"/>
      </w:pPr>
      <w:r>
        <w:t>SLA targets were met across all priority levels.</w:t>
      </w:r>
    </w:p>
    <w:p w14:paraId="54618620" w14:textId="77777777" w:rsidR="002B10E0" w:rsidRDefault="002B10E0" w:rsidP="002B10E0">
      <w:pPr>
        <w:spacing w:after="100" w:line="259" w:lineRule="auto"/>
      </w:pPr>
      <w:r>
        <w:t>Critical tickets had a target resolution time of 2 hours, and the actual average was 1.5 hours. This shows that urgent issues were identified and routed quickly.</w:t>
      </w:r>
    </w:p>
    <w:p w14:paraId="3C636479" w14:textId="77777777" w:rsidR="002B10E0" w:rsidRDefault="002B10E0" w:rsidP="002B10E0">
      <w:pPr>
        <w:spacing w:after="100" w:line="259" w:lineRule="auto"/>
      </w:pPr>
      <w:r>
        <w:t>High-priority tickets had a target of 4 hours, and the actual average was 3.2 hours. This suggests that work-blocking issues were handled within the expected timeframe.</w:t>
      </w:r>
    </w:p>
    <w:p w14:paraId="4C12508C" w14:textId="77777777" w:rsidR="002B10E0" w:rsidRDefault="002B10E0" w:rsidP="002B10E0">
      <w:pPr>
        <w:spacing w:after="100" w:line="259" w:lineRule="auto"/>
      </w:pPr>
      <w:r>
        <w:t xml:space="preserve">Medium-priority tickets had a target of 1 business day, and the actual average was 6.8 hours. This shows that routine productivity issues </w:t>
      </w:r>
      <w:proofErr w:type="gramStart"/>
      <w:r>
        <w:t>stayed</w:t>
      </w:r>
      <w:proofErr w:type="gramEnd"/>
      <w:r>
        <w:t xml:space="preserve"> under control.</w:t>
      </w:r>
    </w:p>
    <w:p w14:paraId="75A8D57C" w14:textId="77777777" w:rsidR="002B10E0" w:rsidRDefault="002B10E0" w:rsidP="002B10E0">
      <w:pPr>
        <w:spacing w:after="100" w:line="259" w:lineRule="auto"/>
      </w:pPr>
      <w:r>
        <w:t>Low-priority tickets had a target of 2 business days, and the actual average was 1.1 business days. This means lower-impact requests did not create a major backlog.</w:t>
      </w:r>
    </w:p>
    <w:tbl>
      <w:tblPr>
        <w:tblStyle w:val="TableGrid"/>
        <w:tblW w:w="0" w:type="auto"/>
        <w:jc w:val="center"/>
        <w:tblLook w:val="04A0" w:firstRow="1" w:lastRow="0" w:firstColumn="1" w:lastColumn="0" w:noHBand="0" w:noVBand="1"/>
      </w:tblPr>
      <w:tblGrid>
        <w:gridCol w:w="1512"/>
        <w:gridCol w:w="1797"/>
        <w:gridCol w:w="1649"/>
        <w:gridCol w:w="1502"/>
        <w:gridCol w:w="3754"/>
      </w:tblGrid>
      <w:tr w:rsidR="002B10E0" w14:paraId="454E45BE" w14:textId="77777777" w:rsidTr="002F5790">
        <w:trPr>
          <w:cantSplit/>
          <w:tblHeader/>
          <w:jc w:val="center"/>
        </w:trPr>
        <w:tc>
          <w:tcPr>
            <w:tcW w:w="1584" w:type="dxa"/>
            <w:shd w:val="clear" w:color="auto" w:fill="1F4E79"/>
            <w:vAlign w:val="center"/>
          </w:tcPr>
          <w:p w14:paraId="6912F2F3" w14:textId="77777777" w:rsidR="002B10E0" w:rsidRDefault="002B10E0" w:rsidP="002F5790">
            <w:r>
              <w:rPr>
                <w:b/>
                <w:color w:val="FFFFFF"/>
                <w:sz w:val="18"/>
              </w:rPr>
              <w:t>Priority</w:t>
            </w:r>
          </w:p>
        </w:tc>
        <w:tc>
          <w:tcPr>
            <w:tcW w:w="1872" w:type="dxa"/>
            <w:shd w:val="clear" w:color="auto" w:fill="1F4E79"/>
            <w:vAlign w:val="center"/>
          </w:tcPr>
          <w:p w14:paraId="16FF4CB1" w14:textId="77777777" w:rsidR="002B10E0" w:rsidRDefault="002B10E0" w:rsidP="002F5790">
            <w:r>
              <w:rPr>
                <w:b/>
                <w:color w:val="FFFFFF"/>
                <w:sz w:val="18"/>
              </w:rPr>
              <w:t>Target Resolution</w:t>
            </w:r>
          </w:p>
        </w:tc>
        <w:tc>
          <w:tcPr>
            <w:tcW w:w="1728" w:type="dxa"/>
            <w:shd w:val="clear" w:color="auto" w:fill="1F4E79"/>
            <w:vAlign w:val="center"/>
          </w:tcPr>
          <w:p w14:paraId="5B2DD1CE" w14:textId="77777777" w:rsidR="002B10E0" w:rsidRDefault="002B10E0" w:rsidP="002F5790">
            <w:r>
              <w:rPr>
                <w:b/>
                <w:color w:val="FFFFFF"/>
                <w:sz w:val="18"/>
              </w:rPr>
              <w:t>Actual Average</w:t>
            </w:r>
          </w:p>
        </w:tc>
        <w:tc>
          <w:tcPr>
            <w:tcW w:w="1584" w:type="dxa"/>
            <w:shd w:val="clear" w:color="auto" w:fill="1F4E79"/>
            <w:vAlign w:val="center"/>
          </w:tcPr>
          <w:p w14:paraId="07D6ABD3" w14:textId="77777777" w:rsidR="002B10E0" w:rsidRDefault="002B10E0" w:rsidP="002F5790">
            <w:r>
              <w:rPr>
                <w:b/>
                <w:color w:val="FFFFFF"/>
                <w:sz w:val="18"/>
              </w:rPr>
              <w:t>Status</w:t>
            </w:r>
          </w:p>
        </w:tc>
        <w:tc>
          <w:tcPr>
            <w:tcW w:w="4032" w:type="dxa"/>
            <w:shd w:val="clear" w:color="auto" w:fill="1F4E79"/>
            <w:vAlign w:val="center"/>
          </w:tcPr>
          <w:p w14:paraId="518A64EA" w14:textId="77777777" w:rsidR="002B10E0" w:rsidRDefault="002B10E0" w:rsidP="002F5790">
            <w:r>
              <w:rPr>
                <w:b/>
                <w:color w:val="FFFFFF"/>
                <w:sz w:val="18"/>
              </w:rPr>
              <w:t>Operational Note</w:t>
            </w:r>
          </w:p>
        </w:tc>
      </w:tr>
      <w:tr w:rsidR="002B10E0" w14:paraId="51BC6984" w14:textId="77777777" w:rsidTr="002F5790">
        <w:trPr>
          <w:cantSplit/>
          <w:jc w:val="center"/>
        </w:trPr>
        <w:tc>
          <w:tcPr>
            <w:tcW w:w="1584" w:type="dxa"/>
            <w:vAlign w:val="center"/>
          </w:tcPr>
          <w:p w14:paraId="66D6509B" w14:textId="77777777" w:rsidR="002B10E0" w:rsidRDefault="002B10E0" w:rsidP="002F5790">
            <w:r>
              <w:rPr>
                <w:sz w:val="18"/>
              </w:rPr>
              <w:t>Critical</w:t>
            </w:r>
          </w:p>
        </w:tc>
        <w:tc>
          <w:tcPr>
            <w:tcW w:w="1872" w:type="dxa"/>
            <w:vAlign w:val="center"/>
          </w:tcPr>
          <w:p w14:paraId="46DF2832" w14:textId="77777777" w:rsidR="002B10E0" w:rsidRDefault="002B10E0" w:rsidP="002F5790">
            <w:r>
              <w:rPr>
                <w:sz w:val="18"/>
              </w:rPr>
              <w:t>2 hours</w:t>
            </w:r>
          </w:p>
        </w:tc>
        <w:tc>
          <w:tcPr>
            <w:tcW w:w="1728" w:type="dxa"/>
            <w:vAlign w:val="center"/>
          </w:tcPr>
          <w:p w14:paraId="7A15D07D" w14:textId="77777777" w:rsidR="002B10E0" w:rsidRDefault="002B10E0" w:rsidP="002F5790">
            <w:r>
              <w:rPr>
                <w:sz w:val="18"/>
              </w:rPr>
              <w:t>1.5 hours</w:t>
            </w:r>
          </w:p>
        </w:tc>
        <w:tc>
          <w:tcPr>
            <w:tcW w:w="1584" w:type="dxa"/>
            <w:vAlign w:val="center"/>
          </w:tcPr>
          <w:p w14:paraId="31EC52CF" w14:textId="77777777" w:rsidR="002B10E0" w:rsidRDefault="002B10E0" w:rsidP="002F5790">
            <w:r>
              <w:rPr>
                <w:sz w:val="18"/>
              </w:rPr>
              <w:t>Met target</w:t>
            </w:r>
          </w:p>
        </w:tc>
        <w:tc>
          <w:tcPr>
            <w:tcW w:w="4032" w:type="dxa"/>
            <w:vAlign w:val="center"/>
          </w:tcPr>
          <w:p w14:paraId="52318B5E" w14:textId="77777777" w:rsidR="002B10E0" w:rsidRDefault="002B10E0" w:rsidP="002F5790">
            <w:r>
              <w:rPr>
                <w:sz w:val="18"/>
              </w:rPr>
              <w:t>Handled within the expected outage response window</w:t>
            </w:r>
          </w:p>
        </w:tc>
      </w:tr>
      <w:tr w:rsidR="002B10E0" w14:paraId="5C340D91" w14:textId="77777777" w:rsidTr="002F5790">
        <w:trPr>
          <w:cantSplit/>
          <w:jc w:val="center"/>
        </w:trPr>
        <w:tc>
          <w:tcPr>
            <w:tcW w:w="1584" w:type="dxa"/>
            <w:vAlign w:val="center"/>
          </w:tcPr>
          <w:p w14:paraId="4428DB06" w14:textId="77777777" w:rsidR="002B10E0" w:rsidRDefault="002B10E0" w:rsidP="002F5790">
            <w:r>
              <w:rPr>
                <w:sz w:val="18"/>
              </w:rPr>
              <w:t>High</w:t>
            </w:r>
          </w:p>
        </w:tc>
        <w:tc>
          <w:tcPr>
            <w:tcW w:w="1872" w:type="dxa"/>
            <w:vAlign w:val="center"/>
          </w:tcPr>
          <w:p w14:paraId="6E67487F" w14:textId="77777777" w:rsidR="002B10E0" w:rsidRDefault="002B10E0" w:rsidP="002F5790">
            <w:r>
              <w:rPr>
                <w:sz w:val="18"/>
              </w:rPr>
              <w:t>4 hours</w:t>
            </w:r>
          </w:p>
        </w:tc>
        <w:tc>
          <w:tcPr>
            <w:tcW w:w="1728" w:type="dxa"/>
            <w:vAlign w:val="center"/>
          </w:tcPr>
          <w:p w14:paraId="0B552FBE" w14:textId="77777777" w:rsidR="002B10E0" w:rsidRDefault="002B10E0" w:rsidP="002F5790">
            <w:r>
              <w:rPr>
                <w:sz w:val="18"/>
              </w:rPr>
              <w:t>3.2 hours</w:t>
            </w:r>
          </w:p>
        </w:tc>
        <w:tc>
          <w:tcPr>
            <w:tcW w:w="1584" w:type="dxa"/>
            <w:vAlign w:val="center"/>
          </w:tcPr>
          <w:p w14:paraId="5E154C63" w14:textId="77777777" w:rsidR="002B10E0" w:rsidRDefault="002B10E0" w:rsidP="002F5790">
            <w:r>
              <w:rPr>
                <w:sz w:val="18"/>
              </w:rPr>
              <w:t>Met target</w:t>
            </w:r>
          </w:p>
        </w:tc>
        <w:tc>
          <w:tcPr>
            <w:tcW w:w="4032" w:type="dxa"/>
            <w:vAlign w:val="center"/>
          </w:tcPr>
          <w:p w14:paraId="72204CED" w14:textId="77777777" w:rsidR="002B10E0" w:rsidRDefault="002B10E0" w:rsidP="002F5790">
            <w:r>
              <w:rPr>
                <w:sz w:val="18"/>
              </w:rPr>
              <w:t>Urgent work-blocking issues were resolved inside target</w:t>
            </w:r>
          </w:p>
        </w:tc>
      </w:tr>
      <w:tr w:rsidR="002B10E0" w14:paraId="414C5C0F" w14:textId="77777777" w:rsidTr="002F5790">
        <w:trPr>
          <w:cantSplit/>
          <w:jc w:val="center"/>
        </w:trPr>
        <w:tc>
          <w:tcPr>
            <w:tcW w:w="1584" w:type="dxa"/>
            <w:vAlign w:val="center"/>
          </w:tcPr>
          <w:p w14:paraId="53F95C0D" w14:textId="77777777" w:rsidR="002B10E0" w:rsidRDefault="002B10E0" w:rsidP="002F5790">
            <w:r>
              <w:rPr>
                <w:sz w:val="18"/>
              </w:rPr>
              <w:t>Medium</w:t>
            </w:r>
          </w:p>
        </w:tc>
        <w:tc>
          <w:tcPr>
            <w:tcW w:w="1872" w:type="dxa"/>
            <w:vAlign w:val="center"/>
          </w:tcPr>
          <w:p w14:paraId="204D398A" w14:textId="77777777" w:rsidR="002B10E0" w:rsidRDefault="002B10E0" w:rsidP="002F5790">
            <w:r>
              <w:rPr>
                <w:sz w:val="18"/>
              </w:rPr>
              <w:t>1 business day</w:t>
            </w:r>
          </w:p>
        </w:tc>
        <w:tc>
          <w:tcPr>
            <w:tcW w:w="1728" w:type="dxa"/>
            <w:vAlign w:val="center"/>
          </w:tcPr>
          <w:p w14:paraId="4DA51C4D" w14:textId="77777777" w:rsidR="002B10E0" w:rsidRDefault="002B10E0" w:rsidP="002F5790">
            <w:r>
              <w:rPr>
                <w:sz w:val="18"/>
              </w:rPr>
              <w:t>6.8 hours</w:t>
            </w:r>
          </w:p>
        </w:tc>
        <w:tc>
          <w:tcPr>
            <w:tcW w:w="1584" w:type="dxa"/>
            <w:vAlign w:val="center"/>
          </w:tcPr>
          <w:p w14:paraId="523BA684" w14:textId="77777777" w:rsidR="002B10E0" w:rsidRDefault="002B10E0" w:rsidP="002F5790">
            <w:r>
              <w:rPr>
                <w:sz w:val="18"/>
              </w:rPr>
              <w:t>Met target</w:t>
            </w:r>
          </w:p>
        </w:tc>
        <w:tc>
          <w:tcPr>
            <w:tcW w:w="4032" w:type="dxa"/>
            <w:vAlign w:val="center"/>
          </w:tcPr>
          <w:p w14:paraId="556FE90C" w14:textId="77777777" w:rsidR="002B10E0" w:rsidRDefault="002B10E0" w:rsidP="002F5790">
            <w:r>
              <w:rPr>
                <w:sz w:val="18"/>
              </w:rPr>
              <w:t>Routine productivity issues remained controlled</w:t>
            </w:r>
          </w:p>
        </w:tc>
      </w:tr>
      <w:tr w:rsidR="002B10E0" w14:paraId="5A64FCBD" w14:textId="77777777" w:rsidTr="002F5790">
        <w:trPr>
          <w:cantSplit/>
          <w:jc w:val="center"/>
        </w:trPr>
        <w:tc>
          <w:tcPr>
            <w:tcW w:w="1584" w:type="dxa"/>
            <w:vAlign w:val="center"/>
          </w:tcPr>
          <w:p w14:paraId="2974781A" w14:textId="77777777" w:rsidR="002B10E0" w:rsidRDefault="002B10E0" w:rsidP="002F5790">
            <w:r>
              <w:rPr>
                <w:sz w:val="18"/>
              </w:rPr>
              <w:t>Low</w:t>
            </w:r>
          </w:p>
        </w:tc>
        <w:tc>
          <w:tcPr>
            <w:tcW w:w="1872" w:type="dxa"/>
            <w:vAlign w:val="center"/>
          </w:tcPr>
          <w:p w14:paraId="74305050" w14:textId="77777777" w:rsidR="002B10E0" w:rsidRDefault="002B10E0" w:rsidP="002F5790">
            <w:r>
              <w:rPr>
                <w:sz w:val="18"/>
              </w:rPr>
              <w:t>2 business days</w:t>
            </w:r>
          </w:p>
        </w:tc>
        <w:tc>
          <w:tcPr>
            <w:tcW w:w="1728" w:type="dxa"/>
            <w:vAlign w:val="center"/>
          </w:tcPr>
          <w:p w14:paraId="7C860937" w14:textId="77777777" w:rsidR="002B10E0" w:rsidRDefault="002B10E0" w:rsidP="002F5790">
            <w:r>
              <w:rPr>
                <w:sz w:val="18"/>
              </w:rPr>
              <w:t>1.1 business days</w:t>
            </w:r>
          </w:p>
        </w:tc>
        <w:tc>
          <w:tcPr>
            <w:tcW w:w="1584" w:type="dxa"/>
            <w:vAlign w:val="center"/>
          </w:tcPr>
          <w:p w14:paraId="3D1C826F" w14:textId="77777777" w:rsidR="002B10E0" w:rsidRDefault="002B10E0" w:rsidP="002F5790">
            <w:r>
              <w:rPr>
                <w:sz w:val="18"/>
              </w:rPr>
              <w:t>Met target</w:t>
            </w:r>
          </w:p>
        </w:tc>
        <w:tc>
          <w:tcPr>
            <w:tcW w:w="4032" w:type="dxa"/>
            <w:vAlign w:val="center"/>
          </w:tcPr>
          <w:p w14:paraId="09C4B51E" w14:textId="77777777" w:rsidR="002B10E0" w:rsidRDefault="002B10E0" w:rsidP="002F5790">
            <w:r>
              <w:rPr>
                <w:sz w:val="18"/>
              </w:rPr>
              <w:t>Lower-impact requests did not create a backlog</w:t>
            </w:r>
          </w:p>
        </w:tc>
      </w:tr>
    </w:tbl>
    <w:p w14:paraId="6F40CB61" w14:textId="77777777" w:rsidR="002B10E0" w:rsidRDefault="002B10E0" w:rsidP="002B10E0">
      <w:pPr>
        <w:pStyle w:val="Heading1"/>
        <w:spacing w:before="200" w:after="100"/>
      </w:pPr>
      <w:r>
        <w:t>6. Incident Trends and Observations</w:t>
      </w:r>
    </w:p>
    <w:p w14:paraId="23C73795" w14:textId="77777777" w:rsidR="002B10E0" w:rsidRDefault="002B10E0" w:rsidP="002B10E0">
      <w:pPr>
        <w:spacing w:after="100" w:line="259" w:lineRule="auto"/>
      </w:pPr>
      <w:r>
        <w:t>Password-related tickets remained high throughout the month. These requests may have been caused by forgotten passwords, expired credentials, account lockouts, or MFA challenges. The best next step is to improve self-service instructions and review the most common reasons users are getting locked out.</w:t>
      </w:r>
    </w:p>
    <w:p w14:paraId="2CAC25F9" w14:textId="77777777" w:rsidR="002B10E0" w:rsidRDefault="002B10E0" w:rsidP="002B10E0">
      <w:pPr>
        <w:spacing w:after="100" w:line="259" w:lineRule="auto"/>
      </w:pPr>
      <w:r>
        <w:t>Email issues also remained a common support need. Outlook synchronization problems, mailbox limits, credential prompts, and send or receive errors may all be contributing to the ticket volume. A short, user-friendly Outlook troubleshooting guide would help users try basic fixes before submitting a ticket.</w:t>
      </w:r>
    </w:p>
    <w:p w14:paraId="633988F0" w14:textId="77777777" w:rsidR="002B10E0" w:rsidRDefault="002B10E0" w:rsidP="002B10E0">
      <w:pPr>
        <w:spacing w:after="100" w:line="259" w:lineRule="auto"/>
      </w:pPr>
      <w:r>
        <w:t>Network and Wi-Fi problems continued to appear as recurring issues. These may be connected to access points, weak signal areas, VPN drops, DNS problems, or device-specific failures. Tracking these tickets by device, location, and time of day would make it easier to find patterns.</w:t>
      </w:r>
    </w:p>
    <w:p w14:paraId="314743F8" w14:textId="77777777" w:rsidR="002B10E0" w:rsidRDefault="002B10E0" w:rsidP="002B10E0">
      <w:pPr>
        <w:spacing w:after="100" w:line="259" w:lineRule="auto"/>
      </w:pPr>
      <w:r>
        <w:lastRenderedPageBreak/>
        <w:t xml:space="preserve">Printer tickets were the </w:t>
      </w:r>
      <w:proofErr w:type="gramStart"/>
      <w:r>
        <w:t>lowest-volume</w:t>
      </w:r>
      <w:proofErr w:type="gramEnd"/>
      <w:r>
        <w:t xml:space="preserve"> category. This may show that standard drivers, routine troubleshooting, and proactive maintenance are helping reduce repeat printer issues.</w:t>
      </w:r>
    </w:p>
    <w:tbl>
      <w:tblPr>
        <w:tblStyle w:val="TableGrid"/>
        <w:tblW w:w="0" w:type="auto"/>
        <w:jc w:val="center"/>
        <w:tblLook w:val="04A0" w:firstRow="1" w:lastRow="0" w:firstColumn="1" w:lastColumn="0" w:noHBand="0" w:noVBand="1"/>
      </w:tblPr>
      <w:tblGrid>
        <w:gridCol w:w="2469"/>
        <w:gridCol w:w="4071"/>
        <w:gridCol w:w="3674"/>
      </w:tblGrid>
      <w:tr w:rsidR="002B10E0" w14:paraId="1786824A" w14:textId="77777777" w:rsidTr="002F5790">
        <w:trPr>
          <w:cantSplit/>
          <w:tblHeader/>
          <w:jc w:val="center"/>
        </w:trPr>
        <w:tc>
          <w:tcPr>
            <w:tcW w:w="2592" w:type="dxa"/>
            <w:shd w:val="clear" w:color="auto" w:fill="1F4E79"/>
            <w:vAlign w:val="center"/>
          </w:tcPr>
          <w:p w14:paraId="16074056" w14:textId="77777777" w:rsidR="002B10E0" w:rsidRDefault="002B10E0" w:rsidP="002F5790">
            <w:r>
              <w:rPr>
                <w:b/>
                <w:color w:val="FFFFFF"/>
                <w:sz w:val="18"/>
              </w:rPr>
              <w:t>Trend</w:t>
            </w:r>
          </w:p>
        </w:tc>
        <w:tc>
          <w:tcPr>
            <w:tcW w:w="4320" w:type="dxa"/>
            <w:shd w:val="clear" w:color="auto" w:fill="1F4E79"/>
            <w:vAlign w:val="center"/>
          </w:tcPr>
          <w:p w14:paraId="2F3BE268" w14:textId="77777777" w:rsidR="002B10E0" w:rsidRDefault="002B10E0" w:rsidP="002F5790">
            <w:r>
              <w:rPr>
                <w:b/>
                <w:color w:val="FFFFFF"/>
                <w:sz w:val="18"/>
              </w:rPr>
              <w:t>Observation</w:t>
            </w:r>
          </w:p>
        </w:tc>
        <w:tc>
          <w:tcPr>
            <w:tcW w:w="3888" w:type="dxa"/>
            <w:shd w:val="clear" w:color="auto" w:fill="1F4E79"/>
            <w:vAlign w:val="center"/>
          </w:tcPr>
          <w:p w14:paraId="27698E58" w14:textId="77777777" w:rsidR="002B10E0" w:rsidRDefault="002B10E0" w:rsidP="002F5790">
            <w:r>
              <w:rPr>
                <w:b/>
                <w:color w:val="FFFFFF"/>
                <w:sz w:val="18"/>
              </w:rPr>
              <w:t>Recommended Follow-Up</w:t>
            </w:r>
          </w:p>
        </w:tc>
      </w:tr>
      <w:tr w:rsidR="002B10E0" w14:paraId="155D9850" w14:textId="77777777" w:rsidTr="002F5790">
        <w:trPr>
          <w:cantSplit/>
          <w:jc w:val="center"/>
        </w:trPr>
        <w:tc>
          <w:tcPr>
            <w:tcW w:w="2592" w:type="dxa"/>
            <w:vAlign w:val="center"/>
          </w:tcPr>
          <w:p w14:paraId="1E410CD4" w14:textId="77777777" w:rsidR="002B10E0" w:rsidRDefault="002B10E0" w:rsidP="002F5790">
            <w:r>
              <w:rPr>
                <w:sz w:val="18"/>
              </w:rPr>
              <w:t>Password requests stayed high</w:t>
            </w:r>
          </w:p>
        </w:tc>
        <w:tc>
          <w:tcPr>
            <w:tcW w:w="4320" w:type="dxa"/>
            <w:vAlign w:val="center"/>
          </w:tcPr>
          <w:p w14:paraId="4095E07B" w14:textId="77777777" w:rsidR="002B10E0" w:rsidRDefault="002B10E0" w:rsidP="002F5790">
            <w:r>
              <w:rPr>
                <w:sz w:val="18"/>
              </w:rPr>
              <w:t>Forgotten passwords, expired credentials, lockouts, and MFA friction may be driving repeat requests.</w:t>
            </w:r>
          </w:p>
        </w:tc>
        <w:tc>
          <w:tcPr>
            <w:tcW w:w="3888" w:type="dxa"/>
            <w:vAlign w:val="center"/>
          </w:tcPr>
          <w:p w14:paraId="50D1A2C1" w14:textId="77777777" w:rsidR="002B10E0" w:rsidRDefault="002B10E0" w:rsidP="002F5790">
            <w:r>
              <w:rPr>
                <w:sz w:val="18"/>
              </w:rPr>
              <w:t>Improve self-service instructions and review common lockout causes.</w:t>
            </w:r>
          </w:p>
        </w:tc>
      </w:tr>
      <w:tr w:rsidR="002B10E0" w14:paraId="71894143" w14:textId="77777777" w:rsidTr="002F5790">
        <w:trPr>
          <w:cantSplit/>
          <w:jc w:val="center"/>
        </w:trPr>
        <w:tc>
          <w:tcPr>
            <w:tcW w:w="2592" w:type="dxa"/>
            <w:vAlign w:val="center"/>
          </w:tcPr>
          <w:p w14:paraId="42A8F281" w14:textId="77777777" w:rsidR="002B10E0" w:rsidRDefault="002B10E0" w:rsidP="002F5790">
            <w:r>
              <w:rPr>
                <w:sz w:val="18"/>
              </w:rPr>
              <w:t>Email issues remained frequent</w:t>
            </w:r>
          </w:p>
        </w:tc>
        <w:tc>
          <w:tcPr>
            <w:tcW w:w="4320" w:type="dxa"/>
            <w:vAlign w:val="center"/>
          </w:tcPr>
          <w:p w14:paraId="666C169A" w14:textId="77777777" w:rsidR="002B10E0" w:rsidRDefault="002B10E0" w:rsidP="002F5790">
            <w:r>
              <w:rPr>
                <w:sz w:val="18"/>
              </w:rPr>
              <w:t>Outlook synchronization, credential prompts, mailbox limits, and send/receive errors likely contributed to volume.</w:t>
            </w:r>
          </w:p>
        </w:tc>
        <w:tc>
          <w:tcPr>
            <w:tcW w:w="3888" w:type="dxa"/>
            <w:vAlign w:val="center"/>
          </w:tcPr>
          <w:p w14:paraId="5BAC06AF" w14:textId="77777777" w:rsidR="002B10E0" w:rsidRDefault="002B10E0" w:rsidP="002F5790">
            <w:r>
              <w:rPr>
                <w:sz w:val="18"/>
              </w:rPr>
              <w:t>Create a short Outlook troubleshooting quick reference.</w:t>
            </w:r>
          </w:p>
        </w:tc>
      </w:tr>
      <w:tr w:rsidR="002B10E0" w14:paraId="4FB2AD80" w14:textId="77777777" w:rsidTr="002F5790">
        <w:trPr>
          <w:cantSplit/>
          <w:jc w:val="center"/>
        </w:trPr>
        <w:tc>
          <w:tcPr>
            <w:tcW w:w="2592" w:type="dxa"/>
            <w:vAlign w:val="center"/>
          </w:tcPr>
          <w:p w14:paraId="39999170" w14:textId="77777777" w:rsidR="002B10E0" w:rsidRDefault="002B10E0" w:rsidP="002F5790">
            <w:r>
              <w:rPr>
                <w:sz w:val="18"/>
              </w:rPr>
              <w:t>Network/Wi-Fi issues were recurring</w:t>
            </w:r>
          </w:p>
        </w:tc>
        <w:tc>
          <w:tcPr>
            <w:tcW w:w="4320" w:type="dxa"/>
            <w:vAlign w:val="center"/>
          </w:tcPr>
          <w:p w14:paraId="536D5751" w14:textId="77777777" w:rsidR="002B10E0" w:rsidRDefault="002B10E0" w:rsidP="002F5790">
            <w:r>
              <w:rPr>
                <w:sz w:val="18"/>
              </w:rPr>
              <w:t>Connectivity problems may relate to access points, weak signal, VPN drops, DNS issues, or device-specific failures.</w:t>
            </w:r>
          </w:p>
        </w:tc>
        <w:tc>
          <w:tcPr>
            <w:tcW w:w="3888" w:type="dxa"/>
            <w:vAlign w:val="center"/>
          </w:tcPr>
          <w:p w14:paraId="24BBB244" w14:textId="77777777" w:rsidR="002B10E0" w:rsidRDefault="002B10E0" w:rsidP="002F5790">
            <w:r>
              <w:rPr>
                <w:sz w:val="18"/>
              </w:rPr>
              <w:t>Track by device, location, and time to find patterns.</w:t>
            </w:r>
          </w:p>
        </w:tc>
      </w:tr>
      <w:tr w:rsidR="002B10E0" w14:paraId="07AE8C7F" w14:textId="77777777" w:rsidTr="002F5790">
        <w:trPr>
          <w:cantSplit/>
          <w:jc w:val="center"/>
        </w:trPr>
        <w:tc>
          <w:tcPr>
            <w:tcW w:w="2592" w:type="dxa"/>
            <w:vAlign w:val="center"/>
          </w:tcPr>
          <w:p w14:paraId="14B6D654" w14:textId="77777777" w:rsidR="002B10E0" w:rsidRDefault="002B10E0" w:rsidP="002F5790">
            <w:r>
              <w:rPr>
                <w:sz w:val="18"/>
              </w:rPr>
              <w:t>Printer tickets were lowest</w:t>
            </w:r>
          </w:p>
        </w:tc>
        <w:tc>
          <w:tcPr>
            <w:tcW w:w="4320" w:type="dxa"/>
            <w:vAlign w:val="center"/>
          </w:tcPr>
          <w:p w14:paraId="45490B4A" w14:textId="77777777" w:rsidR="002B10E0" w:rsidRDefault="002B10E0" w:rsidP="002F5790">
            <w:r>
              <w:rPr>
                <w:sz w:val="18"/>
              </w:rPr>
              <w:t>Standard drivers and routine troubleshooting appear to be controlling repeat incidents.</w:t>
            </w:r>
          </w:p>
        </w:tc>
        <w:tc>
          <w:tcPr>
            <w:tcW w:w="3888" w:type="dxa"/>
            <w:vAlign w:val="center"/>
          </w:tcPr>
          <w:p w14:paraId="1E42E742" w14:textId="77777777" w:rsidR="002B10E0" w:rsidRDefault="002B10E0" w:rsidP="002F5790">
            <w:r>
              <w:rPr>
                <w:sz w:val="18"/>
              </w:rPr>
              <w:t>Continue driver standardization and proactive maintenance.</w:t>
            </w:r>
          </w:p>
        </w:tc>
      </w:tr>
    </w:tbl>
    <w:p w14:paraId="4E509C7B" w14:textId="77777777" w:rsidR="002B10E0" w:rsidRDefault="002B10E0" w:rsidP="002B10E0">
      <w:pPr>
        <w:pStyle w:val="Heading1"/>
        <w:spacing w:before="200" w:after="100"/>
      </w:pPr>
      <w:r>
        <w:t>7. Operational Recommendations and Action Plan</w:t>
      </w:r>
    </w:p>
    <w:p w14:paraId="05900B4E" w14:textId="77777777" w:rsidR="002B10E0" w:rsidRDefault="002B10E0" w:rsidP="002B10E0">
      <w:pPr>
        <w:spacing w:after="100" w:line="259" w:lineRule="auto"/>
      </w:pPr>
      <w:r>
        <w:t xml:space="preserve">The first recommendation is to expand self-service password reset guidance. Clearer instructions can help users recover access faster and reduce the number of </w:t>
      </w:r>
      <w:proofErr w:type="gramStart"/>
      <w:r>
        <w:t>password</w:t>
      </w:r>
      <w:proofErr w:type="gramEnd"/>
      <w:r>
        <w:t xml:space="preserve"> reset tickets submitted to the help desk.</w:t>
      </w:r>
    </w:p>
    <w:p w14:paraId="020E630A" w14:textId="77777777" w:rsidR="002B10E0" w:rsidRDefault="002B10E0" w:rsidP="002B10E0">
      <w:pPr>
        <w:spacing w:after="100" w:line="259" w:lineRule="auto"/>
      </w:pPr>
      <w:r>
        <w:t>The second recommendation is to create short user guides for VPN, MFA, and Outlook sync issues. These guides should be simple, direct, and easy for users to follow. This can reduce repeat tickets and improve first-contact resolution.</w:t>
      </w:r>
    </w:p>
    <w:p w14:paraId="7CFA36D8" w14:textId="77777777" w:rsidR="002B10E0" w:rsidRDefault="002B10E0" w:rsidP="002B10E0">
      <w:pPr>
        <w:spacing w:after="100" w:line="259" w:lineRule="auto"/>
      </w:pPr>
      <w:r>
        <w:t>The third recommendation is to track repeat network issues by device, location, and time. This will help the team identify whether problems are tied to access points, DNS, VPN, gateways, or specific devices.</w:t>
      </w:r>
    </w:p>
    <w:p w14:paraId="2616EFDD" w14:textId="77777777" w:rsidR="002B10E0" w:rsidRDefault="002B10E0" w:rsidP="002B10E0">
      <w:pPr>
        <w:spacing w:after="100" w:line="259" w:lineRule="auto"/>
      </w:pPr>
      <w:r>
        <w:t>The fourth recommendation is to continue printer driver standardization and proactive updates. Since printer tickets were the lowest category, the current process appears to be working and should be maintained.</w:t>
      </w:r>
    </w:p>
    <w:p w14:paraId="58FCB159" w14:textId="77777777" w:rsidR="002B10E0" w:rsidRDefault="002B10E0" w:rsidP="002B10E0">
      <w:pPr>
        <w:spacing w:after="100" w:line="259" w:lineRule="auto"/>
      </w:pPr>
      <w:r>
        <w:t>The final recommendation is to review open tickets weekly and document any blockers. This will help prevent backlog growth and improve ticket ownership.</w:t>
      </w:r>
    </w:p>
    <w:tbl>
      <w:tblPr>
        <w:tblStyle w:val="TableGrid"/>
        <w:tblW w:w="0" w:type="auto"/>
        <w:jc w:val="center"/>
        <w:tblLook w:val="04A0" w:firstRow="1" w:lastRow="0" w:firstColumn="1" w:lastColumn="0" w:noHBand="0" w:noVBand="1"/>
      </w:tblPr>
      <w:tblGrid>
        <w:gridCol w:w="2879"/>
        <w:gridCol w:w="3064"/>
        <w:gridCol w:w="1637"/>
        <w:gridCol w:w="1119"/>
        <w:gridCol w:w="1515"/>
      </w:tblGrid>
      <w:tr w:rsidR="002B10E0" w14:paraId="6896F970" w14:textId="77777777" w:rsidTr="002F5790">
        <w:trPr>
          <w:cantSplit/>
          <w:tblHeader/>
          <w:jc w:val="center"/>
        </w:trPr>
        <w:tc>
          <w:tcPr>
            <w:tcW w:w="3024" w:type="dxa"/>
            <w:shd w:val="clear" w:color="auto" w:fill="1F4E79"/>
            <w:vAlign w:val="center"/>
          </w:tcPr>
          <w:p w14:paraId="712C88C8" w14:textId="77777777" w:rsidR="002B10E0" w:rsidRDefault="002B10E0" w:rsidP="002F5790">
            <w:r>
              <w:rPr>
                <w:b/>
                <w:color w:val="FFFFFF"/>
                <w:sz w:val="18"/>
              </w:rPr>
              <w:t>Recommendation</w:t>
            </w:r>
          </w:p>
        </w:tc>
        <w:tc>
          <w:tcPr>
            <w:tcW w:w="3312" w:type="dxa"/>
            <w:shd w:val="clear" w:color="auto" w:fill="1F4E79"/>
            <w:vAlign w:val="center"/>
          </w:tcPr>
          <w:p w14:paraId="54885E9C" w14:textId="77777777" w:rsidR="002B10E0" w:rsidRDefault="002B10E0" w:rsidP="002F5790">
            <w:r>
              <w:rPr>
                <w:b/>
                <w:color w:val="FFFFFF"/>
                <w:sz w:val="18"/>
              </w:rPr>
              <w:t>Expected Benefit</w:t>
            </w:r>
          </w:p>
        </w:tc>
        <w:tc>
          <w:tcPr>
            <w:tcW w:w="1728" w:type="dxa"/>
            <w:shd w:val="clear" w:color="auto" w:fill="1F4E79"/>
            <w:vAlign w:val="center"/>
          </w:tcPr>
          <w:p w14:paraId="0EA26D8D" w14:textId="77777777" w:rsidR="002B10E0" w:rsidRDefault="002B10E0" w:rsidP="002F5790">
            <w:r>
              <w:rPr>
                <w:b/>
                <w:color w:val="FFFFFF"/>
                <w:sz w:val="18"/>
              </w:rPr>
              <w:t>Owner</w:t>
            </w:r>
          </w:p>
        </w:tc>
        <w:tc>
          <w:tcPr>
            <w:tcW w:w="1152" w:type="dxa"/>
            <w:shd w:val="clear" w:color="auto" w:fill="1F4E79"/>
            <w:vAlign w:val="center"/>
          </w:tcPr>
          <w:p w14:paraId="08517CC3" w14:textId="77777777" w:rsidR="002B10E0" w:rsidRDefault="002B10E0" w:rsidP="002F5790">
            <w:r>
              <w:rPr>
                <w:b/>
                <w:color w:val="FFFFFF"/>
                <w:sz w:val="18"/>
              </w:rPr>
              <w:t>Priority</w:t>
            </w:r>
          </w:p>
        </w:tc>
        <w:tc>
          <w:tcPr>
            <w:tcW w:w="1584" w:type="dxa"/>
            <w:shd w:val="clear" w:color="auto" w:fill="1F4E79"/>
            <w:vAlign w:val="center"/>
          </w:tcPr>
          <w:p w14:paraId="392C03B5" w14:textId="77777777" w:rsidR="002B10E0" w:rsidRDefault="002B10E0" w:rsidP="002F5790">
            <w:r>
              <w:rPr>
                <w:b/>
                <w:color w:val="FFFFFF"/>
                <w:sz w:val="18"/>
              </w:rPr>
              <w:t>Target Review</w:t>
            </w:r>
          </w:p>
        </w:tc>
      </w:tr>
      <w:tr w:rsidR="002B10E0" w14:paraId="0D6C33CD" w14:textId="77777777" w:rsidTr="002F5790">
        <w:trPr>
          <w:cantSplit/>
          <w:jc w:val="center"/>
        </w:trPr>
        <w:tc>
          <w:tcPr>
            <w:tcW w:w="3024" w:type="dxa"/>
            <w:vAlign w:val="center"/>
          </w:tcPr>
          <w:p w14:paraId="02EC30DB" w14:textId="77777777" w:rsidR="002B10E0" w:rsidRDefault="002B10E0" w:rsidP="002F5790">
            <w:r>
              <w:rPr>
                <w:sz w:val="18"/>
              </w:rPr>
              <w:t>Expand self-service password reset guidance</w:t>
            </w:r>
          </w:p>
        </w:tc>
        <w:tc>
          <w:tcPr>
            <w:tcW w:w="3312" w:type="dxa"/>
            <w:vAlign w:val="center"/>
          </w:tcPr>
          <w:p w14:paraId="3A1AFC01" w14:textId="77777777" w:rsidR="002B10E0" w:rsidRDefault="002B10E0" w:rsidP="002F5790">
            <w:r>
              <w:rPr>
                <w:sz w:val="18"/>
              </w:rPr>
              <w:t>Reduces password reset tickets and speeds up access recovery</w:t>
            </w:r>
          </w:p>
        </w:tc>
        <w:tc>
          <w:tcPr>
            <w:tcW w:w="1728" w:type="dxa"/>
            <w:vAlign w:val="center"/>
          </w:tcPr>
          <w:p w14:paraId="38427FEB" w14:textId="77777777" w:rsidR="002B10E0" w:rsidRDefault="002B10E0" w:rsidP="002F5790">
            <w:r>
              <w:rPr>
                <w:sz w:val="18"/>
              </w:rPr>
              <w:t>IT Support / Identity</w:t>
            </w:r>
          </w:p>
        </w:tc>
        <w:tc>
          <w:tcPr>
            <w:tcW w:w="1152" w:type="dxa"/>
            <w:vAlign w:val="center"/>
          </w:tcPr>
          <w:p w14:paraId="6A3224C6" w14:textId="77777777" w:rsidR="002B10E0" w:rsidRDefault="002B10E0" w:rsidP="002F5790">
            <w:r>
              <w:rPr>
                <w:sz w:val="18"/>
              </w:rPr>
              <w:t>High</w:t>
            </w:r>
          </w:p>
        </w:tc>
        <w:tc>
          <w:tcPr>
            <w:tcW w:w="1584" w:type="dxa"/>
            <w:vAlign w:val="center"/>
          </w:tcPr>
          <w:p w14:paraId="20B9A7EF" w14:textId="77777777" w:rsidR="002B10E0" w:rsidRDefault="002B10E0" w:rsidP="002F5790">
            <w:r>
              <w:rPr>
                <w:sz w:val="18"/>
              </w:rPr>
              <w:t>30 days</w:t>
            </w:r>
          </w:p>
        </w:tc>
      </w:tr>
      <w:tr w:rsidR="002B10E0" w14:paraId="29B31FFB" w14:textId="77777777" w:rsidTr="002F5790">
        <w:trPr>
          <w:cantSplit/>
          <w:jc w:val="center"/>
        </w:trPr>
        <w:tc>
          <w:tcPr>
            <w:tcW w:w="3024" w:type="dxa"/>
            <w:vAlign w:val="center"/>
          </w:tcPr>
          <w:p w14:paraId="0B0BE6E3" w14:textId="77777777" w:rsidR="002B10E0" w:rsidRDefault="002B10E0" w:rsidP="002F5790">
            <w:r>
              <w:rPr>
                <w:sz w:val="18"/>
              </w:rPr>
              <w:t>Create short user guides for VPN, MFA, and Outlook sync</w:t>
            </w:r>
          </w:p>
        </w:tc>
        <w:tc>
          <w:tcPr>
            <w:tcW w:w="3312" w:type="dxa"/>
            <w:vAlign w:val="center"/>
          </w:tcPr>
          <w:p w14:paraId="62A55AC5" w14:textId="77777777" w:rsidR="002B10E0" w:rsidRDefault="002B10E0" w:rsidP="002F5790">
            <w:r>
              <w:rPr>
                <w:sz w:val="18"/>
              </w:rPr>
              <w:t>Reduces repeat tickets and improves first-contact resolution</w:t>
            </w:r>
          </w:p>
        </w:tc>
        <w:tc>
          <w:tcPr>
            <w:tcW w:w="1728" w:type="dxa"/>
            <w:vAlign w:val="center"/>
          </w:tcPr>
          <w:p w14:paraId="7C981C44" w14:textId="77777777" w:rsidR="002B10E0" w:rsidRDefault="002B10E0" w:rsidP="002F5790">
            <w:r>
              <w:rPr>
                <w:sz w:val="18"/>
              </w:rPr>
              <w:t>Help Desk Lead</w:t>
            </w:r>
          </w:p>
        </w:tc>
        <w:tc>
          <w:tcPr>
            <w:tcW w:w="1152" w:type="dxa"/>
            <w:vAlign w:val="center"/>
          </w:tcPr>
          <w:p w14:paraId="728161B3" w14:textId="77777777" w:rsidR="002B10E0" w:rsidRDefault="002B10E0" w:rsidP="002F5790">
            <w:r>
              <w:rPr>
                <w:sz w:val="18"/>
              </w:rPr>
              <w:t>High</w:t>
            </w:r>
          </w:p>
        </w:tc>
        <w:tc>
          <w:tcPr>
            <w:tcW w:w="1584" w:type="dxa"/>
            <w:vAlign w:val="center"/>
          </w:tcPr>
          <w:p w14:paraId="688DF9C0" w14:textId="77777777" w:rsidR="002B10E0" w:rsidRDefault="002B10E0" w:rsidP="002F5790">
            <w:r>
              <w:rPr>
                <w:sz w:val="18"/>
              </w:rPr>
              <w:t>30 days</w:t>
            </w:r>
          </w:p>
        </w:tc>
      </w:tr>
      <w:tr w:rsidR="002B10E0" w14:paraId="59CFD278" w14:textId="77777777" w:rsidTr="002F5790">
        <w:trPr>
          <w:cantSplit/>
          <w:jc w:val="center"/>
        </w:trPr>
        <w:tc>
          <w:tcPr>
            <w:tcW w:w="3024" w:type="dxa"/>
            <w:vAlign w:val="center"/>
          </w:tcPr>
          <w:p w14:paraId="57DEA2DE" w14:textId="77777777" w:rsidR="002B10E0" w:rsidRDefault="002B10E0" w:rsidP="002F5790">
            <w:r>
              <w:rPr>
                <w:sz w:val="18"/>
              </w:rPr>
              <w:t>Track repeat network issues by device, location, and time</w:t>
            </w:r>
          </w:p>
        </w:tc>
        <w:tc>
          <w:tcPr>
            <w:tcW w:w="3312" w:type="dxa"/>
            <w:vAlign w:val="center"/>
          </w:tcPr>
          <w:p w14:paraId="131B11D1" w14:textId="77777777" w:rsidR="002B10E0" w:rsidRDefault="002B10E0" w:rsidP="002F5790">
            <w:r>
              <w:rPr>
                <w:sz w:val="18"/>
              </w:rPr>
              <w:t xml:space="preserve">Helps identify access </w:t>
            </w:r>
            <w:proofErr w:type="gramStart"/>
            <w:r>
              <w:rPr>
                <w:sz w:val="18"/>
              </w:rPr>
              <w:t>point</w:t>
            </w:r>
            <w:proofErr w:type="gramEnd"/>
            <w:r>
              <w:rPr>
                <w:sz w:val="18"/>
              </w:rPr>
              <w:t>, DNS, VPN, or gateway patterns</w:t>
            </w:r>
          </w:p>
        </w:tc>
        <w:tc>
          <w:tcPr>
            <w:tcW w:w="1728" w:type="dxa"/>
            <w:vAlign w:val="center"/>
          </w:tcPr>
          <w:p w14:paraId="10873960" w14:textId="77777777" w:rsidR="002B10E0" w:rsidRDefault="002B10E0" w:rsidP="002F5790">
            <w:r>
              <w:rPr>
                <w:sz w:val="18"/>
              </w:rPr>
              <w:t>Network Support</w:t>
            </w:r>
          </w:p>
        </w:tc>
        <w:tc>
          <w:tcPr>
            <w:tcW w:w="1152" w:type="dxa"/>
            <w:vAlign w:val="center"/>
          </w:tcPr>
          <w:p w14:paraId="2EB0BF10" w14:textId="77777777" w:rsidR="002B10E0" w:rsidRDefault="002B10E0" w:rsidP="002F5790">
            <w:r>
              <w:rPr>
                <w:sz w:val="18"/>
              </w:rPr>
              <w:t>Medium</w:t>
            </w:r>
          </w:p>
        </w:tc>
        <w:tc>
          <w:tcPr>
            <w:tcW w:w="1584" w:type="dxa"/>
            <w:vAlign w:val="center"/>
          </w:tcPr>
          <w:p w14:paraId="4D9EA293" w14:textId="77777777" w:rsidR="002B10E0" w:rsidRDefault="002B10E0" w:rsidP="002F5790">
            <w:r>
              <w:rPr>
                <w:sz w:val="18"/>
              </w:rPr>
              <w:t>60 days</w:t>
            </w:r>
          </w:p>
        </w:tc>
      </w:tr>
      <w:tr w:rsidR="002B10E0" w14:paraId="7395612E" w14:textId="77777777" w:rsidTr="002F5790">
        <w:trPr>
          <w:cantSplit/>
          <w:jc w:val="center"/>
        </w:trPr>
        <w:tc>
          <w:tcPr>
            <w:tcW w:w="3024" w:type="dxa"/>
            <w:vAlign w:val="center"/>
          </w:tcPr>
          <w:p w14:paraId="14CA231B" w14:textId="77777777" w:rsidR="002B10E0" w:rsidRDefault="002B10E0" w:rsidP="002F5790">
            <w:proofErr w:type="gramStart"/>
            <w:r>
              <w:rPr>
                <w:sz w:val="18"/>
              </w:rPr>
              <w:t>Continue</w:t>
            </w:r>
            <w:proofErr w:type="gramEnd"/>
            <w:r>
              <w:rPr>
                <w:sz w:val="18"/>
              </w:rPr>
              <w:t xml:space="preserve"> printer driver standardization and proactive updates</w:t>
            </w:r>
          </w:p>
        </w:tc>
        <w:tc>
          <w:tcPr>
            <w:tcW w:w="3312" w:type="dxa"/>
            <w:vAlign w:val="center"/>
          </w:tcPr>
          <w:p w14:paraId="29B190A9" w14:textId="77777777" w:rsidR="002B10E0" w:rsidRDefault="002B10E0" w:rsidP="002F5790">
            <w:r>
              <w:rPr>
                <w:sz w:val="18"/>
              </w:rPr>
              <w:t>Maintains lower printer incident rate</w:t>
            </w:r>
          </w:p>
        </w:tc>
        <w:tc>
          <w:tcPr>
            <w:tcW w:w="1728" w:type="dxa"/>
            <w:vAlign w:val="center"/>
          </w:tcPr>
          <w:p w14:paraId="1C0772AC" w14:textId="77777777" w:rsidR="002B10E0" w:rsidRDefault="002B10E0" w:rsidP="002F5790">
            <w:r>
              <w:rPr>
                <w:sz w:val="18"/>
              </w:rPr>
              <w:t>Desktop Support</w:t>
            </w:r>
          </w:p>
        </w:tc>
        <w:tc>
          <w:tcPr>
            <w:tcW w:w="1152" w:type="dxa"/>
            <w:vAlign w:val="center"/>
          </w:tcPr>
          <w:p w14:paraId="64C6EAB4" w14:textId="77777777" w:rsidR="002B10E0" w:rsidRDefault="002B10E0" w:rsidP="002F5790">
            <w:r>
              <w:rPr>
                <w:sz w:val="18"/>
              </w:rPr>
              <w:t>Medium</w:t>
            </w:r>
          </w:p>
        </w:tc>
        <w:tc>
          <w:tcPr>
            <w:tcW w:w="1584" w:type="dxa"/>
            <w:vAlign w:val="center"/>
          </w:tcPr>
          <w:p w14:paraId="3E26DA66" w14:textId="77777777" w:rsidR="002B10E0" w:rsidRDefault="002B10E0" w:rsidP="002F5790">
            <w:r>
              <w:rPr>
                <w:sz w:val="18"/>
              </w:rPr>
              <w:t>Quarterly</w:t>
            </w:r>
          </w:p>
        </w:tc>
      </w:tr>
      <w:tr w:rsidR="002B10E0" w14:paraId="47E82AAD" w14:textId="77777777" w:rsidTr="002F5790">
        <w:trPr>
          <w:cantSplit/>
          <w:jc w:val="center"/>
        </w:trPr>
        <w:tc>
          <w:tcPr>
            <w:tcW w:w="3024" w:type="dxa"/>
            <w:vAlign w:val="center"/>
          </w:tcPr>
          <w:p w14:paraId="44BE11A7" w14:textId="77777777" w:rsidR="002B10E0" w:rsidRDefault="002B10E0" w:rsidP="002F5790">
            <w:r>
              <w:rPr>
                <w:sz w:val="18"/>
              </w:rPr>
              <w:t>Review open tickets weekly and document blockers</w:t>
            </w:r>
          </w:p>
        </w:tc>
        <w:tc>
          <w:tcPr>
            <w:tcW w:w="3312" w:type="dxa"/>
            <w:vAlign w:val="center"/>
          </w:tcPr>
          <w:p w14:paraId="4AB81BE5" w14:textId="77777777" w:rsidR="002B10E0" w:rsidRDefault="002B10E0" w:rsidP="002F5790">
            <w:r>
              <w:rPr>
                <w:sz w:val="18"/>
              </w:rPr>
              <w:t>Prevents backlog growth and improves ownership</w:t>
            </w:r>
          </w:p>
        </w:tc>
        <w:tc>
          <w:tcPr>
            <w:tcW w:w="1728" w:type="dxa"/>
            <w:vAlign w:val="center"/>
          </w:tcPr>
          <w:p w14:paraId="1412ED12" w14:textId="77777777" w:rsidR="002B10E0" w:rsidRDefault="002B10E0" w:rsidP="002F5790">
            <w:r>
              <w:rPr>
                <w:sz w:val="18"/>
              </w:rPr>
              <w:t>Support Manager</w:t>
            </w:r>
          </w:p>
        </w:tc>
        <w:tc>
          <w:tcPr>
            <w:tcW w:w="1152" w:type="dxa"/>
            <w:vAlign w:val="center"/>
          </w:tcPr>
          <w:p w14:paraId="351D8CF4" w14:textId="77777777" w:rsidR="002B10E0" w:rsidRDefault="002B10E0" w:rsidP="002F5790">
            <w:r>
              <w:rPr>
                <w:sz w:val="18"/>
              </w:rPr>
              <w:t>Medium</w:t>
            </w:r>
          </w:p>
        </w:tc>
        <w:tc>
          <w:tcPr>
            <w:tcW w:w="1584" w:type="dxa"/>
            <w:vAlign w:val="center"/>
          </w:tcPr>
          <w:p w14:paraId="49B53612" w14:textId="77777777" w:rsidR="002B10E0" w:rsidRDefault="002B10E0" w:rsidP="002F5790">
            <w:r>
              <w:rPr>
                <w:sz w:val="18"/>
              </w:rPr>
              <w:t>Weekly</w:t>
            </w:r>
          </w:p>
        </w:tc>
      </w:tr>
    </w:tbl>
    <w:p w14:paraId="30BA1C65" w14:textId="77777777" w:rsidR="002B10E0" w:rsidRDefault="002B10E0" w:rsidP="002B10E0">
      <w:pPr>
        <w:pStyle w:val="Heading1"/>
        <w:spacing w:before="200" w:after="100"/>
      </w:pPr>
      <w:r>
        <w:t>8. Ticket Documentation Standards</w:t>
      </w:r>
    </w:p>
    <w:p w14:paraId="6EE01798" w14:textId="77777777" w:rsidR="002B10E0" w:rsidRDefault="002B10E0" w:rsidP="002B10E0">
      <w:pPr>
        <w:spacing w:after="100" w:line="259" w:lineRule="auto"/>
      </w:pPr>
      <w:r>
        <w:t>Clean reporting depends on clear ticket notes. Each ticket should include enough detail for another technician to understand the issue, the steps taken, the outcome, and any follow-up needed.</w:t>
      </w:r>
    </w:p>
    <w:p w14:paraId="25F6184F" w14:textId="77777777" w:rsidR="002B10E0" w:rsidRDefault="002B10E0" w:rsidP="002B10E0">
      <w:pPr>
        <w:spacing w:after="100" w:line="259" w:lineRule="auto"/>
      </w:pPr>
      <w:r>
        <w:lastRenderedPageBreak/>
        <w:t>Each ticket should identify the affected user, device, application, or service. It should also include the correct issue category and priority level.</w:t>
      </w:r>
    </w:p>
    <w:p w14:paraId="6D0F4C5D" w14:textId="77777777" w:rsidR="002B10E0" w:rsidRDefault="002B10E0" w:rsidP="002B10E0">
      <w:pPr>
        <w:spacing w:after="100" w:line="259" w:lineRule="auto"/>
      </w:pPr>
      <w:r>
        <w:t>Troubleshooting steps should be listed in the order they were completed, along with the result of each step. If the ticket is escalated, the notes should explain which team received it, why it was escalated, and what blocker remains.</w:t>
      </w:r>
    </w:p>
    <w:p w14:paraId="7EF1786D" w14:textId="77777777" w:rsidR="002B10E0" w:rsidRDefault="002B10E0" w:rsidP="002B10E0">
      <w:pPr>
        <w:spacing w:after="100" w:line="259" w:lineRule="auto"/>
      </w:pPr>
      <w:r>
        <w:t>The final resolution should clearly explain what fixed the issue and whether the user confirmed that the problem was resolved.</w:t>
      </w:r>
    </w:p>
    <w:tbl>
      <w:tblPr>
        <w:tblStyle w:val="TableGrid"/>
        <w:tblW w:w="0" w:type="auto"/>
        <w:jc w:val="center"/>
        <w:tblLook w:val="04A0" w:firstRow="1" w:lastRow="0" w:firstColumn="1" w:lastColumn="0" w:noHBand="0" w:noVBand="1"/>
      </w:tblPr>
      <w:tblGrid>
        <w:gridCol w:w="2363"/>
        <w:gridCol w:w="4074"/>
        <w:gridCol w:w="3777"/>
      </w:tblGrid>
      <w:tr w:rsidR="002B10E0" w14:paraId="5BDDDA3C" w14:textId="77777777" w:rsidTr="002F5790">
        <w:trPr>
          <w:cantSplit/>
          <w:tblHeader/>
          <w:jc w:val="center"/>
        </w:trPr>
        <w:tc>
          <w:tcPr>
            <w:tcW w:w="2448" w:type="dxa"/>
            <w:shd w:val="clear" w:color="auto" w:fill="1F4E79"/>
            <w:vAlign w:val="center"/>
          </w:tcPr>
          <w:p w14:paraId="10A5FC7D" w14:textId="77777777" w:rsidR="002B10E0" w:rsidRDefault="002B10E0" w:rsidP="002F5790">
            <w:r>
              <w:rPr>
                <w:b/>
                <w:color w:val="FFFFFF"/>
                <w:sz w:val="18"/>
              </w:rPr>
              <w:t>Required Detail</w:t>
            </w:r>
          </w:p>
        </w:tc>
        <w:tc>
          <w:tcPr>
            <w:tcW w:w="4320" w:type="dxa"/>
            <w:shd w:val="clear" w:color="auto" w:fill="1F4E79"/>
            <w:vAlign w:val="center"/>
          </w:tcPr>
          <w:p w14:paraId="4AD409DF" w14:textId="77777777" w:rsidR="002B10E0" w:rsidRDefault="002B10E0" w:rsidP="002F5790">
            <w:r>
              <w:rPr>
                <w:b/>
                <w:color w:val="FFFFFF"/>
                <w:sz w:val="18"/>
              </w:rPr>
              <w:t>Documentation Standard</w:t>
            </w:r>
          </w:p>
        </w:tc>
        <w:tc>
          <w:tcPr>
            <w:tcW w:w="4032" w:type="dxa"/>
            <w:shd w:val="clear" w:color="auto" w:fill="1F4E79"/>
            <w:vAlign w:val="center"/>
          </w:tcPr>
          <w:p w14:paraId="438B8E46" w14:textId="77777777" w:rsidR="002B10E0" w:rsidRDefault="002B10E0" w:rsidP="002F5790">
            <w:r>
              <w:rPr>
                <w:b/>
                <w:color w:val="FFFFFF"/>
                <w:sz w:val="18"/>
              </w:rPr>
              <w:t>Example</w:t>
            </w:r>
          </w:p>
        </w:tc>
      </w:tr>
      <w:tr w:rsidR="002B10E0" w14:paraId="1A84174F" w14:textId="77777777" w:rsidTr="002F5790">
        <w:trPr>
          <w:cantSplit/>
          <w:jc w:val="center"/>
        </w:trPr>
        <w:tc>
          <w:tcPr>
            <w:tcW w:w="2448" w:type="dxa"/>
            <w:vAlign w:val="center"/>
          </w:tcPr>
          <w:p w14:paraId="690A2296" w14:textId="77777777" w:rsidR="002B10E0" w:rsidRDefault="002B10E0" w:rsidP="002F5790">
            <w:r>
              <w:rPr>
                <w:sz w:val="18"/>
              </w:rPr>
              <w:t>User and affected system</w:t>
            </w:r>
          </w:p>
        </w:tc>
        <w:tc>
          <w:tcPr>
            <w:tcW w:w="4320" w:type="dxa"/>
            <w:vAlign w:val="center"/>
          </w:tcPr>
          <w:p w14:paraId="44DDB8D2" w14:textId="77777777" w:rsidR="002B10E0" w:rsidRDefault="002B10E0" w:rsidP="002F5790">
            <w:r>
              <w:rPr>
                <w:sz w:val="18"/>
              </w:rPr>
              <w:t>Record the user, device, application, or service affected.</w:t>
            </w:r>
          </w:p>
        </w:tc>
        <w:tc>
          <w:tcPr>
            <w:tcW w:w="4032" w:type="dxa"/>
            <w:vAlign w:val="center"/>
          </w:tcPr>
          <w:p w14:paraId="09083273" w14:textId="77777777" w:rsidR="002B10E0" w:rsidRDefault="002B10E0" w:rsidP="002F5790">
            <w:r>
              <w:rPr>
                <w:sz w:val="18"/>
              </w:rPr>
              <w:t>User reported Outlook sync failure on assigned laptop.</w:t>
            </w:r>
          </w:p>
        </w:tc>
      </w:tr>
      <w:tr w:rsidR="002B10E0" w14:paraId="20A0342C" w14:textId="77777777" w:rsidTr="002F5790">
        <w:trPr>
          <w:cantSplit/>
          <w:jc w:val="center"/>
        </w:trPr>
        <w:tc>
          <w:tcPr>
            <w:tcW w:w="2448" w:type="dxa"/>
            <w:vAlign w:val="center"/>
          </w:tcPr>
          <w:p w14:paraId="587EE7A5" w14:textId="77777777" w:rsidR="002B10E0" w:rsidRDefault="002B10E0" w:rsidP="002F5790">
            <w:r>
              <w:rPr>
                <w:sz w:val="18"/>
              </w:rPr>
              <w:t>Issue category and priority</w:t>
            </w:r>
          </w:p>
        </w:tc>
        <w:tc>
          <w:tcPr>
            <w:tcW w:w="4320" w:type="dxa"/>
            <w:vAlign w:val="center"/>
          </w:tcPr>
          <w:p w14:paraId="17899CC1" w14:textId="77777777" w:rsidR="002B10E0" w:rsidRDefault="002B10E0" w:rsidP="002F5790">
            <w:r>
              <w:rPr>
                <w:sz w:val="18"/>
              </w:rPr>
              <w:t>Use consistent categories and priority levels.</w:t>
            </w:r>
          </w:p>
        </w:tc>
        <w:tc>
          <w:tcPr>
            <w:tcW w:w="4032" w:type="dxa"/>
            <w:vAlign w:val="center"/>
          </w:tcPr>
          <w:p w14:paraId="154F5C9A" w14:textId="77777777" w:rsidR="002B10E0" w:rsidRDefault="002B10E0" w:rsidP="002F5790">
            <w:r>
              <w:rPr>
                <w:sz w:val="18"/>
              </w:rPr>
              <w:t>Email Support - Medium priority.</w:t>
            </w:r>
          </w:p>
        </w:tc>
      </w:tr>
      <w:tr w:rsidR="002B10E0" w14:paraId="3D972790" w14:textId="77777777" w:rsidTr="002F5790">
        <w:trPr>
          <w:cantSplit/>
          <w:jc w:val="center"/>
        </w:trPr>
        <w:tc>
          <w:tcPr>
            <w:tcW w:w="2448" w:type="dxa"/>
            <w:vAlign w:val="center"/>
          </w:tcPr>
          <w:p w14:paraId="3CFE469D" w14:textId="77777777" w:rsidR="002B10E0" w:rsidRDefault="002B10E0" w:rsidP="002F5790">
            <w:r>
              <w:rPr>
                <w:sz w:val="18"/>
              </w:rPr>
              <w:t>Troubleshooting steps</w:t>
            </w:r>
          </w:p>
        </w:tc>
        <w:tc>
          <w:tcPr>
            <w:tcW w:w="4320" w:type="dxa"/>
            <w:vAlign w:val="center"/>
          </w:tcPr>
          <w:p w14:paraId="01E7CB95" w14:textId="77777777" w:rsidR="002B10E0" w:rsidRDefault="002B10E0" w:rsidP="002F5790">
            <w:r>
              <w:rPr>
                <w:sz w:val="18"/>
              </w:rPr>
              <w:t>List actions taken and results in order.</w:t>
            </w:r>
          </w:p>
        </w:tc>
        <w:tc>
          <w:tcPr>
            <w:tcW w:w="4032" w:type="dxa"/>
            <w:vAlign w:val="center"/>
          </w:tcPr>
          <w:p w14:paraId="3479BEBD" w14:textId="77777777" w:rsidR="002B10E0" w:rsidRDefault="002B10E0" w:rsidP="002F5790">
            <w:r>
              <w:rPr>
                <w:sz w:val="18"/>
              </w:rPr>
              <w:t>Restarted Outlook, tested webmail, checked offline mode.</w:t>
            </w:r>
          </w:p>
        </w:tc>
      </w:tr>
      <w:tr w:rsidR="002B10E0" w14:paraId="7AE52350" w14:textId="77777777" w:rsidTr="002F5790">
        <w:trPr>
          <w:cantSplit/>
          <w:jc w:val="center"/>
        </w:trPr>
        <w:tc>
          <w:tcPr>
            <w:tcW w:w="2448" w:type="dxa"/>
            <w:vAlign w:val="center"/>
          </w:tcPr>
          <w:p w14:paraId="6AD5940E" w14:textId="77777777" w:rsidR="002B10E0" w:rsidRDefault="002B10E0" w:rsidP="002F5790">
            <w:r>
              <w:rPr>
                <w:sz w:val="18"/>
              </w:rPr>
              <w:t>Escalation notes</w:t>
            </w:r>
          </w:p>
        </w:tc>
        <w:tc>
          <w:tcPr>
            <w:tcW w:w="4320" w:type="dxa"/>
            <w:vAlign w:val="center"/>
          </w:tcPr>
          <w:p w14:paraId="1E9DC7A3" w14:textId="77777777" w:rsidR="002B10E0" w:rsidRDefault="002B10E0" w:rsidP="002F5790">
            <w:r>
              <w:rPr>
                <w:sz w:val="18"/>
              </w:rPr>
              <w:t>Identify receiving team, reason, and current blocker.</w:t>
            </w:r>
          </w:p>
        </w:tc>
        <w:tc>
          <w:tcPr>
            <w:tcW w:w="4032" w:type="dxa"/>
            <w:vAlign w:val="center"/>
          </w:tcPr>
          <w:p w14:paraId="26007715" w14:textId="77777777" w:rsidR="002B10E0" w:rsidRDefault="002B10E0" w:rsidP="002F5790">
            <w:r>
              <w:rPr>
                <w:sz w:val="18"/>
              </w:rPr>
              <w:t>Escalated to Tier 2 due to repeated credential prompt.</w:t>
            </w:r>
          </w:p>
        </w:tc>
      </w:tr>
      <w:tr w:rsidR="002B10E0" w14:paraId="6921C789" w14:textId="77777777" w:rsidTr="002F5790">
        <w:trPr>
          <w:cantSplit/>
          <w:jc w:val="center"/>
        </w:trPr>
        <w:tc>
          <w:tcPr>
            <w:tcW w:w="2448" w:type="dxa"/>
            <w:vAlign w:val="center"/>
          </w:tcPr>
          <w:p w14:paraId="4388A73A" w14:textId="77777777" w:rsidR="002B10E0" w:rsidRDefault="002B10E0" w:rsidP="002F5790">
            <w:r>
              <w:rPr>
                <w:sz w:val="18"/>
              </w:rPr>
              <w:t>Final resolution</w:t>
            </w:r>
          </w:p>
        </w:tc>
        <w:tc>
          <w:tcPr>
            <w:tcW w:w="4320" w:type="dxa"/>
            <w:vAlign w:val="center"/>
          </w:tcPr>
          <w:p w14:paraId="6C843CF3" w14:textId="77777777" w:rsidR="002B10E0" w:rsidRDefault="002B10E0" w:rsidP="002F5790">
            <w:r>
              <w:rPr>
                <w:sz w:val="18"/>
              </w:rPr>
              <w:t>Summarize what fixed the issue and whether user confirmed.</w:t>
            </w:r>
          </w:p>
        </w:tc>
        <w:tc>
          <w:tcPr>
            <w:tcW w:w="4032" w:type="dxa"/>
            <w:vAlign w:val="center"/>
          </w:tcPr>
          <w:p w14:paraId="28233129" w14:textId="77777777" w:rsidR="002B10E0" w:rsidRDefault="002B10E0" w:rsidP="002F5790">
            <w:r>
              <w:rPr>
                <w:sz w:val="18"/>
              </w:rPr>
              <w:t>Profile repair completed; user confirmed mail sync restored.</w:t>
            </w:r>
          </w:p>
        </w:tc>
      </w:tr>
    </w:tbl>
    <w:p w14:paraId="4FF0C436" w14:textId="77777777" w:rsidR="002B10E0" w:rsidRDefault="002B10E0" w:rsidP="002B10E0">
      <w:pPr>
        <w:pStyle w:val="Heading1"/>
        <w:spacing w:before="200" w:after="100"/>
      </w:pPr>
      <w:r>
        <w:t>9. Quality Review Checklist</w:t>
      </w:r>
    </w:p>
    <w:tbl>
      <w:tblPr>
        <w:tblStyle w:val="TableGrid"/>
        <w:tblW w:w="0" w:type="auto"/>
        <w:jc w:val="center"/>
        <w:tblLook w:val="04A0" w:firstRow="1" w:lastRow="0" w:firstColumn="1" w:lastColumn="0" w:noHBand="0" w:noVBand="1"/>
      </w:tblPr>
      <w:tblGrid>
        <w:gridCol w:w="4640"/>
        <w:gridCol w:w="2714"/>
        <w:gridCol w:w="2860"/>
      </w:tblGrid>
      <w:tr w:rsidR="002B10E0" w14:paraId="62ACFF4A" w14:textId="77777777" w:rsidTr="002F5790">
        <w:trPr>
          <w:cantSplit/>
          <w:tblHeader/>
          <w:jc w:val="center"/>
        </w:trPr>
        <w:tc>
          <w:tcPr>
            <w:tcW w:w="4896" w:type="dxa"/>
            <w:shd w:val="clear" w:color="auto" w:fill="1F4E79"/>
            <w:vAlign w:val="center"/>
          </w:tcPr>
          <w:p w14:paraId="62A4259B" w14:textId="77777777" w:rsidR="002B10E0" w:rsidRDefault="002B10E0" w:rsidP="002F5790">
            <w:r>
              <w:rPr>
                <w:b/>
                <w:color w:val="FFFFFF"/>
                <w:sz w:val="18"/>
              </w:rPr>
              <w:t>Review Item</w:t>
            </w:r>
          </w:p>
        </w:tc>
        <w:tc>
          <w:tcPr>
            <w:tcW w:w="2880" w:type="dxa"/>
            <w:shd w:val="clear" w:color="auto" w:fill="1F4E79"/>
            <w:vAlign w:val="center"/>
          </w:tcPr>
          <w:p w14:paraId="4E438AEB" w14:textId="77777777" w:rsidR="002B10E0" w:rsidRDefault="002B10E0" w:rsidP="002F5790">
            <w:r>
              <w:rPr>
                <w:b/>
                <w:color w:val="FFFFFF"/>
                <w:sz w:val="18"/>
              </w:rPr>
              <w:t>Pass / Needs Review</w:t>
            </w:r>
          </w:p>
        </w:tc>
        <w:tc>
          <w:tcPr>
            <w:tcW w:w="3024" w:type="dxa"/>
            <w:shd w:val="clear" w:color="auto" w:fill="1F4E79"/>
            <w:vAlign w:val="center"/>
          </w:tcPr>
          <w:p w14:paraId="10352A86" w14:textId="77777777" w:rsidR="002B10E0" w:rsidRDefault="002B10E0" w:rsidP="002F5790">
            <w:r>
              <w:rPr>
                <w:b/>
                <w:color w:val="FFFFFF"/>
                <w:sz w:val="18"/>
              </w:rPr>
              <w:t>Reviewer Notes</w:t>
            </w:r>
          </w:p>
        </w:tc>
      </w:tr>
      <w:tr w:rsidR="002B10E0" w14:paraId="2695B4ED" w14:textId="77777777" w:rsidTr="002F5790">
        <w:trPr>
          <w:cantSplit/>
          <w:jc w:val="center"/>
        </w:trPr>
        <w:tc>
          <w:tcPr>
            <w:tcW w:w="4896" w:type="dxa"/>
            <w:vAlign w:val="center"/>
          </w:tcPr>
          <w:p w14:paraId="21CAA4F5" w14:textId="77777777" w:rsidR="002B10E0" w:rsidRDefault="002B10E0" w:rsidP="002F5790">
            <w:r>
              <w:rPr>
                <w:sz w:val="18"/>
              </w:rPr>
              <w:t>Dashboard metrics align with source ticket totals</w:t>
            </w:r>
          </w:p>
        </w:tc>
        <w:tc>
          <w:tcPr>
            <w:tcW w:w="2880" w:type="dxa"/>
            <w:vAlign w:val="center"/>
          </w:tcPr>
          <w:p w14:paraId="76271422" w14:textId="77777777" w:rsidR="002B10E0" w:rsidRDefault="002B10E0" w:rsidP="002F5790">
            <w:r>
              <w:rPr>
                <w:sz w:val="18"/>
              </w:rPr>
              <w:t>☐ Pass   ☐ Needs Review</w:t>
            </w:r>
          </w:p>
        </w:tc>
        <w:tc>
          <w:tcPr>
            <w:tcW w:w="3024" w:type="dxa"/>
            <w:vAlign w:val="center"/>
          </w:tcPr>
          <w:p w14:paraId="543C40FB" w14:textId="77777777" w:rsidR="002B10E0" w:rsidRDefault="002B10E0" w:rsidP="002F5790"/>
        </w:tc>
      </w:tr>
      <w:tr w:rsidR="002B10E0" w14:paraId="175A9644" w14:textId="77777777" w:rsidTr="002F5790">
        <w:trPr>
          <w:cantSplit/>
          <w:jc w:val="center"/>
        </w:trPr>
        <w:tc>
          <w:tcPr>
            <w:tcW w:w="4896" w:type="dxa"/>
            <w:vAlign w:val="center"/>
          </w:tcPr>
          <w:p w14:paraId="584AB679" w14:textId="77777777" w:rsidR="002B10E0" w:rsidRDefault="002B10E0" w:rsidP="002F5790">
            <w:r>
              <w:rPr>
                <w:sz w:val="18"/>
              </w:rPr>
              <w:t>Ticket categories are consistent across the report</w:t>
            </w:r>
          </w:p>
        </w:tc>
        <w:tc>
          <w:tcPr>
            <w:tcW w:w="2880" w:type="dxa"/>
            <w:vAlign w:val="center"/>
          </w:tcPr>
          <w:p w14:paraId="454719A5" w14:textId="77777777" w:rsidR="002B10E0" w:rsidRDefault="002B10E0" w:rsidP="002F5790">
            <w:r>
              <w:rPr>
                <w:sz w:val="18"/>
              </w:rPr>
              <w:t>☐ Pass   ☐ Needs Review</w:t>
            </w:r>
          </w:p>
        </w:tc>
        <w:tc>
          <w:tcPr>
            <w:tcW w:w="3024" w:type="dxa"/>
            <w:vAlign w:val="center"/>
          </w:tcPr>
          <w:p w14:paraId="53AFB90A" w14:textId="77777777" w:rsidR="002B10E0" w:rsidRDefault="002B10E0" w:rsidP="002F5790"/>
        </w:tc>
      </w:tr>
      <w:tr w:rsidR="002B10E0" w14:paraId="358CCCDC" w14:textId="77777777" w:rsidTr="002F5790">
        <w:trPr>
          <w:cantSplit/>
          <w:jc w:val="center"/>
        </w:trPr>
        <w:tc>
          <w:tcPr>
            <w:tcW w:w="4896" w:type="dxa"/>
            <w:vAlign w:val="center"/>
          </w:tcPr>
          <w:p w14:paraId="09437C2F" w14:textId="77777777" w:rsidR="002B10E0" w:rsidRDefault="002B10E0" w:rsidP="002F5790">
            <w:r>
              <w:rPr>
                <w:sz w:val="18"/>
              </w:rPr>
              <w:t>SLA values include targets, actuals, and status</w:t>
            </w:r>
          </w:p>
        </w:tc>
        <w:tc>
          <w:tcPr>
            <w:tcW w:w="2880" w:type="dxa"/>
            <w:vAlign w:val="center"/>
          </w:tcPr>
          <w:p w14:paraId="7CFFC381" w14:textId="77777777" w:rsidR="002B10E0" w:rsidRDefault="002B10E0" w:rsidP="002F5790">
            <w:r>
              <w:rPr>
                <w:sz w:val="18"/>
              </w:rPr>
              <w:t>☐ Pass   ☐ Needs Review</w:t>
            </w:r>
          </w:p>
        </w:tc>
        <w:tc>
          <w:tcPr>
            <w:tcW w:w="3024" w:type="dxa"/>
            <w:vAlign w:val="center"/>
          </w:tcPr>
          <w:p w14:paraId="7AFC210C" w14:textId="77777777" w:rsidR="002B10E0" w:rsidRDefault="002B10E0" w:rsidP="002F5790"/>
        </w:tc>
      </w:tr>
      <w:tr w:rsidR="002B10E0" w14:paraId="1E54E184" w14:textId="77777777" w:rsidTr="002F5790">
        <w:trPr>
          <w:cantSplit/>
          <w:jc w:val="center"/>
        </w:trPr>
        <w:tc>
          <w:tcPr>
            <w:tcW w:w="4896" w:type="dxa"/>
            <w:vAlign w:val="center"/>
          </w:tcPr>
          <w:p w14:paraId="759BE55E" w14:textId="77777777" w:rsidR="002B10E0" w:rsidRDefault="002B10E0" w:rsidP="002F5790">
            <w:r>
              <w:rPr>
                <w:sz w:val="18"/>
              </w:rPr>
              <w:t>Recommendations are tied to observed trends</w:t>
            </w:r>
          </w:p>
        </w:tc>
        <w:tc>
          <w:tcPr>
            <w:tcW w:w="2880" w:type="dxa"/>
            <w:vAlign w:val="center"/>
          </w:tcPr>
          <w:p w14:paraId="78BB31FE" w14:textId="77777777" w:rsidR="002B10E0" w:rsidRDefault="002B10E0" w:rsidP="002F5790">
            <w:r>
              <w:rPr>
                <w:sz w:val="18"/>
              </w:rPr>
              <w:t>☐ Pass   ☐ Needs Review</w:t>
            </w:r>
          </w:p>
        </w:tc>
        <w:tc>
          <w:tcPr>
            <w:tcW w:w="3024" w:type="dxa"/>
            <w:vAlign w:val="center"/>
          </w:tcPr>
          <w:p w14:paraId="4079DE60" w14:textId="77777777" w:rsidR="002B10E0" w:rsidRDefault="002B10E0" w:rsidP="002F5790"/>
        </w:tc>
      </w:tr>
      <w:tr w:rsidR="002B10E0" w14:paraId="7B2B9131" w14:textId="77777777" w:rsidTr="002F5790">
        <w:trPr>
          <w:cantSplit/>
          <w:jc w:val="center"/>
        </w:trPr>
        <w:tc>
          <w:tcPr>
            <w:tcW w:w="4896" w:type="dxa"/>
            <w:vAlign w:val="center"/>
          </w:tcPr>
          <w:p w14:paraId="395C5A39" w14:textId="77777777" w:rsidR="002B10E0" w:rsidRDefault="002B10E0" w:rsidP="002F5790">
            <w:r>
              <w:rPr>
                <w:sz w:val="18"/>
              </w:rPr>
              <w:t>No client, employer, user, or confidential data appears</w:t>
            </w:r>
          </w:p>
        </w:tc>
        <w:tc>
          <w:tcPr>
            <w:tcW w:w="2880" w:type="dxa"/>
            <w:vAlign w:val="center"/>
          </w:tcPr>
          <w:p w14:paraId="26FE0B4F" w14:textId="77777777" w:rsidR="002B10E0" w:rsidRDefault="002B10E0" w:rsidP="002F5790">
            <w:r>
              <w:rPr>
                <w:sz w:val="18"/>
              </w:rPr>
              <w:t>☐ Pass   ☐ Needs Review</w:t>
            </w:r>
          </w:p>
        </w:tc>
        <w:tc>
          <w:tcPr>
            <w:tcW w:w="3024" w:type="dxa"/>
            <w:vAlign w:val="center"/>
          </w:tcPr>
          <w:p w14:paraId="7B049DED" w14:textId="77777777" w:rsidR="002B10E0" w:rsidRDefault="002B10E0" w:rsidP="002F5790"/>
        </w:tc>
      </w:tr>
    </w:tbl>
    <w:p w14:paraId="516E0DFE" w14:textId="77777777" w:rsidR="002B10E0" w:rsidRDefault="002B10E0" w:rsidP="002B10E0">
      <w:pPr>
        <w:pStyle w:val="Heading1"/>
        <w:spacing w:before="200" w:after="100"/>
      </w:pPr>
      <w:r>
        <w:t>10. Approval and Sign-Off</w:t>
      </w:r>
    </w:p>
    <w:tbl>
      <w:tblPr>
        <w:tblStyle w:val="TableGrid"/>
        <w:tblW w:w="0" w:type="auto"/>
        <w:jc w:val="center"/>
        <w:tblLook w:val="04A0" w:firstRow="1" w:lastRow="0" w:firstColumn="1" w:lastColumn="0" w:noHBand="0" w:noVBand="1"/>
      </w:tblPr>
      <w:tblGrid>
        <w:gridCol w:w="2055"/>
        <w:gridCol w:w="2029"/>
        <w:gridCol w:w="2052"/>
        <w:gridCol w:w="1493"/>
        <w:gridCol w:w="2585"/>
      </w:tblGrid>
      <w:tr w:rsidR="002B10E0" w14:paraId="518E14AD" w14:textId="77777777" w:rsidTr="002F5790">
        <w:trPr>
          <w:cantSplit/>
          <w:tblHeader/>
          <w:jc w:val="center"/>
        </w:trPr>
        <w:tc>
          <w:tcPr>
            <w:tcW w:w="2160" w:type="dxa"/>
            <w:shd w:val="clear" w:color="auto" w:fill="1F4E79"/>
            <w:vAlign w:val="center"/>
          </w:tcPr>
          <w:p w14:paraId="061BB998" w14:textId="77777777" w:rsidR="002B10E0" w:rsidRDefault="002B10E0" w:rsidP="002F5790">
            <w:r>
              <w:rPr>
                <w:b/>
                <w:color w:val="FFFFFF"/>
                <w:sz w:val="18"/>
              </w:rPr>
              <w:t>Role</w:t>
            </w:r>
          </w:p>
        </w:tc>
        <w:tc>
          <w:tcPr>
            <w:tcW w:w="2160" w:type="dxa"/>
            <w:shd w:val="clear" w:color="auto" w:fill="1F4E79"/>
            <w:vAlign w:val="center"/>
          </w:tcPr>
          <w:p w14:paraId="70ABBA68" w14:textId="77777777" w:rsidR="002B10E0" w:rsidRDefault="002B10E0" w:rsidP="002F5790">
            <w:r>
              <w:rPr>
                <w:b/>
                <w:color w:val="FFFFFF"/>
                <w:sz w:val="18"/>
              </w:rPr>
              <w:t>Name</w:t>
            </w:r>
          </w:p>
        </w:tc>
        <w:tc>
          <w:tcPr>
            <w:tcW w:w="2160" w:type="dxa"/>
            <w:shd w:val="clear" w:color="auto" w:fill="1F4E79"/>
            <w:vAlign w:val="center"/>
          </w:tcPr>
          <w:p w14:paraId="071B1ED9" w14:textId="77777777" w:rsidR="002B10E0" w:rsidRDefault="002B10E0" w:rsidP="002F5790">
            <w:r>
              <w:rPr>
                <w:b/>
                <w:color w:val="FFFFFF"/>
                <w:sz w:val="18"/>
              </w:rPr>
              <w:t>Signature</w:t>
            </w:r>
          </w:p>
        </w:tc>
        <w:tc>
          <w:tcPr>
            <w:tcW w:w="1584" w:type="dxa"/>
            <w:shd w:val="clear" w:color="auto" w:fill="1F4E79"/>
            <w:vAlign w:val="center"/>
          </w:tcPr>
          <w:p w14:paraId="367B1013" w14:textId="77777777" w:rsidR="002B10E0" w:rsidRDefault="002B10E0" w:rsidP="002F5790">
            <w:r>
              <w:rPr>
                <w:b/>
                <w:color w:val="FFFFFF"/>
                <w:sz w:val="18"/>
              </w:rPr>
              <w:t>Date</w:t>
            </w:r>
          </w:p>
        </w:tc>
        <w:tc>
          <w:tcPr>
            <w:tcW w:w="2736" w:type="dxa"/>
            <w:shd w:val="clear" w:color="auto" w:fill="1F4E79"/>
            <w:vAlign w:val="center"/>
          </w:tcPr>
          <w:p w14:paraId="2A2466F2" w14:textId="77777777" w:rsidR="002B10E0" w:rsidRDefault="002B10E0" w:rsidP="002F5790">
            <w:r>
              <w:rPr>
                <w:b/>
                <w:color w:val="FFFFFF"/>
                <w:sz w:val="18"/>
              </w:rPr>
              <w:t>Comments</w:t>
            </w:r>
          </w:p>
        </w:tc>
      </w:tr>
      <w:tr w:rsidR="002B10E0" w14:paraId="188FEE86" w14:textId="77777777" w:rsidTr="002F5790">
        <w:trPr>
          <w:cantSplit/>
          <w:jc w:val="center"/>
        </w:trPr>
        <w:tc>
          <w:tcPr>
            <w:tcW w:w="2160" w:type="dxa"/>
            <w:vAlign w:val="center"/>
          </w:tcPr>
          <w:p w14:paraId="52BC049E" w14:textId="77777777" w:rsidR="002B10E0" w:rsidRDefault="002B10E0" w:rsidP="002F5790">
            <w:r>
              <w:rPr>
                <w:sz w:val="18"/>
              </w:rPr>
              <w:t>Document Owner</w:t>
            </w:r>
          </w:p>
        </w:tc>
        <w:tc>
          <w:tcPr>
            <w:tcW w:w="2160" w:type="dxa"/>
            <w:vAlign w:val="center"/>
          </w:tcPr>
          <w:p w14:paraId="1209FE16" w14:textId="77777777" w:rsidR="002B10E0" w:rsidRDefault="002B10E0" w:rsidP="002F5790">
            <w:r>
              <w:rPr>
                <w:sz w:val="18"/>
              </w:rPr>
              <w:t>Britany Walker</w:t>
            </w:r>
          </w:p>
        </w:tc>
        <w:tc>
          <w:tcPr>
            <w:tcW w:w="2160" w:type="dxa"/>
            <w:vAlign w:val="center"/>
          </w:tcPr>
          <w:p w14:paraId="24655FEB" w14:textId="77777777" w:rsidR="002B10E0" w:rsidRDefault="002B10E0" w:rsidP="002F5790"/>
        </w:tc>
        <w:tc>
          <w:tcPr>
            <w:tcW w:w="1584" w:type="dxa"/>
            <w:vAlign w:val="center"/>
          </w:tcPr>
          <w:p w14:paraId="601D909D" w14:textId="77777777" w:rsidR="002B10E0" w:rsidRDefault="002B10E0" w:rsidP="002F5790"/>
        </w:tc>
        <w:tc>
          <w:tcPr>
            <w:tcW w:w="2736" w:type="dxa"/>
            <w:vAlign w:val="center"/>
          </w:tcPr>
          <w:p w14:paraId="6941B37F" w14:textId="77777777" w:rsidR="002B10E0" w:rsidRDefault="002B10E0" w:rsidP="002F5790">
            <w:r>
              <w:rPr>
                <w:sz w:val="18"/>
              </w:rPr>
              <w:t>Original author</w:t>
            </w:r>
          </w:p>
        </w:tc>
      </w:tr>
      <w:tr w:rsidR="002B10E0" w14:paraId="319D27BE" w14:textId="77777777" w:rsidTr="002F5790">
        <w:trPr>
          <w:cantSplit/>
          <w:jc w:val="center"/>
        </w:trPr>
        <w:tc>
          <w:tcPr>
            <w:tcW w:w="2160" w:type="dxa"/>
            <w:vAlign w:val="center"/>
          </w:tcPr>
          <w:p w14:paraId="64BE46EC" w14:textId="77777777" w:rsidR="002B10E0" w:rsidRDefault="002B10E0" w:rsidP="002F5790">
            <w:r>
              <w:rPr>
                <w:sz w:val="18"/>
              </w:rPr>
              <w:t>IT Reviewer</w:t>
            </w:r>
          </w:p>
        </w:tc>
        <w:tc>
          <w:tcPr>
            <w:tcW w:w="2160" w:type="dxa"/>
            <w:vAlign w:val="center"/>
          </w:tcPr>
          <w:p w14:paraId="72B3A712" w14:textId="77777777" w:rsidR="002B10E0" w:rsidRDefault="002B10E0" w:rsidP="002F5790"/>
        </w:tc>
        <w:tc>
          <w:tcPr>
            <w:tcW w:w="2160" w:type="dxa"/>
            <w:vAlign w:val="center"/>
          </w:tcPr>
          <w:p w14:paraId="711D477C" w14:textId="77777777" w:rsidR="002B10E0" w:rsidRDefault="002B10E0" w:rsidP="002F5790"/>
        </w:tc>
        <w:tc>
          <w:tcPr>
            <w:tcW w:w="1584" w:type="dxa"/>
            <w:vAlign w:val="center"/>
          </w:tcPr>
          <w:p w14:paraId="0B4C5A42" w14:textId="77777777" w:rsidR="002B10E0" w:rsidRDefault="002B10E0" w:rsidP="002F5790"/>
        </w:tc>
        <w:tc>
          <w:tcPr>
            <w:tcW w:w="2736" w:type="dxa"/>
            <w:vAlign w:val="center"/>
          </w:tcPr>
          <w:p w14:paraId="0B2F5359" w14:textId="77777777" w:rsidR="002B10E0" w:rsidRDefault="002B10E0" w:rsidP="002F5790"/>
        </w:tc>
      </w:tr>
      <w:tr w:rsidR="002B10E0" w14:paraId="5E96E983" w14:textId="77777777" w:rsidTr="002F5790">
        <w:trPr>
          <w:cantSplit/>
          <w:jc w:val="center"/>
        </w:trPr>
        <w:tc>
          <w:tcPr>
            <w:tcW w:w="2160" w:type="dxa"/>
            <w:vAlign w:val="center"/>
          </w:tcPr>
          <w:p w14:paraId="750A7684" w14:textId="77777777" w:rsidR="002B10E0" w:rsidRDefault="002B10E0" w:rsidP="002F5790">
            <w:r>
              <w:rPr>
                <w:sz w:val="18"/>
              </w:rPr>
              <w:t>Support Manager</w:t>
            </w:r>
          </w:p>
        </w:tc>
        <w:tc>
          <w:tcPr>
            <w:tcW w:w="2160" w:type="dxa"/>
            <w:vAlign w:val="center"/>
          </w:tcPr>
          <w:p w14:paraId="2D71A5A2" w14:textId="77777777" w:rsidR="002B10E0" w:rsidRDefault="002B10E0" w:rsidP="002F5790"/>
        </w:tc>
        <w:tc>
          <w:tcPr>
            <w:tcW w:w="2160" w:type="dxa"/>
            <w:vAlign w:val="center"/>
          </w:tcPr>
          <w:p w14:paraId="7BEBFF1B" w14:textId="77777777" w:rsidR="002B10E0" w:rsidRDefault="002B10E0" w:rsidP="002F5790"/>
        </w:tc>
        <w:tc>
          <w:tcPr>
            <w:tcW w:w="1584" w:type="dxa"/>
            <w:vAlign w:val="center"/>
          </w:tcPr>
          <w:p w14:paraId="27A6A50C" w14:textId="77777777" w:rsidR="002B10E0" w:rsidRDefault="002B10E0" w:rsidP="002F5790"/>
        </w:tc>
        <w:tc>
          <w:tcPr>
            <w:tcW w:w="2736" w:type="dxa"/>
            <w:vAlign w:val="center"/>
          </w:tcPr>
          <w:p w14:paraId="3F16891D" w14:textId="77777777" w:rsidR="002B10E0" w:rsidRDefault="002B10E0" w:rsidP="002F5790"/>
        </w:tc>
      </w:tr>
    </w:tbl>
    <w:p w14:paraId="5E892778" w14:textId="77777777" w:rsidR="002B10E0" w:rsidRDefault="002B10E0" w:rsidP="002B10E0">
      <w:pPr>
        <w:pStyle w:val="Heading1"/>
        <w:spacing w:before="200" w:after="100"/>
      </w:pPr>
      <w:r>
        <w:t>11. Revision History</w:t>
      </w:r>
    </w:p>
    <w:tbl>
      <w:tblPr>
        <w:tblStyle w:val="TableGrid"/>
        <w:tblW w:w="0" w:type="auto"/>
        <w:jc w:val="center"/>
        <w:tblLook w:val="04A0" w:firstRow="1" w:lastRow="0" w:firstColumn="1" w:lastColumn="0" w:noHBand="0" w:noVBand="1"/>
      </w:tblPr>
      <w:tblGrid>
        <w:gridCol w:w="1111"/>
        <w:gridCol w:w="1453"/>
        <w:gridCol w:w="5926"/>
        <w:gridCol w:w="1724"/>
      </w:tblGrid>
      <w:tr w:rsidR="002B10E0" w14:paraId="2470540C" w14:textId="77777777" w:rsidTr="002F5790">
        <w:trPr>
          <w:cantSplit/>
          <w:tblHeader/>
          <w:jc w:val="center"/>
        </w:trPr>
        <w:tc>
          <w:tcPr>
            <w:tcW w:w="1152" w:type="dxa"/>
            <w:shd w:val="clear" w:color="auto" w:fill="1F4E79"/>
            <w:vAlign w:val="center"/>
          </w:tcPr>
          <w:p w14:paraId="4EBC217A" w14:textId="77777777" w:rsidR="002B10E0" w:rsidRDefault="002B10E0" w:rsidP="002F5790">
            <w:r>
              <w:rPr>
                <w:b/>
                <w:color w:val="FFFFFF"/>
                <w:sz w:val="18"/>
              </w:rPr>
              <w:t>Version</w:t>
            </w:r>
          </w:p>
        </w:tc>
        <w:tc>
          <w:tcPr>
            <w:tcW w:w="1584" w:type="dxa"/>
            <w:shd w:val="clear" w:color="auto" w:fill="1F4E79"/>
            <w:vAlign w:val="center"/>
          </w:tcPr>
          <w:p w14:paraId="225D1AF7" w14:textId="77777777" w:rsidR="002B10E0" w:rsidRDefault="002B10E0" w:rsidP="002F5790">
            <w:r>
              <w:rPr>
                <w:b/>
                <w:color w:val="FFFFFF"/>
                <w:sz w:val="18"/>
              </w:rPr>
              <w:t>Date</w:t>
            </w:r>
          </w:p>
        </w:tc>
        <w:tc>
          <w:tcPr>
            <w:tcW w:w="6624" w:type="dxa"/>
            <w:shd w:val="clear" w:color="auto" w:fill="1F4E79"/>
            <w:vAlign w:val="center"/>
          </w:tcPr>
          <w:p w14:paraId="68E040CE" w14:textId="77777777" w:rsidR="002B10E0" w:rsidRDefault="002B10E0" w:rsidP="002F5790">
            <w:r>
              <w:rPr>
                <w:b/>
                <w:color w:val="FFFFFF"/>
                <w:sz w:val="18"/>
              </w:rPr>
              <w:t>Description of Change</w:t>
            </w:r>
          </w:p>
        </w:tc>
        <w:tc>
          <w:tcPr>
            <w:tcW w:w="1872" w:type="dxa"/>
            <w:shd w:val="clear" w:color="auto" w:fill="1F4E79"/>
            <w:vAlign w:val="center"/>
          </w:tcPr>
          <w:p w14:paraId="7E231F2F" w14:textId="77777777" w:rsidR="002B10E0" w:rsidRDefault="002B10E0" w:rsidP="002F5790">
            <w:r>
              <w:rPr>
                <w:b/>
                <w:color w:val="FFFFFF"/>
                <w:sz w:val="18"/>
              </w:rPr>
              <w:t>Author</w:t>
            </w:r>
          </w:p>
        </w:tc>
      </w:tr>
      <w:tr w:rsidR="002B10E0" w14:paraId="14D4B089" w14:textId="77777777" w:rsidTr="002F5790">
        <w:trPr>
          <w:cantSplit/>
          <w:jc w:val="center"/>
        </w:trPr>
        <w:tc>
          <w:tcPr>
            <w:tcW w:w="1152" w:type="dxa"/>
            <w:vAlign w:val="center"/>
          </w:tcPr>
          <w:p w14:paraId="04552183" w14:textId="77777777" w:rsidR="002B10E0" w:rsidRDefault="002B10E0" w:rsidP="002F5790">
            <w:r>
              <w:rPr>
                <w:sz w:val="18"/>
              </w:rPr>
              <w:t>1.0</w:t>
            </w:r>
          </w:p>
        </w:tc>
        <w:tc>
          <w:tcPr>
            <w:tcW w:w="1584" w:type="dxa"/>
            <w:vAlign w:val="center"/>
          </w:tcPr>
          <w:p w14:paraId="50F34733" w14:textId="77777777" w:rsidR="002B10E0" w:rsidRDefault="002B10E0" w:rsidP="002F5790">
            <w:r>
              <w:rPr>
                <w:sz w:val="18"/>
              </w:rPr>
              <w:t>May 2026</w:t>
            </w:r>
          </w:p>
        </w:tc>
        <w:tc>
          <w:tcPr>
            <w:tcW w:w="6624" w:type="dxa"/>
            <w:vAlign w:val="center"/>
          </w:tcPr>
          <w:p w14:paraId="1FFF5A9A" w14:textId="77777777" w:rsidR="002B10E0" w:rsidRDefault="002B10E0" w:rsidP="002F5790">
            <w:r>
              <w:rPr>
                <w:sz w:val="18"/>
              </w:rPr>
              <w:t>Initial help desk metrics dashboard report created for portfolio documentation sample.</w:t>
            </w:r>
          </w:p>
        </w:tc>
        <w:tc>
          <w:tcPr>
            <w:tcW w:w="1872" w:type="dxa"/>
            <w:vAlign w:val="center"/>
          </w:tcPr>
          <w:p w14:paraId="22438F14" w14:textId="77777777" w:rsidR="002B10E0" w:rsidRDefault="002B10E0" w:rsidP="002F5790">
            <w:r>
              <w:rPr>
                <w:sz w:val="18"/>
              </w:rPr>
              <w:t>Britany Walker</w:t>
            </w:r>
          </w:p>
        </w:tc>
      </w:tr>
      <w:tr w:rsidR="002B10E0" w14:paraId="6E9A906E" w14:textId="77777777" w:rsidTr="002F5790">
        <w:trPr>
          <w:cantSplit/>
          <w:jc w:val="center"/>
        </w:trPr>
        <w:tc>
          <w:tcPr>
            <w:tcW w:w="1152" w:type="dxa"/>
            <w:vAlign w:val="center"/>
          </w:tcPr>
          <w:p w14:paraId="3E852913" w14:textId="77777777" w:rsidR="002B10E0" w:rsidRDefault="002B10E0" w:rsidP="002F5790">
            <w:r>
              <w:rPr>
                <w:sz w:val="18"/>
              </w:rPr>
              <w:t>1.1</w:t>
            </w:r>
          </w:p>
        </w:tc>
        <w:tc>
          <w:tcPr>
            <w:tcW w:w="1584" w:type="dxa"/>
            <w:vAlign w:val="center"/>
          </w:tcPr>
          <w:p w14:paraId="15858550" w14:textId="77777777" w:rsidR="002B10E0" w:rsidRDefault="002B10E0" w:rsidP="002F5790">
            <w:r>
              <w:rPr>
                <w:sz w:val="18"/>
              </w:rPr>
              <w:t>May 2026</w:t>
            </w:r>
          </w:p>
        </w:tc>
        <w:tc>
          <w:tcPr>
            <w:tcW w:w="6624" w:type="dxa"/>
            <w:vAlign w:val="center"/>
          </w:tcPr>
          <w:p w14:paraId="3E580583" w14:textId="77777777" w:rsidR="002B10E0" w:rsidRDefault="002B10E0" w:rsidP="002F5790">
            <w:r>
              <w:rPr>
                <w:sz w:val="18"/>
              </w:rPr>
              <w:t>Corrected numbering, strengthened dashboard structure, added chart, quality checklist, approval section, and revision history.</w:t>
            </w:r>
          </w:p>
        </w:tc>
        <w:tc>
          <w:tcPr>
            <w:tcW w:w="1872" w:type="dxa"/>
            <w:vAlign w:val="center"/>
          </w:tcPr>
          <w:p w14:paraId="51D835F3" w14:textId="77777777" w:rsidR="002B10E0" w:rsidRDefault="002B10E0" w:rsidP="002F5790">
            <w:r>
              <w:rPr>
                <w:sz w:val="18"/>
              </w:rPr>
              <w:t>Britany Walker</w:t>
            </w:r>
          </w:p>
        </w:tc>
      </w:tr>
      <w:tr w:rsidR="002B10E0" w14:paraId="0C2D00DB" w14:textId="77777777" w:rsidTr="002F5790">
        <w:trPr>
          <w:cantSplit/>
          <w:jc w:val="center"/>
        </w:trPr>
        <w:tc>
          <w:tcPr>
            <w:tcW w:w="1152" w:type="dxa"/>
            <w:vAlign w:val="center"/>
          </w:tcPr>
          <w:p w14:paraId="3AA3AE0B" w14:textId="77777777" w:rsidR="002B10E0" w:rsidRDefault="002B10E0" w:rsidP="002F5790">
            <w:r>
              <w:rPr>
                <w:sz w:val="18"/>
              </w:rPr>
              <w:lastRenderedPageBreak/>
              <w:t>1.2</w:t>
            </w:r>
          </w:p>
        </w:tc>
        <w:tc>
          <w:tcPr>
            <w:tcW w:w="1584" w:type="dxa"/>
            <w:vAlign w:val="center"/>
          </w:tcPr>
          <w:p w14:paraId="3458ACFF" w14:textId="77777777" w:rsidR="002B10E0" w:rsidRDefault="002B10E0" w:rsidP="002F5790">
            <w:r>
              <w:rPr>
                <w:sz w:val="18"/>
              </w:rPr>
              <w:t>May 2026</w:t>
            </w:r>
          </w:p>
        </w:tc>
        <w:tc>
          <w:tcPr>
            <w:tcW w:w="6624" w:type="dxa"/>
            <w:vAlign w:val="center"/>
          </w:tcPr>
          <w:p w14:paraId="48F173AD" w14:textId="77777777" w:rsidR="002B10E0" w:rsidRDefault="002B10E0" w:rsidP="002F5790">
            <w:r>
              <w:rPr>
                <w:sz w:val="18"/>
              </w:rPr>
              <w:t xml:space="preserve">Cleaned formatting, </w:t>
            </w:r>
            <w:proofErr w:type="gramStart"/>
            <w:r>
              <w:rPr>
                <w:sz w:val="18"/>
              </w:rPr>
              <w:t>rebuilt</w:t>
            </w:r>
            <w:proofErr w:type="gramEnd"/>
            <w:r>
              <w:rPr>
                <w:sz w:val="18"/>
              </w:rPr>
              <w:t xml:space="preserve"> charts, improved table spacing, and standardized report layout.</w:t>
            </w:r>
          </w:p>
        </w:tc>
        <w:tc>
          <w:tcPr>
            <w:tcW w:w="1872" w:type="dxa"/>
            <w:vAlign w:val="center"/>
          </w:tcPr>
          <w:p w14:paraId="71EF80CC" w14:textId="77777777" w:rsidR="002B10E0" w:rsidRDefault="002B10E0" w:rsidP="002F5790">
            <w:r>
              <w:rPr>
                <w:sz w:val="18"/>
              </w:rPr>
              <w:t>Britany Walker</w:t>
            </w:r>
          </w:p>
        </w:tc>
      </w:tr>
      <w:tr w:rsidR="002B10E0" w14:paraId="2717729B" w14:textId="77777777" w:rsidTr="002F5790">
        <w:trPr>
          <w:cantSplit/>
          <w:jc w:val="center"/>
        </w:trPr>
        <w:tc>
          <w:tcPr>
            <w:tcW w:w="1152" w:type="dxa"/>
            <w:vAlign w:val="center"/>
          </w:tcPr>
          <w:p w14:paraId="35869705" w14:textId="77777777" w:rsidR="002B10E0" w:rsidRDefault="002B10E0" w:rsidP="002F5790">
            <w:r>
              <w:rPr>
                <w:sz w:val="18"/>
              </w:rPr>
              <w:t>1.3</w:t>
            </w:r>
          </w:p>
        </w:tc>
        <w:tc>
          <w:tcPr>
            <w:tcW w:w="1584" w:type="dxa"/>
            <w:vAlign w:val="center"/>
          </w:tcPr>
          <w:p w14:paraId="075C5CE8" w14:textId="77777777" w:rsidR="002B10E0" w:rsidRDefault="002B10E0" w:rsidP="002F5790">
            <w:r>
              <w:rPr>
                <w:sz w:val="18"/>
              </w:rPr>
              <w:t>May 2026</w:t>
            </w:r>
          </w:p>
        </w:tc>
        <w:tc>
          <w:tcPr>
            <w:tcW w:w="6624" w:type="dxa"/>
            <w:vAlign w:val="center"/>
          </w:tcPr>
          <w:p w14:paraId="7D64EBB2" w14:textId="77777777" w:rsidR="002B10E0" w:rsidRDefault="002B10E0" w:rsidP="002F5790">
            <w:r>
              <w:rPr>
                <w:sz w:val="18"/>
              </w:rPr>
              <w:t>Added humanized narrative content while preserving the key help desk metrics, tables, chart, and portfolio structure.</w:t>
            </w:r>
          </w:p>
        </w:tc>
        <w:tc>
          <w:tcPr>
            <w:tcW w:w="1872" w:type="dxa"/>
            <w:vAlign w:val="center"/>
          </w:tcPr>
          <w:p w14:paraId="23B30D71" w14:textId="77777777" w:rsidR="002B10E0" w:rsidRDefault="002B10E0" w:rsidP="002F5790">
            <w:r>
              <w:rPr>
                <w:sz w:val="18"/>
              </w:rPr>
              <w:t>Britany Walker</w:t>
            </w:r>
          </w:p>
        </w:tc>
      </w:tr>
    </w:tbl>
    <w:p w14:paraId="499473E2" w14:textId="77777777" w:rsidR="002B10E0" w:rsidRDefault="002B10E0" w:rsidP="002B10E0">
      <w:pPr>
        <w:pStyle w:val="Heading1"/>
        <w:spacing w:before="200" w:after="100"/>
      </w:pPr>
      <w:r>
        <w:t>12. Closing Notes</w:t>
      </w:r>
    </w:p>
    <w:p w14:paraId="5F2E7B31" w14:textId="77777777" w:rsidR="002B10E0" w:rsidRDefault="002B10E0" w:rsidP="002B10E0">
      <w:pPr>
        <w:spacing w:after="100" w:line="259" w:lineRule="auto"/>
      </w:pPr>
      <w:r>
        <w:t>This month’s sample help desk performance shows a steady support operation with strong SLA compliance, quick first response times, and a controlled open-ticket count.</w:t>
      </w:r>
    </w:p>
    <w:p w14:paraId="1538FBB1" w14:textId="77777777" w:rsidR="002B10E0" w:rsidRDefault="002B10E0" w:rsidP="002B10E0">
      <w:pPr>
        <w:spacing w:after="100" w:line="259" w:lineRule="auto"/>
      </w:pPr>
      <w:r>
        <w:t>The next improvement cycle should focus on reducing repeat password, email, and network tickets. Clearer self-service guidance, simple user education materials, and better recurring-issue tracking can help lower ticket volume and improve the overall support experience.</w:t>
      </w:r>
    </w:p>
    <w:p w14:paraId="461C7690" w14:textId="77777777" w:rsidR="002B10E0" w:rsidRDefault="002B10E0" w:rsidP="002B10E0">
      <w:pPr>
        <w:spacing w:after="100"/>
        <w:jc w:val="center"/>
      </w:pPr>
      <w:r>
        <w:rPr>
          <w:b/>
          <w:color w:val="1F4E79"/>
        </w:rPr>
        <w:t>End of Report</w:t>
      </w:r>
    </w:p>
    <w:p w14:paraId="7DDE4201" w14:textId="77777777" w:rsidR="00A80485" w:rsidRPr="002B10E0" w:rsidRDefault="00A80485" w:rsidP="002B10E0"/>
    <w:sectPr w:rsidR="00A80485" w:rsidRPr="002B10E0" w:rsidSect="00F62141">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5218E" w14:textId="77777777" w:rsidR="002649A0" w:rsidRDefault="002649A0">
      <w:pPr>
        <w:spacing w:after="0" w:line="240" w:lineRule="auto"/>
      </w:pPr>
      <w:r>
        <w:separator/>
      </w:r>
    </w:p>
  </w:endnote>
  <w:endnote w:type="continuationSeparator" w:id="0">
    <w:p w14:paraId="1FBDC9F7" w14:textId="77777777" w:rsidR="002649A0" w:rsidRDefault="00264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19AFD" w14:textId="77777777" w:rsidR="00F62141" w:rsidRDefault="00F62141">
    <w:pPr>
      <w:pStyle w:val="Footer"/>
      <w:jc w:val="center"/>
    </w:pPr>
    <w:r>
      <w:rPr>
        <w:color w:val="595959"/>
        <w:sz w:val="16"/>
      </w:rPr>
      <w:t>Help Desk Metrics Dashboard Report | Prepared by Britany Walker | Portfolio Documentation Sample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A7DA9" w14:textId="77777777" w:rsidR="002649A0" w:rsidRDefault="002649A0">
      <w:pPr>
        <w:spacing w:after="0" w:line="240" w:lineRule="auto"/>
      </w:pPr>
      <w:r>
        <w:separator/>
      </w:r>
    </w:p>
  </w:footnote>
  <w:footnote w:type="continuationSeparator" w:id="0">
    <w:p w14:paraId="6BD93EFB" w14:textId="77777777" w:rsidR="002649A0" w:rsidRDefault="00264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4D604B6"/>
    <w:lvl w:ilvl="0">
      <w:start w:val="1"/>
      <w:numFmt w:val="bullet"/>
      <w:pStyle w:val="ListBullet"/>
      <w:lvlText w:val=""/>
      <w:lvlJc w:val="left"/>
      <w:pPr>
        <w:tabs>
          <w:tab w:val="num" w:pos="360"/>
        </w:tabs>
        <w:ind w:left="360" w:hanging="360"/>
      </w:pPr>
      <w:rPr>
        <w:rFonts w:ascii="Symbol" w:hAnsi="Symbol" w:hint="default"/>
      </w:rPr>
    </w:lvl>
  </w:abstractNum>
  <w:num w:numId="1" w16cid:durableId="913051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41"/>
    <w:rsid w:val="000276E5"/>
    <w:rsid w:val="002649A0"/>
    <w:rsid w:val="0028137D"/>
    <w:rsid w:val="002B10E0"/>
    <w:rsid w:val="004C7CE2"/>
    <w:rsid w:val="004E070A"/>
    <w:rsid w:val="00A80485"/>
    <w:rsid w:val="00F344E0"/>
    <w:rsid w:val="00F62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D7CDB"/>
  <w15:chartTrackingRefBased/>
  <w15:docId w15:val="{0DB78DC1-079D-4BD7-92F6-66F3B5A81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141"/>
    <w:pPr>
      <w:spacing w:after="120" w:line="276" w:lineRule="auto"/>
    </w:pPr>
    <w:rPr>
      <w:rFonts w:ascii="Aptos" w:eastAsia="Aptos" w:hAnsi="Aptos"/>
      <w:kern w:val="0"/>
      <w:sz w:val="20"/>
      <w:szCs w:val="22"/>
      <w14:ligatures w14:val="none"/>
    </w:rPr>
  </w:style>
  <w:style w:type="paragraph" w:styleId="Heading1">
    <w:name w:val="heading 1"/>
    <w:basedOn w:val="Normal"/>
    <w:next w:val="Normal"/>
    <w:link w:val="Heading1Char"/>
    <w:uiPriority w:val="9"/>
    <w:qFormat/>
    <w:rsid w:val="00F62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141"/>
    <w:rPr>
      <w:rFonts w:eastAsiaTheme="majorEastAsia" w:cstheme="majorBidi"/>
      <w:color w:val="272727" w:themeColor="text1" w:themeTint="D8"/>
    </w:rPr>
  </w:style>
  <w:style w:type="paragraph" w:styleId="Title">
    <w:name w:val="Title"/>
    <w:basedOn w:val="Normal"/>
    <w:next w:val="Normal"/>
    <w:link w:val="TitleChar"/>
    <w:uiPriority w:val="10"/>
    <w:qFormat/>
    <w:rsid w:val="00F62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141"/>
    <w:pPr>
      <w:spacing w:before="160"/>
      <w:jc w:val="center"/>
    </w:pPr>
    <w:rPr>
      <w:i/>
      <w:iCs/>
      <w:color w:val="404040" w:themeColor="text1" w:themeTint="BF"/>
    </w:rPr>
  </w:style>
  <w:style w:type="character" w:customStyle="1" w:styleId="QuoteChar">
    <w:name w:val="Quote Char"/>
    <w:basedOn w:val="DefaultParagraphFont"/>
    <w:link w:val="Quote"/>
    <w:uiPriority w:val="29"/>
    <w:rsid w:val="00F62141"/>
    <w:rPr>
      <w:i/>
      <w:iCs/>
      <w:color w:val="404040" w:themeColor="text1" w:themeTint="BF"/>
    </w:rPr>
  </w:style>
  <w:style w:type="paragraph" w:styleId="ListParagraph">
    <w:name w:val="List Paragraph"/>
    <w:basedOn w:val="Normal"/>
    <w:uiPriority w:val="34"/>
    <w:qFormat/>
    <w:rsid w:val="00F62141"/>
    <w:pPr>
      <w:ind w:left="720"/>
      <w:contextualSpacing/>
    </w:pPr>
  </w:style>
  <w:style w:type="character" w:styleId="IntenseEmphasis">
    <w:name w:val="Intense Emphasis"/>
    <w:basedOn w:val="DefaultParagraphFont"/>
    <w:uiPriority w:val="21"/>
    <w:qFormat/>
    <w:rsid w:val="00F62141"/>
    <w:rPr>
      <w:i/>
      <w:iCs/>
      <w:color w:val="0F4761" w:themeColor="accent1" w:themeShade="BF"/>
    </w:rPr>
  </w:style>
  <w:style w:type="paragraph" w:styleId="IntenseQuote">
    <w:name w:val="Intense Quote"/>
    <w:basedOn w:val="Normal"/>
    <w:next w:val="Normal"/>
    <w:link w:val="IntenseQuoteChar"/>
    <w:uiPriority w:val="30"/>
    <w:qFormat/>
    <w:rsid w:val="00F62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141"/>
    <w:rPr>
      <w:i/>
      <w:iCs/>
      <w:color w:val="0F4761" w:themeColor="accent1" w:themeShade="BF"/>
    </w:rPr>
  </w:style>
  <w:style w:type="character" w:styleId="IntenseReference">
    <w:name w:val="Intense Reference"/>
    <w:basedOn w:val="DefaultParagraphFont"/>
    <w:uiPriority w:val="32"/>
    <w:qFormat/>
    <w:rsid w:val="00F62141"/>
    <w:rPr>
      <w:b/>
      <w:bCs/>
      <w:smallCaps/>
      <w:color w:val="0F4761" w:themeColor="accent1" w:themeShade="BF"/>
      <w:spacing w:val="5"/>
    </w:rPr>
  </w:style>
  <w:style w:type="paragraph" w:styleId="Footer">
    <w:name w:val="footer"/>
    <w:basedOn w:val="Normal"/>
    <w:link w:val="FooterChar"/>
    <w:uiPriority w:val="99"/>
    <w:unhideWhenUsed/>
    <w:rsid w:val="00F62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141"/>
    <w:rPr>
      <w:rFonts w:ascii="Aptos" w:eastAsia="Aptos" w:hAnsi="Aptos"/>
      <w:kern w:val="0"/>
      <w:sz w:val="20"/>
      <w:szCs w:val="22"/>
      <w14:ligatures w14:val="none"/>
    </w:rPr>
  </w:style>
  <w:style w:type="paragraph" w:styleId="ListBullet">
    <w:name w:val="List Bullet"/>
    <w:basedOn w:val="Normal"/>
    <w:uiPriority w:val="99"/>
    <w:unhideWhenUsed/>
    <w:rsid w:val="00F62141"/>
    <w:pPr>
      <w:numPr>
        <w:numId w:val="1"/>
      </w:numPr>
      <w:tabs>
        <w:tab w:val="clear" w:pos="360"/>
      </w:tabs>
      <w:ind w:left="0" w:firstLine="0"/>
      <w:contextualSpacing/>
    </w:pPr>
  </w:style>
  <w:style w:type="table" w:styleId="TableGrid">
    <w:name w:val="Table Grid"/>
    <w:basedOn w:val="TableNormal"/>
    <w:uiPriority w:val="59"/>
    <w:rsid w:val="00F62141"/>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2253</Words>
  <Characters>12844</Characters>
  <Application>Microsoft Office Word</Application>
  <DocSecurity>0</DocSecurity>
  <Lines>107</Lines>
  <Paragraphs>30</Paragraphs>
  <ScaleCrop>false</ScaleCrop>
  <Company/>
  <LinksUpToDate>false</LinksUpToDate>
  <CharactersWithSpaces>15067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Britany Walker</dc:creator>
  <cp:keywords/>
  <dc:description/>
  <cp:lastModifiedBy>Britany Walker</cp:lastModifiedBy>
  <cp:revision>3</cp:revision>
  <dcterms:created xsi:type="dcterms:W3CDTF">2026-05-11T19:10:00Z</dcterms:created>
  <dcterms:modified xsi:type="dcterms:W3CDTF">2026-05-12T02:14:00Z</dcterms:modified>
</cp:coreProperties>
</file>