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Belt Obstacle Detection &amp; Avoidance</w:t>
      </w:r>
    </w:p>
    <w:p>
      <w:pPr>
        <w:jc w:val="center"/>
      </w:pPr>
      <w:r>
        <w:rPr>
          <w:i/>
          <w:sz w:val="24"/>
        </w:rPr>
        <w:t>Briefing notes for supervisor / professor presentation</w:t>
      </w:r>
    </w:p>
    <w:p>
      <w:r>
        <w:rPr>
          <w:b/>
        </w:rPr>
        <w:t xml:space="preserve">Scope: </w:t>
      </w:r>
      <w:r>
        <w:t>feelSpace naviBelt guidance while walking toward a bottle; optional static chair in the path.</w:t>
        <w:br/>
      </w:r>
      <w:r>
        <w:rPr>
          <w:b/>
        </w:rPr>
        <w:t xml:space="preserve">Code: </w:t>
      </w:r>
      <w:r>
        <w:t>hans_android/server/feedback_devices/adapters/belt_adapter.py</w:t>
        <w:br/>
      </w:r>
      <w:r>
        <w:rPr>
          <w:b/>
        </w:rPr>
        <w:t xml:space="preserve">Branch: </w:t>
      </w:r>
      <w:r>
        <w:t>feat/belt_obstacle_avoidance</w:t>
      </w:r>
    </w:p>
    <w:p>
      <w:pPr>
        <w:pStyle w:val="Heading1"/>
      </w:pPr>
      <w:r>
        <w:t>1. What problem does this solve?</w:t>
      </w:r>
    </w:p>
    <w:p>
      <w:r>
        <w:t>Blind / low-vision users are guided toward a target bottle using waist vibration on a feelSpace naviBelt. Two experimental conditions use one shared codebase: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Scene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What the belt does</w:t>
            </w:r>
          </w:p>
        </w:tc>
      </w:tr>
      <w:tr>
        <w:tc>
          <w:tcPr>
            <w:tcW w:type="dxa" w:w="3120"/>
          </w:tcPr>
          <w:p>
            <w:r>
              <w:t>Clear path</w:t>
            </w:r>
          </w:p>
        </w:tc>
        <w:tc>
          <w:tcPr>
            <w:tcW w:type="dxa" w:w="3120"/>
          </w:tcPr>
          <w:p>
            <w:r>
              <w:t>Bottle only</w:t>
            </w:r>
          </w:p>
        </w:tc>
        <w:tc>
          <w:tcPr>
            <w:tcW w:type="dxa" w:w="3120"/>
          </w:tcPr>
          <w:p>
            <w:r>
              <w:t>Steer directly to the bottle</w:t>
            </w:r>
          </w:p>
        </w:tc>
      </w:tr>
      <w:tr>
        <w:tc>
          <w:tcPr>
            <w:tcW w:type="dxa" w:w="3120"/>
          </w:tcPr>
          <w:p>
            <w:r>
              <w:t>Obstacle</w:t>
            </w:r>
          </w:p>
        </w:tc>
        <w:tc>
          <w:tcPr>
            <w:tcW w:type="dxa" w:w="3120"/>
          </w:tcPr>
          <w:p>
            <w:r>
              <w:t>Bottle + one static chair between user and bottle</w:t>
            </w:r>
          </w:p>
        </w:tc>
        <w:tc>
          <w:tcPr>
            <w:tcW w:type="dxa" w:w="3120"/>
          </w:tcPr>
          <w:p>
            <w:r>
              <w:t>Guide around the chair, then resume approach to the bottle</w:t>
            </w:r>
          </w:p>
        </w:tc>
      </w:tr>
    </w:tbl>
    <w:p/>
    <w:p>
      <w:r>
        <w:t>Experiment assumptions (important):</w:t>
      </w:r>
    </w:p>
    <w:p>
      <w:pPr>
        <w:pStyle w:val="ListBullet"/>
      </w:pPr>
      <w:r>
        <w:t>The only obstacle is a chair.</w:t>
      </w:r>
    </w:p>
    <w:p>
      <w:pPr>
        <w:pStyle w:val="ListBullet"/>
      </w:pPr>
      <w:r>
        <w:t>The chair does not move during a trial.</w:t>
      </w:r>
    </w:p>
    <w:p>
      <w:pPr>
        <w:pStyle w:val="ListBullet"/>
      </w:pPr>
      <w:r>
        <w:t>The bottle stays fixed.</w:t>
      </w:r>
    </w:p>
    <w:p>
      <w:pPr>
        <w:pStyle w:val="ListBullet"/>
      </w:pPr>
      <w:r>
        <w:t>No other obstacle types are expected.</w:t>
      </w:r>
    </w:p>
    <w:p>
      <w:r>
        <w:t>At close range (~50 cm), the belt stops and hands off to a bracelet for grasping (separate work).</w:t>
      </w:r>
    </w:p>
    <w:p>
      <w:pPr>
        <w:pStyle w:val="Heading1"/>
      </w:pPr>
      <w:r>
        <w:t>2. High-level system role</w:t>
      </w:r>
    </w:p>
    <w:p>
      <w:r>
        <w:t>Phone (ARCore depth + YOLO bottle) → Server / BeltAdapter → feelSpace naviBelt (16 motors around the waist).</w:t>
      </w:r>
    </w:p>
    <w:p>
      <w:pPr>
        <w:pStyle w:val="ListBullet"/>
      </w:pPr>
      <w:r>
        <w:t>Detection of the bottle: YOLO (object detection) + depth for distance.</w:t>
      </w:r>
    </w:p>
    <w:p>
      <w:pPr>
        <w:pStyle w:val="ListBullet"/>
      </w:pPr>
      <w:r>
        <w:t>Detection of the chair: not YOLO. The chair is found from the depth map in a forward “corridor” region of the image.</w:t>
      </w:r>
    </w:p>
    <w:p>
      <w:pPr>
        <w:pStyle w:val="ListBullet"/>
      </w:pPr>
      <w:r>
        <w:t>Steering cue: one vibration direction around the waist (bearing) + intensity related to distance.</w:t>
      </w:r>
    </w:p>
    <w:p>
      <w:r>
        <w:rPr>
          <w:b/>
        </w:rPr>
        <w:t xml:space="preserve">Clear corridor: </w:t>
      </w:r>
      <w:r>
        <w:t>vibrate toward bottle.</w:t>
      </w:r>
    </w:p>
    <w:p>
      <w:r>
        <w:rPr>
          <w:b/>
        </w:rPr>
        <w:t xml:space="preserve">Chair in corridor: </w:t>
      </w:r>
      <w:r>
        <w:t>vibrate toward a side waypoint, then toward the bottle.</w:t>
      </w:r>
    </w:p>
    <w:p>
      <w:pPr>
        <w:pStyle w:val="Heading1"/>
      </w:pPr>
      <w:r>
        <w:t>3. How chair detection works</w:t>
      </w:r>
    </w:p>
    <w:p>
      <w:pPr>
        <w:pStyle w:val="Heading2"/>
      </w:pPr>
      <w:r>
        <w:t>3.1 Forward corridor (region of interest)</w:t>
      </w:r>
    </w:p>
    <w:p>
      <w:r>
        <w:t>Each frame, the system looks only at a narrow vertical strip in front of the user:</w:t>
      </w:r>
    </w:p>
    <w:p>
      <w:pPr>
        <w:pStyle w:val="ListBullet"/>
      </w:pPr>
      <w:r>
        <w:t>Horizontally: centered on the image (~±10% of width; wider once avoidance has started).</w:t>
      </w:r>
    </w:p>
    <w:p>
      <w:pPr>
        <w:pStyle w:val="ListBullet"/>
      </w:pPr>
      <w:r>
        <w:t>Vertically: mid-band of the image (~22%–55% of height).</w:t>
      </w:r>
    </w:p>
    <w:p>
      <w:r>
        <w:t>Why this band?</w:t>
      </w:r>
    </w:p>
    <w:p>
      <w:pPr>
        <w:pStyle w:val="ListBullet"/>
      </w:pPr>
      <w:r>
        <w:t>Captures a typical chair seat / back in the walking view.</w:t>
      </w:r>
    </w:p>
    <w:p>
      <w:pPr>
        <w:pStyle w:val="ListBullet"/>
      </w:pPr>
      <w:r>
        <w:t>Excludes the floor (lower band), which would otherwise look like a “close obstacle” in depth.</w:t>
      </w:r>
    </w:p>
    <w:p>
      <w:pPr>
        <w:pStyle w:val="ListBullet"/>
      </w:pPr>
      <w:r>
        <w:t>Ignores the sky / far background.</w:t>
      </w:r>
    </w:p>
    <w:p>
      <w:r>
        <w:rPr>
          <w:rFonts w:ascii="Consolas" w:hAnsi="Consolas"/>
          <w:sz w:val="18"/>
        </w:rPr>
        <w:t xml:space="preserve">  ┌─────────────────────────────┐</w:t>
        <w:br/>
        <w:t xml:space="preserve">  │         (upper FOV)         │</w:t>
        <w:br/>
        <w:t xml:space="preserve">  │      ┌───────────────┐      │</w:t>
        <w:br/>
        <w:t xml:space="preserve">  │      │  CORRIDOR ROI │  ← mid-height strip (chair band)</w:t>
        <w:br/>
        <w:t xml:space="preserve">  │      └───────────────┘      │</w:t>
        <w:br/>
        <w:t xml:space="preserve">  │         (floor band)        │  ← intentionally ignored</w:t>
        <w:br/>
        <w:t xml:space="preserve">  └─────────────────────────────┘</w:t>
      </w:r>
    </w:p>
    <w:p>
      <w:pPr>
        <w:pStyle w:val="Heading2"/>
      </w:pPr>
      <w:r>
        <w:t>3.2 Depth test (is there a chair?)</w:t>
      </w:r>
    </w:p>
    <w:p>
      <w:r>
        <w:t>Inside the corridor, depth pixels are classified as “chair-like” if they are:</w:t>
      </w:r>
    </w:p>
    <w:p>
      <w:r>
        <w:t>1. Valid depth (not missing / absurd).</w:t>
      </w:r>
    </w:p>
    <w:p>
      <w:r>
        <w:t>2. Not part of the bottle bounding box (so the target itself is not treated as an obstacle).</w:t>
      </w:r>
    </w:p>
    <w:p>
      <w:r>
        <w:t>3. Closer than the bottle by a margin (default ≥ 40 cm in front of the target), and not farther than ~2 m.</w:t>
      </w:r>
    </w:p>
    <w:p>
      <w:r>
        <w:t>If a large enough fraction of valid corridor pixels are “closer than the bottle,” the corridor is marked blocked. From those closer pixels the system estimates:</w:t>
      </w:r>
    </w:p>
    <w:p>
      <w:pPr>
        <w:pStyle w:val="ListBullet"/>
      </w:pPr>
      <w:r>
        <w:t>Obstacle center (image x) — where the chair sits left–right.</w:t>
      </w:r>
    </w:p>
    <w:p>
      <w:pPr>
        <w:pStyle w:val="ListBullet"/>
      </w:pPr>
      <w:r>
        <w:t>Obstacle depth — median depth of those pixels.</w:t>
      </w:r>
    </w:p>
    <w:p>
      <w:r>
        <w:t>If the fraction is too small, the corridor is clear (no chair for navigation purposes).</w:t>
      </w:r>
    </w:p>
    <w:p>
      <w:pPr>
        <w:pStyle w:val="Heading2"/>
      </w:pPr>
      <w:r>
        <w:t>3.3 Robustness against depth noise</w:t>
      </w:r>
    </w:p>
    <w:p>
      <w:r>
        <w:t>ARCore depth can flicker. To avoid false avoidance on an empty path:</w:t>
      </w:r>
    </w:p>
    <w:p>
      <w:pPr>
        <w:pStyle w:val="ListBullet"/>
      </w:pPr>
      <w:r>
        <w:t>The chair must appear for several consecutive frames (~5) before avoidance steering starts (OBSTACLE_CONFIRM_FRAMES).</w:t>
      </w:r>
    </w:p>
    <w:p>
      <w:pPr>
        <w:pStyle w:val="ListBullet"/>
      </w:pPr>
      <w:r>
        <w:t>A one-frame glitch does not pull the user sideways.</w:t>
      </w:r>
    </w:p>
    <w:p>
      <w:pPr>
        <w:pStyle w:val="ListBullet"/>
      </w:pPr>
      <w:r>
        <w:t>Floor clutter alone does not trigger avoidance (wrong image band).</w:t>
      </w:r>
    </w:p>
    <w:p>
      <w:pPr>
        <w:pStyle w:val="Heading1"/>
      </w:pPr>
      <w:r>
        <w:t>4. Plan freeze (static scene)</w:t>
      </w:r>
    </w:p>
    <w:p>
      <w:r>
        <w:t>Because the chair and bottle do not move, the system does not replan every frame. After ~10 consistent frames (PLAN_LOCK_FRAMES), it locks one of two plans:</w:t>
      </w:r>
    </w:p>
    <w:p>
      <w:pPr>
        <w:pStyle w:val="ListNumber"/>
      </w:pPr>
      <w:r>
        <w:t>Trial starts → inspect corridor.</w:t>
      </w:r>
    </w:p>
    <w:p>
      <w:pPr>
        <w:pStyle w:val="ListNumber"/>
      </w:pPr>
      <w:r>
        <w:t>Clear for ~10 frames → LOCK direct approach → steer to bottle only; ignore late false chair detections.</w:t>
      </w:r>
    </w:p>
    <w:p>
      <w:pPr>
        <w:pStyle w:val="ListNumber"/>
      </w:pPr>
      <w:r>
        <w:t>Chair for ~5 frames → choose pass side (L/R) → if still consistent ~10 frames → LOCK avoid plan → steer around chair then to bottle; never flip pass side mid-trial.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Locked mode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t>direct</w:t>
            </w:r>
          </w:p>
        </w:tc>
        <w:tc>
          <w:tcPr>
            <w:tcW w:type="dxa" w:w="4680"/>
          </w:tcPr>
          <w:p>
            <w:r>
              <w:t>No chair in plan. Always steer to bottle. Late depth noise cannot switch to avoidance.</w:t>
            </w:r>
          </w:p>
        </w:tc>
      </w:tr>
      <w:tr>
        <w:tc>
          <w:tcPr>
            <w:tcW w:type="dxa" w:w="4680"/>
          </w:tcPr>
          <w:p>
            <w:r>
              <w:t>avoid</w:t>
            </w:r>
          </w:p>
        </w:tc>
        <w:tc>
          <w:tcPr>
            <w:tcW w:type="dxa" w:w="4680"/>
          </w:tcPr>
          <w:p>
            <w:r>
              <w:t>Chair confirmed. Pass side + chair geometry frozen. Walk the plan until corridor clears, then resume bottle.</w:t>
            </w:r>
          </w:p>
        </w:tc>
      </w:tr>
    </w:tbl>
    <w:p/>
    <w:p>
      <w:r>
        <w:rPr>
          <w:b/>
        </w:rPr>
        <w:t xml:space="preserve">Why lock? </w:t>
      </w:r>
      <w:r>
        <w:t>Without locking, frame-to-frame depth jitter can flip “go left / go right” and confuse the user. For a fixed chair, locking is the correct model.</w:t>
      </w:r>
    </w:p>
    <w:p>
      <w:pPr>
        <w:pStyle w:val="Heading1"/>
      </w:pPr>
      <w:r>
        <w:t>5. What happens when a chair is present (two phases)</w:t>
      </w:r>
    </w:p>
    <w:p>
      <w:pPr>
        <w:pStyle w:val="Heading2"/>
      </w:pPr>
      <w:r>
        <w:t>Phase A — Pass the chair</w:t>
      </w:r>
    </w:p>
    <w:p>
      <w:r>
        <w:t>1. Confirm chair over consecutive frames.</w:t>
      </w:r>
    </w:p>
    <w:p>
      <w:r>
        <w:t>2. Choose pass side: prefer the side toward the bottle (shortest path). If the bottle is almost directly behind the chair, pick the side with more free space in the corridor.</w:t>
      </w:r>
    </w:p>
    <w:p>
      <w:r>
        <w:t>3. Compute a side waypoint: an image column ~20 cm past the chair on the chosen side (using assumed camera FOV).</w:t>
      </w:r>
    </w:p>
    <w:p>
      <w:r>
        <w:t>4. Belt vibrates toward that waypoint (not toward the bottle yet).</w:t>
      </w:r>
    </w:p>
    <w:p>
      <w:pPr>
        <w:pStyle w:val="Heading2"/>
      </w:pPr>
      <w:r>
        <w:t>Phase B — Resume the bottle</w:t>
      </w:r>
    </w:p>
    <w:p>
      <w:r>
        <w:t>1. Keep checking the corridor.</w:t>
      </w:r>
    </w:p>
    <w:p>
      <w:r>
        <w:t>2. When the corridor stays clear for a sustained window (~30 frames), treat the chair as passed.</w:t>
      </w:r>
    </w:p>
    <w:p>
      <w:r>
        <w:t>3. Switch steering back to the bottle.</w:t>
      </w:r>
    </w:p>
    <w:p>
      <w:r>
        <w:t>4. Continue normal approach until handoff distance.</w:t>
      </w:r>
    </w:p>
    <w:p>
      <w:r>
        <w:rPr>
          <w:rFonts w:ascii="Consolas" w:hAnsi="Consolas"/>
          <w:sz w:val="20"/>
        </w:rPr>
        <w:t>User ──► [chair] ──► bottle</w:t>
        <w:br/>
        <w:br/>
        <w:t>Phase A: vibrate toward side of chair</w:t>
        <w:br/>
        <w:t>Phase B: vibrate toward bottle</w:t>
        <w:br/>
        <w:t>Close:   belt stops → bracelet grasp (~50 cm)</w:t>
      </w:r>
    </w:p>
    <w:p>
      <w:pPr>
        <w:pStyle w:val="Heading1"/>
      </w:pPr>
      <w:r>
        <w:t>6. Clear-path behavior (same code, no chair)</w:t>
      </w:r>
    </w:p>
    <w:p>
      <w:r>
        <w:t>When there is no chair:</w:t>
      </w:r>
    </w:p>
    <w:p>
      <w:r>
        <w:t>1. Steer to the bottle with a smoothed bearing (reduces jitter from detection).</w:t>
      </w:r>
    </w:p>
    <w:p>
      <w:r>
        <w:t>2. After stability, lock direct.</w:t>
      </w:r>
    </w:p>
    <w:p>
      <w:r>
        <w:t>3. Intensity increases as the user gets closer.</w:t>
      </w:r>
    </w:p>
    <w:p>
      <w:r>
        <w:t>4. At ~80 cm: pre-handoff cue (navel pulses).</w:t>
      </w:r>
    </w:p>
    <w:p>
      <w:r>
        <w:t>5. At ≤50 cm: handoff cue; belt stops.</w:t>
      </w:r>
    </w:p>
    <w:p>
      <w:r>
        <w:t>This is the same adapter used for obstacle trials — only the locked plan differs.</w:t>
      </w:r>
    </w:p>
    <w:p>
      <w:pPr>
        <w:pStyle w:val="Heading1"/>
      </w:pPr>
      <w:r>
        <w:t>7. Navigation cues (belt events)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When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Rough pattern</w:t>
            </w:r>
          </w:p>
        </w:tc>
      </w:tr>
      <w:tr>
        <w:tc>
          <w:tcPr>
            <w:tcW w:type="dxa" w:w="3120"/>
          </w:tcPr>
          <w:p>
            <w:r>
              <w:t>Start</w:t>
            </w:r>
          </w:p>
        </w:tc>
        <w:tc>
          <w:tcPr>
            <w:tcW w:type="dxa" w:w="3120"/>
          </w:tcPr>
          <w:p>
            <w:r>
              <w:t>Approach begins</w:t>
            </w:r>
          </w:p>
        </w:tc>
        <w:tc>
          <w:tcPr>
            <w:tcW w:type="dxa" w:w="3120"/>
          </w:tcPr>
          <w:p>
            <w:r>
              <w:t>3 navel pulses</w:t>
            </w:r>
          </w:p>
        </w:tc>
      </w:tr>
      <w:tr>
        <w:tc>
          <w:tcPr>
            <w:tcW w:type="dxa" w:w="3120"/>
          </w:tcPr>
          <w:p>
            <w:r>
              <w:t>Direction change</w:t>
            </w:r>
          </w:p>
        </w:tc>
        <w:tc>
          <w:tcPr>
            <w:tcW w:type="dxa" w:w="3120"/>
          </w:tcPr>
          <w:p>
            <w:r>
              <w:t>Coarse left/center/right flip</w:t>
            </w:r>
          </w:p>
        </w:tc>
        <w:tc>
          <w:tcPr>
            <w:tcW w:type="dxa" w:w="3120"/>
          </w:tcPr>
          <w:p>
            <w:r>
              <w:t>Short all-around pulse (rate-limited)</w:t>
            </w:r>
          </w:p>
        </w:tc>
      </w:tr>
      <w:tr>
        <w:tc>
          <w:tcPr>
            <w:tcW w:type="dxa" w:w="3120"/>
          </w:tcPr>
          <w:p>
            <w:r>
              <w:t>Continuous</w:t>
            </w:r>
          </w:p>
        </w:tc>
        <w:tc>
          <w:tcPr>
            <w:tcW w:type="dxa" w:w="3120"/>
          </w:tcPr>
          <w:p>
            <w:r>
              <w:t>While walking</w:t>
            </w:r>
          </w:p>
        </w:tc>
        <w:tc>
          <w:tcPr>
            <w:tcW w:type="dxa" w:w="3120"/>
          </w:tcPr>
          <w:p>
            <w:r>
              <w:t>Smooth vibration toward steer direction</w:t>
            </w:r>
          </w:p>
        </w:tc>
      </w:tr>
      <w:tr>
        <w:tc>
          <w:tcPr>
            <w:tcW w:type="dxa" w:w="3120"/>
          </w:tcPr>
          <w:p>
            <w:r>
              <w:t>Pre-handoff</w:t>
            </w:r>
          </w:p>
        </w:tc>
        <w:tc>
          <w:tcPr>
            <w:tcW w:type="dxa" w:w="3120"/>
          </w:tcPr>
          <w:p>
            <w:r>
              <w:t>~80 cm from bottle</w:t>
            </w:r>
          </w:p>
        </w:tc>
        <w:tc>
          <w:tcPr>
            <w:tcW w:type="dxa" w:w="3120"/>
          </w:tcPr>
          <w:p>
            <w:r>
              <w:t>4 navel pulses</w:t>
            </w:r>
          </w:p>
        </w:tc>
      </w:tr>
      <w:tr>
        <w:tc>
          <w:tcPr>
            <w:tcW w:type="dxa" w:w="3120"/>
          </w:tcPr>
          <w:p>
            <w:r>
              <w:t>Handoff</w:t>
            </w:r>
          </w:p>
        </w:tc>
        <w:tc>
          <w:tcPr>
            <w:tcW w:type="dxa" w:w="3120"/>
          </w:tcPr>
          <w:p>
            <w:r>
              <w:t>≤50 cm</w:t>
            </w:r>
          </w:p>
        </w:tc>
        <w:tc>
          <w:tcPr>
            <w:tcW w:type="dxa" w:w="3120"/>
          </w:tcPr>
          <w:p>
            <w:r>
              <w:t>All-around pulse; belt stops</w:t>
            </w:r>
          </w:p>
        </w:tc>
      </w:tr>
    </w:tbl>
    <w:p/>
    <w:p>
      <w:r>
        <w:t>Avoidance does not use a special “obstacle alert” pattern; the user feels the change of steering direction toward the side waypoint.</w:t>
      </w:r>
    </w:p>
    <w:p>
      <w:pPr>
        <w:pStyle w:val="Heading1"/>
      </w:pPr>
      <w:r>
        <w:t>8. Design choices to emphasize in the talk</w:t>
      </w:r>
    </w:p>
    <w:p>
      <w:pPr>
        <w:pStyle w:val="ListNumber"/>
      </w:pPr>
      <w:r>
        <w:t>Depth corridor, not chair class labels — works for the thesis chair without depending on YOLO “chair” detection.</w:t>
      </w:r>
    </w:p>
    <w:p>
      <w:pPr>
        <w:pStyle w:val="ListNumber"/>
      </w:pPr>
      <w:r>
        <w:t>One static chair — plan freeze is intentional, not a missing feature.</w:t>
      </w:r>
    </w:p>
    <w:p>
      <w:pPr>
        <w:pStyle w:val="ListNumber"/>
      </w:pPr>
      <w:r>
        <w:t>One codebase for both conditions — clear-path and chair trials share logic; confirmation + direct lock prevent false avoidance.</w:t>
      </w:r>
    </w:p>
    <w:p>
      <w:pPr>
        <w:pStyle w:val="ListNumber"/>
      </w:pPr>
      <w:r>
        <w:t>Belt = walk; bracelet = grasp — obstacle work sits only in the approach phase.</w:t>
      </w:r>
    </w:p>
    <w:p>
      <w:pPr>
        <w:pStyle w:val="ListNumber"/>
      </w:pPr>
      <w:r>
        <w:t>User stays oriented — continuous directional vibration + discrete cues; no visual dependence.</w:t>
      </w:r>
    </w:p>
    <w:p>
      <w:pPr>
        <w:pStyle w:val="Heading1"/>
      </w:pPr>
      <w:r>
        <w:t>9. What this system does not do</w:t>
      </w:r>
    </w:p>
    <w:p>
      <w:pPr>
        <w:pStyle w:val="ListBullet"/>
      </w:pPr>
      <w:r>
        <w:t>Does not track a moving chair or replan around a relocated obstacle mid-trial.</w:t>
      </w:r>
    </w:p>
    <w:p>
      <w:pPr>
        <w:pStyle w:val="ListBullet"/>
      </w:pPr>
      <w:r>
        <w:t>Does not handle multiple obstacles or other obstacle types (tables, people, etc.).</w:t>
      </w:r>
    </w:p>
    <w:p>
      <w:pPr>
        <w:pStyle w:val="ListBullet"/>
      </w:pPr>
      <w:r>
        <w:t>Does not classify “chair” with YOLO; it detects a closer depth mass in the corridor.</w:t>
      </w:r>
    </w:p>
    <w:p>
      <w:pPr>
        <w:pStyle w:val="ListBullet"/>
      </w:pPr>
      <w:r>
        <w:t>Does not navigate after handoff (bracelet takes over).</w:t>
      </w:r>
    </w:p>
    <w:p>
      <w:pPr>
        <w:pStyle w:val="Heading1"/>
      </w:pPr>
      <w:r>
        <w:t>10. Suggested slide outline (10–12 min)</w:t>
      </w:r>
    </w:p>
    <w:p>
      <w:r>
        <w:t>1. Goal: belt approach to bottle; optional static chair</w:t>
      </w:r>
    </w:p>
    <w:p>
      <w:r>
        <w:t>2. Dual conditions, one codebase</w:t>
      </w:r>
    </w:p>
    <w:p>
      <w:r>
        <w:t>3. Pipeline: depth + YOLO → BeltAdapter → naviBelt</w:t>
      </w:r>
    </w:p>
    <w:p>
      <w:r>
        <w:t>4. Corridor ROI (diagram)</w:t>
      </w:r>
    </w:p>
    <w:p>
      <w:r>
        <w:t>5. Depth rule: closer-than-bottle fraction</w:t>
      </w:r>
    </w:p>
    <w:p>
      <w:r>
        <w:t>6. Confirmation + plan lock (why static chair matters)</w:t>
      </w:r>
    </w:p>
    <w:p>
      <w:r>
        <w:t>7. Phase A / Phase B walk-through</w:t>
      </w:r>
    </w:p>
    <w:p>
      <w:r>
        <w:t>8. Clear-path case (same code)</w:t>
      </w:r>
    </w:p>
    <w:p>
      <w:r>
        <w:t>9. Cues + handoff to bracelet</w:t>
      </w:r>
    </w:p>
    <w:p>
      <w:r>
        <w:t>10. Limitations &amp; next steps (optional)</w:t>
      </w:r>
    </w:p>
    <w:p>
      <w:pPr>
        <w:pStyle w:val="Heading1"/>
      </w:pPr>
      <w:r>
        <w:t>11. Key parameters (reference)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Typical value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120"/>
          </w:tcPr>
          <w:p>
            <w:r>
              <w:t>Corridor half-width</w:t>
            </w:r>
          </w:p>
        </w:tc>
        <w:tc>
          <w:tcPr>
            <w:tcW w:type="dxa" w:w="3120"/>
          </w:tcPr>
          <w:p>
            <w:r>
              <w:t>~10% of image</w:t>
            </w:r>
          </w:p>
        </w:tc>
        <w:tc>
          <w:tcPr>
            <w:tcW w:type="dxa" w:w="3120"/>
          </w:tcPr>
          <w:p>
            <w:r>
              <w:t>Forward walking path</w:t>
            </w:r>
          </w:p>
        </w:tc>
      </w:tr>
      <w:tr>
        <w:tc>
          <w:tcPr>
            <w:tcW w:type="dxa" w:w="3120"/>
          </w:tcPr>
          <w:p>
            <w:r>
              <w:t>Corridor vertical band</w:t>
            </w:r>
          </w:p>
        </w:tc>
        <w:tc>
          <w:tcPr>
            <w:tcW w:type="dxa" w:w="3120"/>
          </w:tcPr>
          <w:p>
            <w:r>
              <w:t>~22%–55% height</w:t>
            </w:r>
          </w:p>
        </w:tc>
        <w:tc>
          <w:tcPr>
            <w:tcW w:type="dxa" w:w="3120"/>
          </w:tcPr>
          <w:p>
            <w:r>
              <w:t>Chair seat/back; skip floor</w:t>
            </w:r>
          </w:p>
        </w:tc>
      </w:tr>
      <w:tr>
        <w:tc>
          <w:tcPr>
            <w:tcW w:type="dxa" w:w="3120"/>
          </w:tcPr>
          <w:p>
            <w:r>
              <w:t>Closer-than-target margin</w:t>
            </w:r>
          </w:p>
        </w:tc>
        <w:tc>
          <w:tcPr>
            <w:tcW w:type="dxa" w:w="3120"/>
          </w:tcPr>
          <w:p>
            <w:r>
              <w:t>0.40 m</w:t>
            </w:r>
          </w:p>
        </w:tc>
        <w:tc>
          <w:tcPr>
            <w:tcW w:type="dxa" w:w="3120"/>
          </w:tcPr>
          <w:p>
            <w:r>
              <w:t>Chair must be in front of bottle</w:t>
            </w:r>
          </w:p>
        </w:tc>
      </w:tr>
      <w:tr>
        <w:tc>
          <w:tcPr>
            <w:tcW w:type="dxa" w:w="3120"/>
          </w:tcPr>
          <w:p>
            <w:r>
              <w:t>Enter fraction</w:t>
            </w:r>
          </w:p>
        </w:tc>
        <w:tc>
          <w:tcPr>
            <w:tcW w:type="dxa" w:w="3120"/>
          </w:tcPr>
          <w:p>
            <w:r>
              <w:t>0.22</w:t>
            </w:r>
          </w:p>
        </w:tc>
        <w:tc>
          <w:tcPr>
            <w:tcW w:type="dxa" w:w="3120"/>
          </w:tcPr>
          <w:p>
            <w:r>
              <w:t>How filled corridor must be to call “blocked”</w:t>
            </w:r>
          </w:p>
        </w:tc>
      </w:tr>
      <w:tr>
        <w:tc>
          <w:tcPr>
            <w:tcW w:type="dxa" w:w="3120"/>
          </w:tcPr>
          <w:p>
            <w:r>
              <w:t>Confirm frames</w:t>
            </w:r>
          </w:p>
        </w:tc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Noise rejection before avoidance</w:t>
            </w:r>
          </w:p>
        </w:tc>
      </w:tr>
      <w:tr>
        <w:tc>
          <w:tcPr>
            <w:tcW w:type="dxa" w:w="3120"/>
          </w:tcPr>
          <w:p>
            <w:r>
              <w:t>Plan lock frames</w:t>
            </w:r>
          </w:p>
        </w:tc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Freeze direct vs avoid</w:t>
            </w:r>
          </w:p>
        </w:tc>
      </w:tr>
      <w:tr>
        <w:tc>
          <w:tcPr>
            <w:tcW w:type="dxa" w:w="3120"/>
          </w:tcPr>
          <w:p>
            <w:r>
              <w:t>Clear frames to exit</w:t>
            </w:r>
          </w:p>
        </w:tc>
        <w:tc>
          <w:tcPr>
            <w:tcW w:type="dxa" w:w="3120"/>
          </w:tcPr>
          <w:p>
            <w:r>
              <w:t>30</w:t>
            </w:r>
          </w:p>
        </w:tc>
        <w:tc>
          <w:tcPr>
            <w:tcW w:type="dxa" w:w="3120"/>
          </w:tcPr>
          <w:p>
            <w:r>
              <w:t>Sustained clear → resume bottle</w:t>
            </w:r>
          </w:p>
        </w:tc>
      </w:tr>
      <w:tr>
        <w:tc>
          <w:tcPr>
            <w:tcW w:type="dxa" w:w="3120"/>
          </w:tcPr>
          <w:p>
            <w:r>
              <w:t>Safe margin past chair</w:t>
            </w:r>
          </w:p>
        </w:tc>
        <w:tc>
          <w:tcPr>
            <w:tcW w:type="dxa" w:w="3120"/>
          </w:tcPr>
          <w:p>
            <w:r>
              <w:t>0.20 m</w:t>
            </w:r>
          </w:p>
        </w:tc>
        <w:tc>
          <w:tcPr>
            <w:tcW w:type="dxa" w:w="3120"/>
          </w:tcPr>
          <w:p>
            <w:r>
              <w:t>Side waypoint offset</w:t>
            </w:r>
          </w:p>
        </w:tc>
      </w:tr>
      <w:tr>
        <w:tc>
          <w:tcPr>
            <w:tcW w:type="dxa" w:w="3120"/>
          </w:tcPr>
          <w:p>
            <w:r>
              <w:t>Handoff enter</w:t>
            </w:r>
          </w:p>
        </w:tc>
        <w:tc>
          <w:tcPr>
            <w:tcW w:type="dxa" w:w="3120"/>
          </w:tcPr>
          <w:p>
            <w:r>
              <w:t>50 cm</w:t>
            </w:r>
          </w:p>
        </w:tc>
        <w:tc>
          <w:tcPr>
            <w:tcW w:type="dxa" w:w="3120"/>
          </w:tcPr>
          <w:p>
            <w:r>
              <w:t>Belt → bracelet</w:t>
            </w:r>
          </w:p>
        </w:tc>
      </w:tr>
    </w:tbl>
    <w:p/>
    <w:p>
      <w:pPr>
        <w:pStyle w:val="Heading1"/>
      </w:pPr>
      <w:r>
        <w:t>12. One-sentence summary</w:t>
      </w:r>
    </w:p>
    <w:p>
      <w:r>
        <w:rPr>
          <w:i/>
        </w:rPr>
        <w:t>We guide the user to a bottle with waist vibration; if a single static chair blocks the forward depth corridor, we lock a pass-side plan, steer around it, then resume bottle approach — and the same code stays on a direct approach when the corridor is clear.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