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A2DF" w14:textId="3480293D" w:rsidR="00475B90" w:rsidRDefault="00146342" w:rsidP="00146342">
      <w:pPr>
        <w:pStyle w:val="Title"/>
        <w:spacing w:line="360" w:lineRule="auto"/>
        <w:rPr>
          <w:rFonts w:ascii="Times New Roman" w:hAnsi="Times New Roman" w:cs="Times New Roman"/>
          <w:b/>
          <w:bCs/>
          <w:sz w:val="32"/>
          <w:szCs w:val="32"/>
          <w:u w:val="single"/>
        </w:rPr>
      </w:pPr>
      <w:r w:rsidRPr="00146342">
        <w:rPr>
          <w:rFonts w:ascii="Times New Roman" w:hAnsi="Times New Roman" w:cs="Times New Roman"/>
          <w:b/>
          <w:bCs/>
          <w:sz w:val="32"/>
          <w:szCs w:val="32"/>
          <w:u w:val="single"/>
        </w:rPr>
        <w:t>MANAGEMENT COMMITMENT AND SUPPORT STATEMENT</w:t>
      </w:r>
    </w:p>
    <w:p w14:paraId="33DAEE19" w14:textId="0041BEF3" w:rsidR="00146342" w:rsidRDefault="00146342" w:rsidP="00146342">
      <w:pPr>
        <w:spacing w:line="360" w:lineRule="auto"/>
        <w:jc w:val="both"/>
        <w:rPr>
          <w:rFonts w:ascii="Times New Roman" w:hAnsi="Times New Roman" w:cs="Times New Roman"/>
          <w:sz w:val="24"/>
          <w:szCs w:val="24"/>
        </w:rPr>
      </w:pPr>
      <w:r>
        <w:rPr>
          <w:rFonts w:ascii="Times New Roman" w:hAnsi="Times New Roman" w:cs="Times New Roman"/>
          <w:sz w:val="24"/>
          <w:szCs w:val="24"/>
        </w:rPr>
        <w:t>Nususi Sacco’s management is fully committed to the establishment, implementation, maintenance and continual improvement of Information Security Management Systems utilized by the Sacco in accordance with ISO/IEC 27001:2022</w:t>
      </w:r>
    </w:p>
    <w:p w14:paraId="46DA01C7" w14:textId="1DF798FC" w:rsidR="00146342" w:rsidRDefault="00146342" w:rsidP="00146342">
      <w:pPr>
        <w:spacing w:line="360" w:lineRule="auto"/>
        <w:jc w:val="both"/>
        <w:rPr>
          <w:rFonts w:ascii="Times New Roman" w:hAnsi="Times New Roman" w:cs="Times New Roman"/>
          <w:sz w:val="24"/>
          <w:szCs w:val="24"/>
        </w:rPr>
      </w:pPr>
      <w:r>
        <w:rPr>
          <w:rFonts w:ascii="Times New Roman" w:hAnsi="Times New Roman" w:cs="Times New Roman"/>
          <w:sz w:val="24"/>
          <w:szCs w:val="24"/>
        </w:rPr>
        <w:t>Management recognizes the importance of protecting the confidentiality, integrity, and availability of information assets, including sensitive member personal and financial data. This commitment supports compliance with applicable legal, regulatory, and contractual requirements, including Kenya Data Protection Act, 2019, and supervisory expectations from relevant regulators.</w:t>
      </w:r>
    </w:p>
    <w:p w14:paraId="4B898898" w14:textId="77777777" w:rsidR="00146342" w:rsidRDefault="00146342" w:rsidP="00146342">
      <w:pPr>
        <w:spacing w:line="360" w:lineRule="auto"/>
        <w:jc w:val="both"/>
        <w:rPr>
          <w:rFonts w:ascii="Times New Roman" w:hAnsi="Times New Roman" w:cs="Times New Roman"/>
          <w:sz w:val="24"/>
          <w:szCs w:val="24"/>
        </w:rPr>
      </w:pPr>
      <w:r>
        <w:rPr>
          <w:rFonts w:ascii="Times New Roman" w:hAnsi="Times New Roman" w:cs="Times New Roman"/>
          <w:sz w:val="24"/>
          <w:szCs w:val="24"/>
        </w:rPr>
        <w:t>To demonstrate this commitment, management undertakes to:</w:t>
      </w:r>
    </w:p>
    <w:p w14:paraId="326FD07D" w14:textId="37ECD909" w:rsidR="00146342" w:rsidRPr="00146342" w:rsidRDefault="00146342" w:rsidP="00146342">
      <w:pPr>
        <w:pStyle w:val="ListParagraph"/>
        <w:numPr>
          <w:ilvl w:val="0"/>
          <w:numId w:val="3"/>
        </w:numPr>
        <w:spacing w:line="360" w:lineRule="auto"/>
        <w:jc w:val="both"/>
        <w:rPr>
          <w:rFonts w:ascii="Times New Roman" w:hAnsi="Times New Roman" w:cs="Times New Roman"/>
          <w:sz w:val="24"/>
          <w:szCs w:val="24"/>
        </w:rPr>
      </w:pPr>
      <w:r w:rsidRPr="00146342">
        <w:rPr>
          <w:rFonts w:ascii="Times New Roman" w:hAnsi="Times New Roman" w:cs="Times New Roman"/>
          <w:sz w:val="24"/>
          <w:szCs w:val="24"/>
        </w:rPr>
        <w:t>Provide adequate resources</w:t>
      </w:r>
      <w:r>
        <w:rPr>
          <w:rFonts w:ascii="Times New Roman" w:hAnsi="Times New Roman" w:cs="Times New Roman"/>
          <w:sz w:val="24"/>
          <w:szCs w:val="24"/>
        </w:rPr>
        <w:t xml:space="preserve"> and approvals</w:t>
      </w:r>
      <w:r w:rsidRPr="00146342">
        <w:rPr>
          <w:rFonts w:ascii="Times New Roman" w:hAnsi="Times New Roman" w:cs="Times New Roman"/>
          <w:sz w:val="24"/>
          <w:szCs w:val="24"/>
        </w:rPr>
        <w:t xml:space="preserve"> to support the effective implementation and operation of the ISMS.</w:t>
      </w:r>
    </w:p>
    <w:p w14:paraId="04DB5A0F" w14:textId="0A7B08FC" w:rsidR="00146342" w:rsidRPr="00146342" w:rsidRDefault="00146342" w:rsidP="00146342">
      <w:pPr>
        <w:pStyle w:val="ListParagraph"/>
        <w:numPr>
          <w:ilvl w:val="0"/>
          <w:numId w:val="3"/>
        </w:numPr>
        <w:spacing w:line="360" w:lineRule="auto"/>
        <w:jc w:val="both"/>
        <w:rPr>
          <w:rFonts w:ascii="Times New Roman" w:hAnsi="Times New Roman" w:cs="Times New Roman"/>
          <w:sz w:val="24"/>
          <w:szCs w:val="24"/>
        </w:rPr>
      </w:pPr>
      <w:r w:rsidRPr="00146342">
        <w:rPr>
          <w:rFonts w:ascii="Times New Roman" w:hAnsi="Times New Roman" w:cs="Times New Roman"/>
          <w:sz w:val="24"/>
          <w:szCs w:val="24"/>
        </w:rPr>
        <w:t xml:space="preserve">Establish clear information security objectives aligned with the </w:t>
      </w:r>
      <w:proofErr w:type="spellStart"/>
      <w:r w:rsidRPr="00146342">
        <w:rPr>
          <w:rFonts w:ascii="Times New Roman" w:hAnsi="Times New Roman" w:cs="Times New Roman"/>
          <w:sz w:val="24"/>
          <w:szCs w:val="24"/>
        </w:rPr>
        <w:t>SACCO’s</w:t>
      </w:r>
      <w:proofErr w:type="spellEnd"/>
      <w:r w:rsidRPr="00146342">
        <w:rPr>
          <w:rFonts w:ascii="Times New Roman" w:hAnsi="Times New Roman" w:cs="Times New Roman"/>
          <w:sz w:val="24"/>
          <w:szCs w:val="24"/>
        </w:rPr>
        <w:t xml:space="preserve"> strategic direction</w:t>
      </w:r>
    </w:p>
    <w:p w14:paraId="7F419F17" w14:textId="77777777" w:rsidR="00146342" w:rsidRPr="00146342" w:rsidRDefault="00146342" w:rsidP="00146342">
      <w:pPr>
        <w:pStyle w:val="ListParagraph"/>
        <w:numPr>
          <w:ilvl w:val="0"/>
          <w:numId w:val="3"/>
        </w:numPr>
        <w:spacing w:line="360" w:lineRule="auto"/>
        <w:jc w:val="both"/>
        <w:rPr>
          <w:rFonts w:ascii="Times New Roman" w:hAnsi="Times New Roman" w:cs="Times New Roman"/>
          <w:sz w:val="24"/>
          <w:szCs w:val="24"/>
        </w:rPr>
      </w:pPr>
      <w:r w:rsidRPr="00146342">
        <w:rPr>
          <w:rFonts w:ascii="Times New Roman" w:hAnsi="Times New Roman" w:cs="Times New Roman"/>
          <w:sz w:val="24"/>
          <w:szCs w:val="24"/>
        </w:rPr>
        <w:t>Assign roles, responsibilities, and authorities for information security management</w:t>
      </w:r>
    </w:p>
    <w:p w14:paraId="376AC5FB" w14:textId="77777777" w:rsidR="00146342" w:rsidRPr="00146342" w:rsidRDefault="00146342" w:rsidP="00146342">
      <w:pPr>
        <w:pStyle w:val="ListParagraph"/>
        <w:numPr>
          <w:ilvl w:val="0"/>
          <w:numId w:val="3"/>
        </w:numPr>
        <w:spacing w:line="360" w:lineRule="auto"/>
        <w:jc w:val="both"/>
        <w:rPr>
          <w:rFonts w:ascii="Times New Roman" w:hAnsi="Times New Roman" w:cs="Times New Roman"/>
          <w:sz w:val="24"/>
          <w:szCs w:val="24"/>
        </w:rPr>
      </w:pPr>
      <w:r w:rsidRPr="00146342">
        <w:rPr>
          <w:rFonts w:ascii="Times New Roman" w:hAnsi="Times New Roman" w:cs="Times New Roman"/>
          <w:sz w:val="24"/>
          <w:szCs w:val="24"/>
        </w:rPr>
        <w:t>Support risk-based decision-making and the implementation of appropriate controls</w:t>
      </w:r>
    </w:p>
    <w:p w14:paraId="0F1F7C39" w14:textId="77777777" w:rsidR="00146342" w:rsidRPr="00146342" w:rsidRDefault="00146342" w:rsidP="00146342">
      <w:pPr>
        <w:pStyle w:val="ListParagraph"/>
        <w:numPr>
          <w:ilvl w:val="0"/>
          <w:numId w:val="3"/>
        </w:numPr>
        <w:spacing w:line="360" w:lineRule="auto"/>
        <w:jc w:val="both"/>
        <w:rPr>
          <w:rFonts w:ascii="Times New Roman" w:hAnsi="Times New Roman" w:cs="Times New Roman"/>
          <w:sz w:val="24"/>
          <w:szCs w:val="24"/>
        </w:rPr>
      </w:pPr>
      <w:r w:rsidRPr="00146342">
        <w:rPr>
          <w:rFonts w:ascii="Times New Roman" w:hAnsi="Times New Roman" w:cs="Times New Roman"/>
          <w:sz w:val="24"/>
          <w:szCs w:val="24"/>
        </w:rPr>
        <w:t>Promote information security awareness and compliance across the organization</w:t>
      </w:r>
    </w:p>
    <w:p w14:paraId="48E2474A" w14:textId="655BD5A1" w:rsidR="00146342" w:rsidRDefault="00146342" w:rsidP="00146342">
      <w:pPr>
        <w:pStyle w:val="ListParagraph"/>
        <w:numPr>
          <w:ilvl w:val="0"/>
          <w:numId w:val="3"/>
        </w:numPr>
        <w:spacing w:line="360" w:lineRule="auto"/>
        <w:jc w:val="both"/>
        <w:rPr>
          <w:rFonts w:ascii="Times New Roman" w:hAnsi="Times New Roman" w:cs="Times New Roman"/>
          <w:sz w:val="24"/>
          <w:szCs w:val="24"/>
        </w:rPr>
      </w:pPr>
      <w:r w:rsidRPr="00146342">
        <w:rPr>
          <w:rFonts w:ascii="Times New Roman" w:hAnsi="Times New Roman" w:cs="Times New Roman"/>
          <w:sz w:val="24"/>
          <w:szCs w:val="24"/>
        </w:rPr>
        <w:t>Review ISMS performance through management reviews and support continual improvement</w:t>
      </w:r>
    </w:p>
    <w:p w14:paraId="25E52236" w14:textId="5443DC65" w:rsidR="00146342" w:rsidRDefault="00146342" w:rsidP="00146342">
      <w:pPr>
        <w:spacing w:line="360" w:lineRule="auto"/>
        <w:jc w:val="both"/>
        <w:rPr>
          <w:rFonts w:ascii="Times New Roman" w:hAnsi="Times New Roman" w:cs="Times New Roman"/>
          <w:sz w:val="24"/>
          <w:szCs w:val="24"/>
        </w:rPr>
      </w:pPr>
      <w:r w:rsidRPr="00146342">
        <w:rPr>
          <w:rFonts w:ascii="Times New Roman" w:hAnsi="Times New Roman" w:cs="Times New Roman"/>
          <w:sz w:val="24"/>
          <w:szCs w:val="24"/>
        </w:rPr>
        <w:t>Management affirms that information security is a shared responsibility and expects all employees, contractors, and relevant third parties to comply with ISMS policies and procedures.</w:t>
      </w:r>
      <w:r w:rsidRPr="00146342">
        <w:rPr>
          <w:rFonts w:ascii="Times New Roman" w:hAnsi="Times New Roman" w:cs="Times New Roman"/>
          <w:sz w:val="24"/>
          <w:szCs w:val="24"/>
        </w:rPr>
        <w:br/>
      </w:r>
      <w:r w:rsidRPr="00146342">
        <w:rPr>
          <w:rFonts w:ascii="Times New Roman" w:hAnsi="Times New Roman" w:cs="Times New Roman"/>
          <w:sz w:val="24"/>
          <w:szCs w:val="24"/>
        </w:rPr>
        <w:br/>
        <w:t xml:space="preserve">This statement confirms </w:t>
      </w:r>
      <w:r>
        <w:rPr>
          <w:rFonts w:ascii="Times New Roman" w:hAnsi="Times New Roman" w:cs="Times New Roman"/>
          <w:sz w:val="24"/>
          <w:szCs w:val="24"/>
        </w:rPr>
        <w:t>m</w:t>
      </w:r>
      <w:r w:rsidRPr="00146342">
        <w:rPr>
          <w:rFonts w:ascii="Times New Roman" w:hAnsi="Times New Roman" w:cs="Times New Roman"/>
          <w:sz w:val="24"/>
          <w:szCs w:val="24"/>
        </w:rPr>
        <w:t>anagement’s approval and ongoing support of the ISO/IEC 27001 implementation initiative at Nususi SACCO.</w:t>
      </w:r>
    </w:p>
    <w:p w14:paraId="17456641" w14:textId="1548CB0E" w:rsidR="00146342" w:rsidRDefault="00146342" w:rsidP="00146342">
      <w:pPr>
        <w:spacing w:line="360" w:lineRule="auto"/>
        <w:jc w:val="both"/>
        <w:rPr>
          <w:rFonts w:ascii="Times New Roman" w:hAnsi="Times New Roman" w:cs="Times New Roman"/>
          <w:sz w:val="24"/>
          <w:szCs w:val="24"/>
        </w:rPr>
      </w:pPr>
    </w:p>
    <w:p w14:paraId="24A292C2" w14:textId="77777777" w:rsidR="00146342" w:rsidRDefault="00146342">
      <w:pPr>
        <w:rPr>
          <w:rFonts w:ascii="Times New Roman" w:hAnsi="Times New Roman" w:cs="Times New Roman"/>
          <w:sz w:val="24"/>
          <w:szCs w:val="24"/>
        </w:rPr>
      </w:pPr>
      <w:r>
        <w:rPr>
          <w:rFonts w:ascii="Times New Roman" w:hAnsi="Times New Roman" w:cs="Times New Roman"/>
          <w:sz w:val="24"/>
          <w:szCs w:val="24"/>
        </w:rPr>
        <w:br w:type="page"/>
      </w:r>
    </w:p>
    <w:p w14:paraId="65A5660C" w14:textId="67ADC49A" w:rsidR="00146342" w:rsidRPr="00146342" w:rsidRDefault="00146342" w:rsidP="00146342">
      <w:pPr>
        <w:spacing w:line="360" w:lineRule="auto"/>
        <w:jc w:val="both"/>
        <w:rPr>
          <w:rFonts w:ascii="Times New Roman" w:hAnsi="Times New Roman" w:cs="Times New Roman"/>
          <w:b/>
          <w:bCs/>
          <w:sz w:val="24"/>
          <w:szCs w:val="24"/>
        </w:rPr>
      </w:pPr>
      <w:r w:rsidRPr="00146342">
        <w:rPr>
          <w:rFonts w:ascii="Times New Roman" w:hAnsi="Times New Roman" w:cs="Times New Roman"/>
          <w:b/>
          <w:bCs/>
          <w:sz w:val="24"/>
          <w:szCs w:val="24"/>
        </w:rPr>
        <w:lastRenderedPageBreak/>
        <w:t>APPROVALS</w:t>
      </w:r>
    </w:p>
    <w:tbl>
      <w:tblPr>
        <w:tblStyle w:val="TableGrid"/>
        <w:tblW w:w="0" w:type="auto"/>
        <w:tblLook w:val="04A0" w:firstRow="1" w:lastRow="0" w:firstColumn="1" w:lastColumn="0" w:noHBand="0" w:noVBand="1"/>
      </w:tblPr>
      <w:tblGrid>
        <w:gridCol w:w="3005"/>
        <w:gridCol w:w="3005"/>
        <w:gridCol w:w="3006"/>
      </w:tblGrid>
      <w:tr w:rsidR="00146342" w14:paraId="1A4587AB" w14:textId="77777777" w:rsidTr="00146342">
        <w:tc>
          <w:tcPr>
            <w:tcW w:w="3005" w:type="dxa"/>
          </w:tcPr>
          <w:p w14:paraId="6D98CE29" w14:textId="40F7453A" w:rsidR="00146342" w:rsidRDefault="00146342" w:rsidP="00146342">
            <w:pPr>
              <w:spacing w:line="360"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3005" w:type="dxa"/>
          </w:tcPr>
          <w:p w14:paraId="1A29FA20" w14:textId="22C794AC" w:rsidR="00146342" w:rsidRDefault="00146342" w:rsidP="00146342">
            <w:pPr>
              <w:spacing w:line="360" w:lineRule="auto"/>
              <w:jc w:val="both"/>
              <w:rPr>
                <w:rFonts w:ascii="Times New Roman" w:hAnsi="Times New Roman" w:cs="Times New Roman"/>
                <w:sz w:val="24"/>
                <w:szCs w:val="24"/>
              </w:rPr>
            </w:pPr>
            <w:r>
              <w:rPr>
                <w:rFonts w:ascii="Times New Roman" w:hAnsi="Times New Roman" w:cs="Times New Roman"/>
                <w:sz w:val="24"/>
                <w:szCs w:val="24"/>
              </w:rPr>
              <w:t>Designation:</w:t>
            </w:r>
          </w:p>
        </w:tc>
        <w:tc>
          <w:tcPr>
            <w:tcW w:w="3006" w:type="dxa"/>
          </w:tcPr>
          <w:p w14:paraId="576D6195" w14:textId="05CCA8E8" w:rsidR="00146342" w:rsidRDefault="00146342" w:rsidP="00146342">
            <w:pPr>
              <w:spacing w:line="36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146342" w14:paraId="3465999E" w14:textId="77777777" w:rsidTr="00146342">
        <w:tc>
          <w:tcPr>
            <w:tcW w:w="3005" w:type="dxa"/>
          </w:tcPr>
          <w:p w14:paraId="25D49663" w14:textId="77777777" w:rsidR="00146342" w:rsidRDefault="00146342" w:rsidP="00146342">
            <w:pPr>
              <w:spacing w:line="360" w:lineRule="auto"/>
              <w:jc w:val="both"/>
              <w:rPr>
                <w:rFonts w:ascii="Times New Roman" w:hAnsi="Times New Roman" w:cs="Times New Roman"/>
                <w:sz w:val="24"/>
                <w:szCs w:val="24"/>
              </w:rPr>
            </w:pPr>
          </w:p>
        </w:tc>
        <w:tc>
          <w:tcPr>
            <w:tcW w:w="3005" w:type="dxa"/>
          </w:tcPr>
          <w:p w14:paraId="679A2DCD" w14:textId="77777777" w:rsidR="00146342" w:rsidRDefault="00146342" w:rsidP="00146342">
            <w:pPr>
              <w:spacing w:line="360" w:lineRule="auto"/>
              <w:jc w:val="both"/>
              <w:rPr>
                <w:rFonts w:ascii="Times New Roman" w:hAnsi="Times New Roman" w:cs="Times New Roman"/>
                <w:sz w:val="24"/>
                <w:szCs w:val="24"/>
              </w:rPr>
            </w:pPr>
          </w:p>
        </w:tc>
        <w:tc>
          <w:tcPr>
            <w:tcW w:w="3006" w:type="dxa"/>
          </w:tcPr>
          <w:p w14:paraId="20DC0983" w14:textId="77777777" w:rsidR="00146342" w:rsidRDefault="00146342" w:rsidP="00146342">
            <w:pPr>
              <w:spacing w:line="360" w:lineRule="auto"/>
              <w:jc w:val="both"/>
              <w:rPr>
                <w:rFonts w:ascii="Times New Roman" w:hAnsi="Times New Roman" w:cs="Times New Roman"/>
                <w:sz w:val="24"/>
                <w:szCs w:val="24"/>
              </w:rPr>
            </w:pPr>
          </w:p>
        </w:tc>
      </w:tr>
      <w:tr w:rsidR="00146342" w14:paraId="142A1B87" w14:textId="77777777" w:rsidTr="00146342">
        <w:tc>
          <w:tcPr>
            <w:tcW w:w="3005" w:type="dxa"/>
          </w:tcPr>
          <w:p w14:paraId="41B7B41F" w14:textId="77777777" w:rsidR="00146342" w:rsidRDefault="00146342" w:rsidP="00146342">
            <w:pPr>
              <w:spacing w:line="360" w:lineRule="auto"/>
              <w:jc w:val="both"/>
              <w:rPr>
                <w:rFonts w:ascii="Times New Roman" w:hAnsi="Times New Roman" w:cs="Times New Roman"/>
                <w:sz w:val="24"/>
                <w:szCs w:val="24"/>
              </w:rPr>
            </w:pPr>
          </w:p>
        </w:tc>
        <w:tc>
          <w:tcPr>
            <w:tcW w:w="3005" w:type="dxa"/>
          </w:tcPr>
          <w:p w14:paraId="3F85E534" w14:textId="77777777" w:rsidR="00146342" w:rsidRDefault="00146342" w:rsidP="00146342">
            <w:pPr>
              <w:spacing w:line="360" w:lineRule="auto"/>
              <w:jc w:val="both"/>
              <w:rPr>
                <w:rFonts w:ascii="Times New Roman" w:hAnsi="Times New Roman" w:cs="Times New Roman"/>
                <w:sz w:val="24"/>
                <w:szCs w:val="24"/>
              </w:rPr>
            </w:pPr>
          </w:p>
        </w:tc>
        <w:tc>
          <w:tcPr>
            <w:tcW w:w="3006" w:type="dxa"/>
          </w:tcPr>
          <w:p w14:paraId="0EB6C181" w14:textId="77777777" w:rsidR="00146342" w:rsidRDefault="00146342" w:rsidP="00146342">
            <w:pPr>
              <w:spacing w:line="360" w:lineRule="auto"/>
              <w:jc w:val="both"/>
              <w:rPr>
                <w:rFonts w:ascii="Times New Roman" w:hAnsi="Times New Roman" w:cs="Times New Roman"/>
                <w:sz w:val="24"/>
                <w:szCs w:val="24"/>
              </w:rPr>
            </w:pPr>
          </w:p>
        </w:tc>
      </w:tr>
      <w:tr w:rsidR="00146342" w14:paraId="3A4D76F3" w14:textId="77777777" w:rsidTr="00146342">
        <w:tc>
          <w:tcPr>
            <w:tcW w:w="3005" w:type="dxa"/>
          </w:tcPr>
          <w:p w14:paraId="7D431851" w14:textId="77777777" w:rsidR="00146342" w:rsidRDefault="00146342" w:rsidP="00146342">
            <w:pPr>
              <w:spacing w:line="360" w:lineRule="auto"/>
              <w:jc w:val="both"/>
              <w:rPr>
                <w:rFonts w:ascii="Times New Roman" w:hAnsi="Times New Roman" w:cs="Times New Roman"/>
                <w:sz w:val="24"/>
                <w:szCs w:val="24"/>
              </w:rPr>
            </w:pPr>
          </w:p>
        </w:tc>
        <w:tc>
          <w:tcPr>
            <w:tcW w:w="3005" w:type="dxa"/>
          </w:tcPr>
          <w:p w14:paraId="1208DD0E" w14:textId="77777777" w:rsidR="00146342" w:rsidRDefault="00146342" w:rsidP="00146342">
            <w:pPr>
              <w:spacing w:line="360" w:lineRule="auto"/>
              <w:jc w:val="both"/>
              <w:rPr>
                <w:rFonts w:ascii="Times New Roman" w:hAnsi="Times New Roman" w:cs="Times New Roman"/>
                <w:sz w:val="24"/>
                <w:szCs w:val="24"/>
              </w:rPr>
            </w:pPr>
          </w:p>
        </w:tc>
        <w:tc>
          <w:tcPr>
            <w:tcW w:w="3006" w:type="dxa"/>
          </w:tcPr>
          <w:p w14:paraId="79151EDA" w14:textId="77777777" w:rsidR="00146342" w:rsidRDefault="00146342" w:rsidP="00146342">
            <w:pPr>
              <w:spacing w:line="360" w:lineRule="auto"/>
              <w:jc w:val="both"/>
              <w:rPr>
                <w:rFonts w:ascii="Times New Roman" w:hAnsi="Times New Roman" w:cs="Times New Roman"/>
                <w:sz w:val="24"/>
                <w:szCs w:val="24"/>
              </w:rPr>
            </w:pPr>
          </w:p>
        </w:tc>
      </w:tr>
      <w:tr w:rsidR="00146342" w14:paraId="49C438C8" w14:textId="77777777" w:rsidTr="00146342">
        <w:tc>
          <w:tcPr>
            <w:tcW w:w="3005" w:type="dxa"/>
          </w:tcPr>
          <w:p w14:paraId="2C3488B7" w14:textId="77777777" w:rsidR="00146342" w:rsidRDefault="00146342" w:rsidP="00146342">
            <w:pPr>
              <w:spacing w:line="360" w:lineRule="auto"/>
              <w:jc w:val="both"/>
              <w:rPr>
                <w:rFonts w:ascii="Times New Roman" w:hAnsi="Times New Roman" w:cs="Times New Roman"/>
                <w:sz w:val="24"/>
                <w:szCs w:val="24"/>
              </w:rPr>
            </w:pPr>
          </w:p>
        </w:tc>
        <w:tc>
          <w:tcPr>
            <w:tcW w:w="3005" w:type="dxa"/>
          </w:tcPr>
          <w:p w14:paraId="766DA3AD" w14:textId="77777777" w:rsidR="00146342" w:rsidRDefault="00146342" w:rsidP="00146342">
            <w:pPr>
              <w:spacing w:line="360" w:lineRule="auto"/>
              <w:jc w:val="both"/>
              <w:rPr>
                <w:rFonts w:ascii="Times New Roman" w:hAnsi="Times New Roman" w:cs="Times New Roman"/>
                <w:sz w:val="24"/>
                <w:szCs w:val="24"/>
              </w:rPr>
            </w:pPr>
          </w:p>
        </w:tc>
        <w:tc>
          <w:tcPr>
            <w:tcW w:w="3006" w:type="dxa"/>
          </w:tcPr>
          <w:p w14:paraId="672D23D3" w14:textId="77777777" w:rsidR="00146342" w:rsidRDefault="00146342" w:rsidP="00146342">
            <w:pPr>
              <w:spacing w:line="360" w:lineRule="auto"/>
              <w:jc w:val="both"/>
              <w:rPr>
                <w:rFonts w:ascii="Times New Roman" w:hAnsi="Times New Roman" w:cs="Times New Roman"/>
                <w:sz w:val="24"/>
                <w:szCs w:val="24"/>
              </w:rPr>
            </w:pPr>
          </w:p>
        </w:tc>
      </w:tr>
      <w:tr w:rsidR="00146342" w14:paraId="06ACA17F" w14:textId="77777777" w:rsidTr="00146342">
        <w:tc>
          <w:tcPr>
            <w:tcW w:w="3005" w:type="dxa"/>
          </w:tcPr>
          <w:p w14:paraId="78726C3B" w14:textId="77777777" w:rsidR="00146342" w:rsidRDefault="00146342" w:rsidP="00146342">
            <w:pPr>
              <w:spacing w:line="360" w:lineRule="auto"/>
              <w:jc w:val="both"/>
              <w:rPr>
                <w:rFonts w:ascii="Times New Roman" w:hAnsi="Times New Roman" w:cs="Times New Roman"/>
                <w:sz w:val="24"/>
                <w:szCs w:val="24"/>
              </w:rPr>
            </w:pPr>
          </w:p>
        </w:tc>
        <w:tc>
          <w:tcPr>
            <w:tcW w:w="3005" w:type="dxa"/>
          </w:tcPr>
          <w:p w14:paraId="58AF0DB7" w14:textId="77777777" w:rsidR="00146342" w:rsidRDefault="00146342" w:rsidP="00146342">
            <w:pPr>
              <w:spacing w:line="360" w:lineRule="auto"/>
              <w:jc w:val="both"/>
              <w:rPr>
                <w:rFonts w:ascii="Times New Roman" w:hAnsi="Times New Roman" w:cs="Times New Roman"/>
                <w:sz w:val="24"/>
                <w:szCs w:val="24"/>
              </w:rPr>
            </w:pPr>
          </w:p>
        </w:tc>
        <w:tc>
          <w:tcPr>
            <w:tcW w:w="3006" w:type="dxa"/>
          </w:tcPr>
          <w:p w14:paraId="4EAE101A" w14:textId="77777777" w:rsidR="00146342" w:rsidRDefault="00146342" w:rsidP="00146342">
            <w:pPr>
              <w:spacing w:line="360" w:lineRule="auto"/>
              <w:jc w:val="both"/>
              <w:rPr>
                <w:rFonts w:ascii="Times New Roman" w:hAnsi="Times New Roman" w:cs="Times New Roman"/>
                <w:sz w:val="24"/>
                <w:szCs w:val="24"/>
              </w:rPr>
            </w:pPr>
          </w:p>
        </w:tc>
      </w:tr>
    </w:tbl>
    <w:p w14:paraId="0A4B3E86" w14:textId="77777777" w:rsidR="00146342" w:rsidRPr="00146342" w:rsidRDefault="00146342" w:rsidP="00146342">
      <w:pPr>
        <w:spacing w:line="360" w:lineRule="auto"/>
        <w:jc w:val="both"/>
        <w:rPr>
          <w:rFonts w:ascii="Times New Roman" w:hAnsi="Times New Roman" w:cs="Times New Roman"/>
          <w:sz w:val="24"/>
          <w:szCs w:val="24"/>
        </w:rPr>
      </w:pPr>
    </w:p>
    <w:sectPr w:rsidR="00146342" w:rsidRPr="00146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E2D4B"/>
    <w:multiLevelType w:val="hybridMultilevel"/>
    <w:tmpl w:val="903CD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BF103A2"/>
    <w:multiLevelType w:val="hybridMultilevel"/>
    <w:tmpl w:val="2FC02B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2E91356"/>
    <w:multiLevelType w:val="hybridMultilevel"/>
    <w:tmpl w:val="EE3E3F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35395928">
    <w:abstractNumId w:val="0"/>
  </w:num>
  <w:num w:numId="2" w16cid:durableId="2134665469">
    <w:abstractNumId w:val="2"/>
  </w:num>
  <w:num w:numId="3" w16cid:durableId="182478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42"/>
    <w:rsid w:val="000615DA"/>
    <w:rsid w:val="00146342"/>
    <w:rsid w:val="00440766"/>
    <w:rsid w:val="00475B90"/>
    <w:rsid w:val="00AF41EA"/>
    <w:rsid w:val="00D8140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3B72"/>
  <w15:chartTrackingRefBased/>
  <w15:docId w15:val="{F6187682-5982-4E14-8D5E-E7DCA9D28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342"/>
    <w:rPr>
      <w:rFonts w:eastAsiaTheme="majorEastAsia" w:cstheme="majorBidi"/>
      <w:color w:val="272727" w:themeColor="text1" w:themeTint="D8"/>
    </w:rPr>
  </w:style>
  <w:style w:type="paragraph" w:styleId="Title">
    <w:name w:val="Title"/>
    <w:basedOn w:val="Normal"/>
    <w:next w:val="Normal"/>
    <w:link w:val="TitleChar"/>
    <w:uiPriority w:val="10"/>
    <w:qFormat/>
    <w:rsid w:val="00146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342"/>
    <w:pPr>
      <w:spacing w:before="160"/>
      <w:jc w:val="center"/>
    </w:pPr>
    <w:rPr>
      <w:i/>
      <w:iCs/>
      <w:color w:val="404040" w:themeColor="text1" w:themeTint="BF"/>
    </w:rPr>
  </w:style>
  <w:style w:type="character" w:customStyle="1" w:styleId="QuoteChar">
    <w:name w:val="Quote Char"/>
    <w:basedOn w:val="DefaultParagraphFont"/>
    <w:link w:val="Quote"/>
    <w:uiPriority w:val="29"/>
    <w:rsid w:val="00146342"/>
    <w:rPr>
      <w:i/>
      <w:iCs/>
      <w:color w:val="404040" w:themeColor="text1" w:themeTint="BF"/>
    </w:rPr>
  </w:style>
  <w:style w:type="paragraph" w:styleId="ListParagraph">
    <w:name w:val="List Paragraph"/>
    <w:basedOn w:val="Normal"/>
    <w:uiPriority w:val="34"/>
    <w:qFormat/>
    <w:rsid w:val="00146342"/>
    <w:pPr>
      <w:ind w:left="720"/>
      <w:contextualSpacing/>
    </w:pPr>
  </w:style>
  <w:style w:type="character" w:styleId="IntenseEmphasis">
    <w:name w:val="Intense Emphasis"/>
    <w:basedOn w:val="DefaultParagraphFont"/>
    <w:uiPriority w:val="21"/>
    <w:qFormat/>
    <w:rsid w:val="00146342"/>
    <w:rPr>
      <w:i/>
      <w:iCs/>
      <w:color w:val="0F4761" w:themeColor="accent1" w:themeShade="BF"/>
    </w:rPr>
  </w:style>
  <w:style w:type="paragraph" w:styleId="IntenseQuote">
    <w:name w:val="Intense Quote"/>
    <w:basedOn w:val="Normal"/>
    <w:next w:val="Normal"/>
    <w:link w:val="IntenseQuoteChar"/>
    <w:uiPriority w:val="30"/>
    <w:qFormat/>
    <w:rsid w:val="00146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342"/>
    <w:rPr>
      <w:i/>
      <w:iCs/>
      <w:color w:val="0F4761" w:themeColor="accent1" w:themeShade="BF"/>
    </w:rPr>
  </w:style>
  <w:style w:type="character" w:styleId="IntenseReference">
    <w:name w:val="Intense Reference"/>
    <w:basedOn w:val="DefaultParagraphFont"/>
    <w:uiPriority w:val="32"/>
    <w:qFormat/>
    <w:rsid w:val="00146342"/>
    <w:rPr>
      <w:b/>
      <w:bCs/>
      <w:smallCaps/>
      <w:color w:val="0F4761" w:themeColor="accent1" w:themeShade="BF"/>
      <w:spacing w:val="5"/>
    </w:rPr>
  </w:style>
  <w:style w:type="table" w:styleId="TableGrid">
    <w:name w:val="Table Grid"/>
    <w:basedOn w:val="TableNormal"/>
    <w:uiPriority w:val="39"/>
    <w:rsid w:val="00146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195</Words>
  <Characters>1414</Characters>
  <Application>Microsoft Office Word</Application>
  <DocSecurity>0</DocSecurity>
  <Lines>31</Lines>
  <Paragraphs>4</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Taniah Bwari</dc:creator>
  <cp:keywords/>
  <dc:description/>
  <cp:lastModifiedBy>Taniah Bwari</cp:lastModifiedBy>
  <cp:revision>1</cp:revision>
  <dcterms:created xsi:type="dcterms:W3CDTF">2026-01-22T13:18:00Z</dcterms:created>
  <dcterms:modified xsi:type="dcterms:W3CDTF">2026-01-22T13:30:00Z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2d4754db-2c3a-4639-92b0-e56a42b0d8dc</vt:lpwstr>
  </property>
</Properties>
</file>