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0EA4" w14:textId="77777777" w:rsidR="00683433" w:rsidRDefault="00683433"/>
    <w:p w14:paraId="33645111" w14:textId="77777777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b/>
          <w:bCs/>
          <w:sz w:val="40"/>
          <w:szCs w:val="40"/>
        </w:rPr>
        <w:t>INFORMATION SECURITY MANAGEMENT SYSTEM</w:t>
      </w:r>
    </w:p>
    <w:p w14:paraId="2A86C874" w14:textId="77777777" w:rsidR="00683433" w:rsidRPr="008816EA" w:rsidRDefault="00683433"/>
    <w:p w14:paraId="0FC4D2C0" w14:textId="77777777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b/>
          <w:bCs/>
          <w:sz w:val="48"/>
          <w:szCs w:val="48"/>
        </w:rPr>
        <w:t>INFORMATION SECURITY RISK ASSESSMENT REPORT</w:t>
      </w:r>
    </w:p>
    <w:p w14:paraId="0CD5C39B" w14:textId="77777777" w:rsidR="00683433" w:rsidRPr="008816EA" w:rsidRDefault="00683433">
      <w:pPr>
        <w:rPr>
          <w:rFonts w:ascii="Times New Roman" w:hAnsi="Times New Roman" w:cs="Times New Roman"/>
        </w:rPr>
      </w:pPr>
    </w:p>
    <w:p w14:paraId="7FBDB918" w14:textId="77777777" w:rsidR="00683433" w:rsidRPr="008816EA" w:rsidRDefault="00683433">
      <w:pPr>
        <w:pBdr>
          <w:bottom w:val="single" w:sz="6" w:space="0" w:color="2E5FA3"/>
        </w:pBdr>
        <w:jc w:val="center"/>
        <w:rPr>
          <w:rFonts w:ascii="Times New Roman" w:hAnsi="Times New Roman" w:cs="Times New Roman"/>
        </w:rPr>
      </w:pPr>
    </w:p>
    <w:p w14:paraId="2C72B8DE" w14:textId="77777777" w:rsidR="00683433" w:rsidRPr="008816EA" w:rsidRDefault="00683433">
      <w:pPr>
        <w:rPr>
          <w:rFonts w:ascii="Times New Roman" w:hAnsi="Times New Roman" w:cs="Times New Roman"/>
        </w:rPr>
      </w:pPr>
    </w:p>
    <w:p w14:paraId="482AECE5" w14:textId="615DCC16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sz w:val="26"/>
          <w:szCs w:val="26"/>
        </w:rPr>
        <w:t>ISO/IEC 27001:2022</w:t>
      </w:r>
      <w:r w:rsidR="008816EA" w:rsidRPr="008816EA">
        <w:rPr>
          <w:rFonts w:ascii="Times New Roman" w:hAnsi="Times New Roman" w:cs="Times New Roman"/>
          <w:sz w:val="26"/>
          <w:szCs w:val="26"/>
        </w:rPr>
        <w:t xml:space="preserve"> </w:t>
      </w:r>
      <w:r w:rsidR="007A2A96" w:rsidRPr="008816EA">
        <w:rPr>
          <w:rFonts w:ascii="Times New Roman" w:hAnsi="Times New Roman" w:cs="Times New Roman"/>
          <w:sz w:val="26"/>
          <w:szCs w:val="26"/>
        </w:rPr>
        <w:t>- Clause</w:t>
      </w:r>
      <w:r w:rsidRPr="008816EA">
        <w:rPr>
          <w:rFonts w:ascii="Times New Roman" w:hAnsi="Times New Roman" w:cs="Times New Roman"/>
          <w:sz w:val="26"/>
          <w:szCs w:val="26"/>
        </w:rPr>
        <w:t xml:space="preserve"> 6.1 &amp; 8.2</w:t>
      </w:r>
    </w:p>
    <w:p w14:paraId="31CEFBA3" w14:textId="77777777" w:rsidR="00683433" w:rsidRPr="008816EA" w:rsidRDefault="00683433">
      <w:pPr>
        <w:rPr>
          <w:rFonts w:ascii="Times New Roman" w:hAnsi="Times New Roman" w:cs="Times New Roman"/>
        </w:rPr>
      </w:pPr>
    </w:p>
    <w:p w14:paraId="6C986C03" w14:textId="6AE32D5F" w:rsidR="00683433" w:rsidRPr="008816EA" w:rsidRDefault="008816EA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b/>
          <w:bCs/>
          <w:sz w:val="32"/>
          <w:szCs w:val="32"/>
        </w:rPr>
        <w:t>NUSUSI SA</w:t>
      </w:r>
      <w:r w:rsidR="00000000" w:rsidRPr="008816EA">
        <w:rPr>
          <w:rFonts w:ascii="Times New Roman" w:hAnsi="Times New Roman" w:cs="Times New Roman"/>
          <w:b/>
          <w:bCs/>
          <w:sz w:val="32"/>
          <w:szCs w:val="32"/>
        </w:rPr>
        <w:t xml:space="preserve">CCO </w:t>
      </w:r>
    </w:p>
    <w:p w14:paraId="2E749A17" w14:textId="77777777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sz w:val="24"/>
          <w:szCs w:val="24"/>
        </w:rPr>
        <w:t>Kenya</w:t>
      </w:r>
    </w:p>
    <w:p w14:paraId="4A482684" w14:textId="77777777" w:rsidR="00683433" w:rsidRPr="008816EA" w:rsidRDefault="00683433">
      <w:pPr>
        <w:rPr>
          <w:rFonts w:ascii="Times New Roman" w:hAnsi="Times New Roman" w:cs="Times New Roman"/>
        </w:rPr>
      </w:pPr>
    </w:p>
    <w:p w14:paraId="4CFA7EB4" w14:textId="77777777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b/>
          <w:bCs/>
          <w:sz w:val="20"/>
          <w:szCs w:val="20"/>
        </w:rPr>
        <w:t xml:space="preserve">Document Reference: </w:t>
      </w:r>
      <w:r w:rsidRPr="008816EA">
        <w:rPr>
          <w:rFonts w:ascii="Times New Roman" w:hAnsi="Times New Roman" w:cs="Times New Roman"/>
          <w:sz w:val="20"/>
          <w:szCs w:val="20"/>
        </w:rPr>
        <w:t>ISMS-RSK-001</w:t>
      </w:r>
    </w:p>
    <w:p w14:paraId="40DB96AF" w14:textId="6F4CCE5A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b/>
          <w:bCs/>
          <w:sz w:val="20"/>
          <w:szCs w:val="20"/>
        </w:rPr>
        <w:t xml:space="preserve">Classification: </w:t>
      </w:r>
      <w:r w:rsidRPr="008816EA">
        <w:rPr>
          <w:rFonts w:ascii="Times New Roman" w:hAnsi="Times New Roman" w:cs="Times New Roman"/>
          <w:b/>
          <w:bCs/>
          <w:color w:val="8B0000"/>
          <w:sz w:val="20"/>
          <w:szCs w:val="20"/>
        </w:rPr>
        <w:t>CONFIDENTIAL</w:t>
      </w:r>
      <w:r w:rsidR="007A2A96">
        <w:rPr>
          <w:rFonts w:ascii="Times New Roman" w:hAnsi="Times New Roman" w:cs="Times New Roman"/>
          <w:b/>
          <w:bCs/>
          <w:color w:val="8B0000"/>
          <w:sz w:val="20"/>
          <w:szCs w:val="20"/>
        </w:rPr>
        <w:t xml:space="preserve">- </w:t>
      </w:r>
      <w:r w:rsidR="007A2A96" w:rsidRPr="008816EA">
        <w:rPr>
          <w:rFonts w:ascii="Times New Roman" w:hAnsi="Times New Roman" w:cs="Times New Roman"/>
          <w:b/>
          <w:bCs/>
          <w:color w:val="8B0000"/>
          <w:sz w:val="20"/>
          <w:szCs w:val="20"/>
        </w:rPr>
        <w:t>RESTRICTED</w:t>
      </w:r>
    </w:p>
    <w:p w14:paraId="43308281" w14:textId="77777777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sz w:val="20"/>
          <w:szCs w:val="20"/>
        </w:rPr>
        <w:t>Date: 18 April 2026</w:t>
      </w:r>
    </w:p>
    <w:p w14:paraId="370B5AEB" w14:textId="77777777" w:rsidR="00683433" w:rsidRPr="008816EA" w:rsidRDefault="00000000">
      <w:pPr>
        <w:jc w:val="center"/>
        <w:rPr>
          <w:rFonts w:ascii="Times New Roman" w:hAnsi="Times New Roman" w:cs="Times New Roman"/>
        </w:rPr>
      </w:pPr>
      <w:r w:rsidRPr="008816EA">
        <w:rPr>
          <w:rFonts w:ascii="Times New Roman" w:hAnsi="Times New Roman" w:cs="Times New Roman"/>
          <w:sz w:val="20"/>
          <w:szCs w:val="20"/>
        </w:rPr>
        <w:t>Version: 1.0</w:t>
      </w:r>
    </w:p>
    <w:p w14:paraId="49ABAADC" w14:textId="77777777" w:rsidR="00683433" w:rsidRPr="008816EA" w:rsidRDefault="00000000">
      <w:r w:rsidRPr="008816EA">
        <w:br w:type="page"/>
      </w:r>
    </w:p>
    <w:p w14:paraId="59C68A52" w14:textId="77777777" w:rsidR="00683433" w:rsidRPr="007A1B3C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7A1B3C">
        <w:rPr>
          <w:color w:val="auto"/>
        </w:rPr>
        <w:lastRenderedPageBreak/>
        <w:t>Document Control</w:t>
      </w:r>
    </w:p>
    <w:p w14:paraId="30B541CF" w14:textId="77777777" w:rsidR="00683433" w:rsidRDefault="006834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3080"/>
        <w:gridCol w:w="3080"/>
      </w:tblGrid>
      <w:tr w:rsidR="00683433" w:rsidRPr="007A1B3C" w14:paraId="5C5E5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69C2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FCDD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  <w:b/>
                <w:bCs/>
                <w:color w:val="FFFFFF"/>
              </w:rPr>
              <w:t>Date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6568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  <w:b/>
                <w:bCs/>
                <w:color w:val="FFFFFF"/>
              </w:rPr>
              <w:t>Author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0653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7A1B3C" w:rsidRPr="007A1B3C" w14:paraId="0771F1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5D18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1F88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18/04/2026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9EFD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[Author Name]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300C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Initial risk assessment</w:t>
            </w:r>
          </w:p>
        </w:tc>
      </w:tr>
    </w:tbl>
    <w:p w14:paraId="394CD371" w14:textId="77777777" w:rsidR="00683433" w:rsidRPr="007A1B3C" w:rsidRDefault="00683433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1B3C" w:rsidRPr="007A1B3C" w14:paraId="435C6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7460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6BBC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AB24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  <w:b/>
                <w:bCs/>
              </w:rPr>
              <w:t>Signature / Date</w:t>
            </w:r>
          </w:p>
        </w:tc>
      </w:tr>
      <w:tr w:rsidR="007A1B3C" w:rsidRPr="007A1B3C" w14:paraId="20DB80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24FB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Prepared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9058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[Information Security Officer]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4DAC" w14:textId="77777777" w:rsidR="00683433" w:rsidRPr="007A1B3C" w:rsidRDefault="00683433">
            <w:pPr>
              <w:rPr>
                <w:rFonts w:ascii="Times New Roman" w:hAnsi="Times New Roman" w:cs="Times New Roman"/>
              </w:rPr>
            </w:pPr>
          </w:p>
        </w:tc>
      </w:tr>
      <w:tr w:rsidR="007A1B3C" w:rsidRPr="007A1B3C" w14:paraId="72B9C6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E11E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Reviewed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F3CB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[Risk / Compliance Officer]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9FEB" w14:textId="77777777" w:rsidR="00683433" w:rsidRPr="007A1B3C" w:rsidRDefault="00683433">
            <w:pPr>
              <w:rPr>
                <w:rFonts w:ascii="Times New Roman" w:hAnsi="Times New Roman" w:cs="Times New Roman"/>
              </w:rPr>
            </w:pPr>
          </w:p>
        </w:tc>
      </w:tr>
      <w:tr w:rsidR="007A1B3C" w:rsidRPr="007A1B3C" w14:paraId="0BFC1B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6470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FEEB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[CEO / Board]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5C3A" w14:textId="77777777" w:rsidR="00683433" w:rsidRPr="007A1B3C" w:rsidRDefault="00683433">
            <w:pPr>
              <w:rPr>
                <w:rFonts w:ascii="Times New Roman" w:hAnsi="Times New Roman" w:cs="Times New Roman"/>
              </w:rPr>
            </w:pPr>
          </w:p>
        </w:tc>
      </w:tr>
    </w:tbl>
    <w:p w14:paraId="61BC9AF2" w14:textId="77777777" w:rsidR="00683433" w:rsidRDefault="00683433"/>
    <w:p w14:paraId="1B911D3E" w14:textId="0F034FBD" w:rsidR="00683433" w:rsidRPr="007A1B3C" w:rsidRDefault="00000000" w:rsidP="007A1B3C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 xml:space="preserve">This Information Security Risk Assessment Report has been prepared in accordance with Clause 6.1.2 and Clause 8.2 of ISO/IEC 27001:2022. It identifies information security risks to the </w:t>
      </w:r>
      <w:r w:rsidR="007A1B3C" w:rsidRPr="007A1B3C">
        <w:rPr>
          <w:rFonts w:ascii="Times New Roman" w:hAnsi="Times New Roman" w:cs="Times New Roman"/>
          <w:sz w:val="24"/>
          <w:szCs w:val="24"/>
        </w:rPr>
        <w:t>Sacco’s</w:t>
      </w:r>
      <w:r w:rsidRPr="007A1B3C">
        <w:rPr>
          <w:rFonts w:ascii="Times New Roman" w:hAnsi="Times New Roman" w:cs="Times New Roman"/>
          <w:sz w:val="24"/>
          <w:szCs w:val="24"/>
        </w:rPr>
        <w:t xml:space="preserve"> assets, evaluates likelihood and impact, and determines appropriate risk treatment options. The report forms a core input to the Statement of Applicability (</w:t>
      </w:r>
      <w:proofErr w:type="spellStart"/>
      <w:r w:rsidRPr="007A1B3C">
        <w:rPr>
          <w:rFonts w:ascii="Times New Roman" w:hAnsi="Times New Roman" w:cs="Times New Roman"/>
          <w:sz w:val="24"/>
          <w:szCs w:val="24"/>
        </w:rPr>
        <w:t>SoA</w:t>
      </w:r>
      <w:proofErr w:type="spellEnd"/>
      <w:r w:rsidRPr="007A1B3C">
        <w:rPr>
          <w:rFonts w:ascii="Times New Roman" w:hAnsi="Times New Roman" w:cs="Times New Roman"/>
          <w:sz w:val="24"/>
          <w:szCs w:val="24"/>
        </w:rPr>
        <w:t>) and the Risk Treatment Plan.</w:t>
      </w:r>
    </w:p>
    <w:p w14:paraId="291B9982" w14:textId="77777777" w:rsidR="00683433" w:rsidRPr="007A1B3C" w:rsidRDefault="00000000" w:rsidP="007A1B3C">
      <w:pPr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br w:type="page"/>
      </w:r>
    </w:p>
    <w:p w14:paraId="22DCDCBB" w14:textId="77777777" w:rsidR="00683433" w:rsidRPr="007A1B3C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7A1B3C">
        <w:rPr>
          <w:color w:val="auto"/>
        </w:rPr>
        <w:lastRenderedPageBreak/>
        <w:t>1. Introduction</w:t>
      </w:r>
    </w:p>
    <w:p w14:paraId="0E0CB6DF" w14:textId="77777777" w:rsidR="00683433" w:rsidRPr="007A1B3C" w:rsidRDefault="00000000">
      <w:pPr>
        <w:pStyle w:val="Heading2"/>
        <w:rPr>
          <w:color w:val="auto"/>
        </w:rPr>
      </w:pPr>
      <w:r w:rsidRPr="007A1B3C">
        <w:rPr>
          <w:color w:val="auto"/>
        </w:rPr>
        <w:t>1.1 Purpose</w:t>
      </w:r>
    </w:p>
    <w:p w14:paraId="18D040B0" w14:textId="12F951BC" w:rsidR="00683433" w:rsidRPr="007A1B3C" w:rsidRDefault="00000000" w:rsidP="007A1B3C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 xml:space="preserve">This report documents the results of the Information Security Risk Assessment conducted for </w:t>
      </w:r>
      <w:r w:rsidR="007A1B3C" w:rsidRPr="007A1B3C">
        <w:rPr>
          <w:rFonts w:ascii="Times New Roman" w:hAnsi="Times New Roman" w:cs="Times New Roman"/>
          <w:sz w:val="24"/>
          <w:szCs w:val="24"/>
        </w:rPr>
        <w:t xml:space="preserve">Nususi Sacco </w:t>
      </w:r>
      <w:r w:rsidRPr="007A1B3C">
        <w:rPr>
          <w:rFonts w:ascii="Times New Roman" w:hAnsi="Times New Roman" w:cs="Times New Roman"/>
          <w:sz w:val="24"/>
          <w:szCs w:val="24"/>
        </w:rPr>
        <w:t>as part of the ISMS implementation program. The assessment has been conducted to:</w:t>
      </w:r>
    </w:p>
    <w:p w14:paraId="084E51D8" w14:textId="08E563C2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 xml:space="preserve">Identify information security risks associated with the </w:t>
      </w:r>
      <w:r w:rsidR="007A1B3C" w:rsidRPr="007A1B3C">
        <w:rPr>
          <w:rFonts w:ascii="Times New Roman" w:hAnsi="Times New Roman" w:cs="Times New Roman"/>
          <w:sz w:val="24"/>
          <w:szCs w:val="24"/>
        </w:rPr>
        <w:t>Sacco’s</w:t>
      </w:r>
      <w:r w:rsidRPr="007A1B3C">
        <w:rPr>
          <w:rFonts w:ascii="Times New Roman" w:hAnsi="Times New Roman" w:cs="Times New Roman"/>
          <w:sz w:val="24"/>
          <w:szCs w:val="24"/>
        </w:rPr>
        <w:t xml:space="preserve"> assets, processes, and operating environment</w:t>
      </w:r>
    </w:p>
    <w:p w14:paraId="3FA67DE5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Evaluate the likelihood and potential impact of identified risks</w:t>
      </w:r>
    </w:p>
    <w:p w14:paraId="71389D65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Determine inherent risk levels before existing controls are considered</w:t>
      </w:r>
    </w:p>
    <w:p w14:paraId="23FB186A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Assess residual risk levels after considering existing controls</w:t>
      </w:r>
    </w:p>
    <w:p w14:paraId="72E4638F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Recommend risk treatment options and assign ownership</w:t>
      </w:r>
    </w:p>
    <w:p w14:paraId="3ECC68F9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Provide a foundation for the Statement of Applicability (</w:t>
      </w:r>
      <w:proofErr w:type="spellStart"/>
      <w:r w:rsidRPr="007A1B3C">
        <w:rPr>
          <w:rFonts w:ascii="Times New Roman" w:hAnsi="Times New Roman" w:cs="Times New Roman"/>
          <w:sz w:val="24"/>
          <w:szCs w:val="24"/>
        </w:rPr>
        <w:t>SoA</w:t>
      </w:r>
      <w:proofErr w:type="spellEnd"/>
      <w:r w:rsidRPr="007A1B3C">
        <w:rPr>
          <w:rFonts w:ascii="Times New Roman" w:hAnsi="Times New Roman" w:cs="Times New Roman"/>
          <w:sz w:val="24"/>
          <w:szCs w:val="24"/>
        </w:rPr>
        <w:t>) and Risk Treatment Plan</w:t>
      </w:r>
    </w:p>
    <w:p w14:paraId="42E3F465" w14:textId="77777777" w:rsidR="00683433" w:rsidRPr="007A1B3C" w:rsidRDefault="00683433" w:rsidP="007A1B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239BA9" w14:textId="77777777" w:rsidR="00683433" w:rsidRPr="007A1B3C" w:rsidRDefault="00000000">
      <w:pPr>
        <w:pStyle w:val="Heading2"/>
        <w:rPr>
          <w:color w:val="auto"/>
        </w:rPr>
      </w:pPr>
      <w:r w:rsidRPr="007A1B3C">
        <w:rPr>
          <w:color w:val="auto"/>
        </w:rPr>
        <w:t>1.2 Scope of the Risk Assessment</w:t>
      </w:r>
    </w:p>
    <w:p w14:paraId="77177B7B" w14:textId="77777777" w:rsidR="00683433" w:rsidRPr="007A1B3C" w:rsidRDefault="00000000" w:rsidP="007A1B3C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The risk assessment covers all information assets, systems, processes, and personnel within the ISMS scope as defined in the ISMS Scope document (ISMS-SCO-001), including:</w:t>
      </w:r>
    </w:p>
    <w:p w14:paraId="5AE91CC3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Core banking system, databases, and Active Directory infrastructure</w:t>
      </w:r>
    </w:p>
    <w:p w14:paraId="3C014114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Member personal and financial data</w:t>
      </w:r>
    </w:p>
    <w:p w14:paraId="172A66BF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Network and communication infrastructure</w:t>
      </w:r>
    </w:p>
    <w:p w14:paraId="50B475FE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Physical premises and server room</w:t>
      </w:r>
    </w:p>
    <w:p w14:paraId="361F6B7D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Staff and third-party access</w:t>
      </w:r>
    </w:p>
    <w:p w14:paraId="6E6B688F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Mobile banking and payment integration platforms</w:t>
      </w:r>
    </w:p>
    <w:p w14:paraId="29972119" w14:textId="77777777" w:rsidR="00683433" w:rsidRPr="007A1B3C" w:rsidRDefault="00000000" w:rsidP="007A1B3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Business continuity and recovery capabilities</w:t>
      </w:r>
    </w:p>
    <w:p w14:paraId="25DD8C55" w14:textId="77777777" w:rsidR="00683433" w:rsidRDefault="00683433"/>
    <w:p w14:paraId="3F5D60F6" w14:textId="77777777" w:rsidR="00683433" w:rsidRDefault="00000000">
      <w:pPr>
        <w:pStyle w:val="Heading2"/>
      </w:pPr>
      <w:r>
        <w:t>1.3 Reference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683433" w14:paraId="44DF9C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8D2A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 Ref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6F42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F924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</w:tr>
      <w:tr w:rsidR="00683433" w14:paraId="3C926C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5885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ISMS-CTX-001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D79C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Context Analysis Report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47BA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1.0</w:t>
            </w:r>
          </w:p>
        </w:tc>
      </w:tr>
      <w:tr w:rsidR="00683433" w14:paraId="36A73C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4BD9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ISMS-SCO-001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99D9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ISMS Scope Document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07C0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1.0</w:t>
            </w:r>
          </w:p>
        </w:tc>
      </w:tr>
      <w:tr w:rsidR="00683433" w14:paraId="7779E6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B59E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ISMS-GAP-001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544D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ISO 27001:2022 Gap Assessment Report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E903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1.0</w:t>
            </w:r>
          </w:p>
        </w:tc>
      </w:tr>
      <w:tr w:rsidR="00683433" w14:paraId="1D9BE8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BD71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lastRenderedPageBreak/>
              <w:t>ISO/IEC 27001:2022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45FC" w14:textId="79859DC8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Information Security Management Systems</w:t>
            </w:r>
            <w:r w:rsidR="007A1B3C">
              <w:rPr>
                <w:rFonts w:ascii="Times New Roman" w:hAnsi="Times New Roman" w:cs="Times New Roman"/>
              </w:rPr>
              <w:t xml:space="preserve"> - </w:t>
            </w:r>
            <w:r w:rsidRPr="007A1B3C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9548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2022</w:t>
            </w:r>
          </w:p>
        </w:tc>
      </w:tr>
      <w:tr w:rsidR="00683433" w14:paraId="7102E8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FE50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ISO/IEC 27005:2022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E77A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Information Security Risk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17CE" w14:textId="77777777" w:rsidR="00683433" w:rsidRPr="007A1B3C" w:rsidRDefault="00000000">
            <w:pPr>
              <w:rPr>
                <w:rFonts w:ascii="Times New Roman" w:hAnsi="Times New Roman" w:cs="Times New Roman"/>
              </w:rPr>
            </w:pPr>
            <w:r w:rsidRPr="007A1B3C">
              <w:rPr>
                <w:rFonts w:ascii="Times New Roman" w:hAnsi="Times New Roman" w:cs="Times New Roman"/>
              </w:rPr>
              <w:t>2022</w:t>
            </w:r>
          </w:p>
        </w:tc>
      </w:tr>
    </w:tbl>
    <w:p w14:paraId="17A4AFC1" w14:textId="77777777" w:rsidR="00683433" w:rsidRDefault="00683433"/>
    <w:p w14:paraId="23F74B78" w14:textId="77777777" w:rsidR="00683433" w:rsidRDefault="00000000">
      <w:r>
        <w:br w:type="page"/>
      </w:r>
    </w:p>
    <w:p w14:paraId="6116F197" w14:textId="77777777" w:rsidR="00683433" w:rsidRPr="007A1B3C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7A1B3C">
        <w:rPr>
          <w:color w:val="auto"/>
        </w:rPr>
        <w:lastRenderedPageBreak/>
        <w:t>2. Risk Assessment Methodology</w:t>
      </w:r>
    </w:p>
    <w:p w14:paraId="483F1422" w14:textId="77777777" w:rsidR="00683433" w:rsidRDefault="00000000">
      <w:pPr>
        <w:pStyle w:val="Heading2"/>
      </w:pPr>
      <w:r>
        <w:t>2.1 Approach</w:t>
      </w:r>
    </w:p>
    <w:p w14:paraId="36F433DE" w14:textId="77777777" w:rsidR="00683433" w:rsidRPr="007A1B3C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A1B3C">
        <w:rPr>
          <w:rFonts w:ascii="Times New Roman" w:hAnsi="Times New Roman" w:cs="Times New Roman"/>
          <w:sz w:val="24"/>
          <w:szCs w:val="24"/>
        </w:rPr>
        <w:t>The risk assessment follows an asset-based approach aligned to ISO/IEC 27005:2022. For each information asset, threats and associated vulnerabilities have been identified. The risk is then evaluated using a 5×5 likelihood and impact scoring matrix to produce a quantitative risk score.</w:t>
      </w:r>
    </w:p>
    <w:p w14:paraId="5176AB7B" w14:textId="77777777" w:rsidR="00683433" w:rsidRDefault="00683433"/>
    <w:p w14:paraId="509D73BC" w14:textId="77777777" w:rsidR="00683433" w:rsidRDefault="00000000">
      <w:pPr>
        <w:pStyle w:val="Heading2"/>
      </w:pPr>
      <w:r>
        <w:t>2.2 Likelihood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60"/>
        <w:gridCol w:w="6000"/>
      </w:tblGrid>
      <w:tr w:rsidR="00683433" w14:paraId="41A5DE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DC46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2F43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0245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83433" w14:paraId="2B1E40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CDD0" w14:textId="77777777" w:rsidR="00683433" w:rsidRDefault="00000000">
            <w:pPr>
              <w:jc w:val="center"/>
            </w:pPr>
            <w:r>
              <w:rPr>
                <w:b/>
                <w:bCs/>
                <w:color w:val="7F4B00"/>
                <w:sz w:val="19"/>
                <w:szCs w:val="19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5D82" w14:textId="77777777" w:rsidR="00683433" w:rsidRDefault="00000000">
            <w:r>
              <w:rPr>
                <w:color w:val="404040"/>
                <w:sz w:val="19"/>
                <w:szCs w:val="19"/>
              </w:rPr>
              <w:t>Almost Certain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1FDE" w14:textId="46C0E09D" w:rsidR="00683433" w:rsidRDefault="00000000">
            <w:r>
              <w:rPr>
                <w:color w:val="404040"/>
                <w:sz w:val="19"/>
                <w:szCs w:val="19"/>
              </w:rPr>
              <w:t>Expected to occur in most circumstances</w:t>
            </w:r>
            <w:r w:rsidR="00956DEA">
              <w:rPr>
                <w:color w:val="404040"/>
                <w:sz w:val="19"/>
                <w:szCs w:val="19"/>
              </w:rPr>
              <w:t xml:space="preserve"> -</w:t>
            </w:r>
            <w:r>
              <w:rPr>
                <w:color w:val="404040"/>
                <w:sz w:val="19"/>
                <w:szCs w:val="19"/>
              </w:rPr>
              <w:t xml:space="preserve"> more than once a year</w:t>
            </w:r>
          </w:p>
        </w:tc>
      </w:tr>
      <w:tr w:rsidR="00683433" w14:paraId="62EB8C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A299" w14:textId="77777777" w:rsidR="00683433" w:rsidRDefault="00000000">
            <w:pPr>
              <w:jc w:val="center"/>
            </w:pPr>
            <w:r>
              <w:rPr>
                <w:b/>
                <w:bCs/>
                <w:color w:val="7F4B00"/>
                <w:sz w:val="19"/>
                <w:szCs w:val="19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9ECD" w14:textId="77777777" w:rsidR="00683433" w:rsidRDefault="00000000">
            <w:r>
              <w:rPr>
                <w:color w:val="404040"/>
                <w:sz w:val="19"/>
                <w:szCs w:val="19"/>
              </w:rPr>
              <w:t>Likely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E26E" w14:textId="1E1DC987" w:rsidR="00683433" w:rsidRDefault="00000000">
            <w:r>
              <w:rPr>
                <w:color w:val="404040"/>
                <w:sz w:val="19"/>
                <w:szCs w:val="19"/>
              </w:rPr>
              <w:t xml:space="preserve">Will probably occur </w:t>
            </w:r>
            <w:r w:rsidR="00956DEA">
              <w:rPr>
                <w:color w:val="404040"/>
                <w:sz w:val="19"/>
                <w:szCs w:val="19"/>
              </w:rPr>
              <w:t xml:space="preserve">- </w:t>
            </w:r>
            <w:r>
              <w:rPr>
                <w:color w:val="404040"/>
                <w:sz w:val="19"/>
                <w:szCs w:val="19"/>
              </w:rPr>
              <w:t>at least once a year</w:t>
            </w:r>
          </w:p>
        </w:tc>
      </w:tr>
      <w:tr w:rsidR="00683433" w14:paraId="25E0F2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CBC4" w14:textId="77777777" w:rsidR="00683433" w:rsidRDefault="00000000">
            <w:pPr>
              <w:jc w:val="center"/>
            </w:pPr>
            <w:r>
              <w:rPr>
                <w:b/>
                <w:bCs/>
                <w:color w:val="7F4B00"/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D9B2" w14:textId="77777777" w:rsidR="00683433" w:rsidRDefault="00000000">
            <w:r>
              <w:rPr>
                <w:color w:val="404040"/>
                <w:sz w:val="19"/>
                <w:szCs w:val="19"/>
              </w:rPr>
              <w:t>Possible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640C" w14:textId="647EC937" w:rsidR="00683433" w:rsidRDefault="00000000">
            <w:r>
              <w:rPr>
                <w:color w:val="404040"/>
                <w:sz w:val="19"/>
                <w:szCs w:val="19"/>
              </w:rPr>
              <w:t xml:space="preserve">Might occur at some time </w:t>
            </w:r>
            <w:r w:rsidR="00956DEA">
              <w:rPr>
                <w:color w:val="404040"/>
                <w:sz w:val="19"/>
                <w:szCs w:val="19"/>
              </w:rPr>
              <w:t xml:space="preserve">- </w:t>
            </w:r>
            <w:r>
              <w:rPr>
                <w:color w:val="404040"/>
                <w:sz w:val="19"/>
                <w:szCs w:val="19"/>
              </w:rPr>
              <w:t>once every 1–3 years</w:t>
            </w:r>
          </w:p>
        </w:tc>
      </w:tr>
      <w:tr w:rsidR="00683433" w14:paraId="7AF1EA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95E8" w14:textId="77777777" w:rsidR="00683433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CD82" w14:textId="77777777" w:rsidR="00683433" w:rsidRDefault="00000000">
            <w:r>
              <w:rPr>
                <w:color w:val="404040"/>
                <w:sz w:val="19"/>
                <w:szCs w:val="19"/>
              </w:rPr>
              <w:t>Unlikely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C11B" w14:textId="162C0BDA" w:rsidR="00683433" w:rsidRDefault="00000000">
            <w:r>
              <w:rPr>
                <w:color w:val="404040"/>
                <w:sz w:val="19"/>
                <w:szCs w:val="19"/>
              </w:rPr>
              <w:t xml:space="preserve">Could occur but not expected </w:t>
            </w:r>
            <w:r w:rsidR="00956DEA">
              <w:rPr>
                <w:color w:val="404040"/>
                <w:sz w:val="19"/>
                <w:szCs w:val="19"/>
              </w:rPr>
              <w:t xml:space="preserve">- </w:t>
            </w:r>
            <w:r>
              <w:rPr>
                <w:color w:val="404040"/>
                <w:sz w:val="19"/>
                <w:szCs w:val="19"/>
              </w:rPr>
              <w:t>once every 3–5 years</w:t>
            </w:r>
          </w:p>
        </w:tc>
      </w:tr>
      <w:tr w:rsidR="00683433" w14:paraId="25E6FF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5623" w14:textId="77777777" w:rsidR="00683433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56DA" w14:textId="77777777" w:rsidR="00683433" w:rsidRDefault="00000000">
            <w:r>
              <w:rPr>
                <w:color w:val="404040"/>
                <w:sz w:val="19"/>
                <w:szCs w:val="19"/>
              </w:rPr>
              <w:t>Rare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D6BE" w14:textId="6928BC29" w:rsidR="00683433" w:rsidRDefault="00000000">
            <w:r>
              <w:rPr>
                <w:color w:val="404040"/>
                <w:sz w:val="19"/>
                <w:szCs w:val="19"/>
              </w:rPr>
              <w:t xml:space="preserve">May occur only in exceptional circumstances </w:t>
            </w:r>
            <w:r w:rsidR="00956DEA">
              <w:rPr>
                <w:color w:val="404040"/>
                <w:sz w:val="19"/>
                <w:szCs w:val="19"/>
              </w:rPr>
              <w:t xml:space="preserve">- </w:t>
            </w:r>
            <w:r>
              <w:rPr>
                <w:color w:val="404040"/>
                <w:sz w:val="19"/>
                <w:szCs w:val="19"/>
              </w:rPr>
              <w:t>less than once every 5 years</w:t>
            </w:r>
          </w:p>
        </w:tc>
      </w:tr>
    </w:tbl>
    <w:p w14:paraId="29F51D30" w14:textId="77777777" w:rsidR="00683433" w:rsidRDefault="00683433"/>
    <w:p w14:paraId="3B6D781B" w14:textId="77777777" w:rsidR="00683433" w:rsidRDefault="00000000">
      <w:pPr>
        <w:pStyle w:val="Heading2"/>
      </w:pPr>
      <w:r>
        <w:t>2.3 Impact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60"/>
        <w:gridCol w:w="6000"/>
      </w:tblGrid>
      <w:tr w:rsidR="00683433" w14:paraId="53997ADD" w14:textId="77777777" w:rsidTr="00956DEA">
        <w:tblPrEx>
          <w:tblCellMar>
            <w:top w:w="0" w:type="dxa"/>
            <w:bottom w:w="0" w:type="dxa"/>
          </w:tblCellMar>
        </w:tblPrEx>
        <w:trPr>
          <w:trHeight w:val="213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6A17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DCBA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Impact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CCD2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683433" w14:paraId="6F5583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63AD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B332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Catastrophic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6CB7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Severe financial loss, regulatory sanctions, total system outage, major data breach affecting all members, reputational collapse</w:t>
            </w:r>
          </w:p>
        </w:tc>
      </w:tr>
      <w:tr w:rsidR="00683433" w14:paraId="6C9E78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93A7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33BA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Major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3A0A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Significant financial loss, regulatory investigation, extended system downtime (&gt;24 hrs), large-scale data exposure</w:t>
            </w:r>
          </w:p>
        </w:tc>
      </w:tr>
      <w:tr w:rsidR="00683433" w14:paraId="2A5D7B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7B9D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E46A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Moderate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A10E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Moderate financial loss, regulatory warning, system disruption (4–24 hrs), partial data exposure or integrity loss</w:t>
            </w:r>
          </w:p>
        </w:tc>
      </w:tr>
      <w:tr w:rsidR="00683433" w14:paraId="5D033B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D55E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1E6B3C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728E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Minor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91A4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Minor financial impact, short system disruption (&lt;4 hrs), limited data exposure, internal control failure</w:t>
            </w:r>
          </w:p>
        </w:tc>
      </w:tr>
      <w:tr w:rsidR="00683433" w14:paraId="4F5E16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D374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1E6B3C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FD6E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Negligible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3B33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Minimal financial or operational impact, quickly resolved with no regulatory or reputational consequences</w:t>
            </w:r>
          </w:p>
        </w:tc>
      </w:tr>
    </w:tbl>
    <w:p w14:paraId="678C5A3A" w14:textId="77777777" w:rsidR="00683433" w:rsidRDefault="00683433"/>
    <w:p w14:paraId="0E6E539E" w14:textId="77777777" w:rsidR="00683433" w:rsidRPr="00956DEA" w:rsidRDefault="00000000">
      <w:pPr>
        <w:pStyle w:val="Heading2"/>
        <w:rPr>
          <w:color w:val="auto"/>
        </w:rPr>
      </w:pPr>
      <w:r w:rsidRPr="00956DEA">
        <w:rPr>
          <w:color w:val="auto"/>
        </w:rPr>
        <w:t>2.4 Risk Rating Matrix</w:t>
      </w:r>
    </w:p>
    <w:p w14:paraId="398A8122" w14:textId="77777777" w:rsidR="00683433" w:rsidRPr="00956DE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956DEA">
        <w:rPr>
          <w:rFonts w:ascii="Times New Roman" w:hAnsi="Times New Roman" w:cs="Times New Roman"/>
          <w:sz w:val="24"/>
          <w:szCs w:val="24"/>
        </w:rPr>
        <w:t>Risk Score = Likelihood × Impact. Ratings are assigned as follows:</w:t>
      </w:r>
    </w:p>
    <w:p w14:paraId="1188B9B0" w14:textId="77777777" w:rsidR="00683433" w:rsidRDefault="00683433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838"/>
      </w:tblGrid>
      <w:tr w:rsidR="00683433" w14:paraId="4D066E7F" w14:textId="77777777" w:rsidTr="00956DE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6197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L \ 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B0BB" w14:textId="5A4FD3A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1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Negligible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A55C" w14:textId="1C96353C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2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Minor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B9CD" w14:textId="6CE09B84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3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 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Moderate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BF39" w14:textId="0DD5DF4E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4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 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Major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A7B4" w14:textId="5784CB7C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5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Catastrophic</w:t>
            </w:r>
          </w:p>
        </w:tc>
      </w:tr>
      <w:tr w:rsidR="00683433" w14:paraId="30A983CD" w14:textId="77777777" w:rsidTr="00956DE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CA44" w14:textId="62D5445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5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Almost Certain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5B28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002D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6E87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8B0000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0303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4A235A"/>
              </w:rPr>
              <w:t>20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7F5A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4A235A"/>
              </w:rPr>
              <w:t>25</w:t>
            </w:r>
          </w:p>
        </w:tc>
      </w:tr>
      <w:tr w:rsidR="00683433" w14:paraId="127DA5DA" w14:textId="77777777" w:rsidTr="00956DE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1CB9" w14:textId="7550730E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4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Likely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C977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8F35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A7D6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B6CC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4A235A"/>
              </w:rPr>
              <w:t>16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AC31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4A235A"/>
              </w:rPr>
              <w:t>20</w:t>
            </w:r>
          </w:p>
        </w:tc>
      </w:tr>
      <w:tr w:rsidR="00683433" w14:paraId="451A7F2C" w14:textId="77777777" w:rsidTr="00956DE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4BB2" w14:textId="2E9353A8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3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Possible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F203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2ACA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6F14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173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7D7B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8B0000"/>
              </w:rPr>
              <w:t>15</w:t>
            </w:r>
          </w:p>
        </w:tc>
      </w:tr>
      <w:tr w:rsidR="00683433" w14:paraId="2CBBC300" w14:textId="77777777" w:rsidTr="00956DE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8A43" w14:textId="5408A102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2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Unlikely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F4F2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1E6B3C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C220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3A24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3BF1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8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3D42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10</w:t>
            </w:r>
          </w:p>
        </w:tc>
      </w:tr>
      <w:tr w:rsidR="00683433" w14:paraId="28714435" w14:textId="77777777" w:rsidTr="00956DE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AF6B" w14:textId="274CAFD9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1 </w:t>
            </w:r>
            <w:r w:rsidR="00956DEA" w:rsidRPr="00956DE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Pr="00956DEA">
              <w:rPr>
                <w:rFonts w:ascii="Times New Roman" w:hAnsi="Times New Roman" w:cs="Times New Roman"/>
                <w:b/>
                <w:bCs/>
                <w:color w:val="FFFFFF"/>
              </w:rPr>
              <w:t>Rare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67BD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1E6B3C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80F2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1E6B3C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A219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7F48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4</w:t>
            </w:r>
          </w:p>
        </w:tc>
        <w:tc>
          <w:tcPr>
            <w:tcW w:w="1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E412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5</w:t>
            </w:r>
          </w:p>
        </w:tc>
      </w:tr>
    </w:tbl>
    <w:p w14:paraId="1C526B8A" w14:textId="77777777" w:rsidR="00683433" w:rsidRDefault="006834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683433" w14:paraId="5DD525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4F26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1941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Rating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B225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683433" w14:paraId="19CAA9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07A4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20–25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0947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4A235A"/>
              </w:rPr>
              <w:t>Critical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B571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Immediate escalation to board. Treatment required urgently — within 30 days. Senior management accountability.</w:t>
            </w:r>
          </w:p>
        </w:tc>
      </w:tr>
      <w:tr w:rsidR="00683433" w14:paraId="1A82BD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2B77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12–19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34D1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25CC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Escalate to senior management. Treatment required within 1–3 months. Assigned owner with defined deadline.</w:t>
            </w:r>
          </w:p>
        </w:tc>
      </w:tr>
      <w:tr w:rsidR="00683433" w14:paraId="13D42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1D7E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6–11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2FF0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974706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B067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Management attention required. Treatment within 3–6 months. Monitor regularly.</w:t>
            </w:r>
          </w:p>
        </w:tc>
      </w:tr>
      <w:tr w:rsidR="00683433" w14:paraId="5C0421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C2B4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3–5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4C07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7F4B00"/>
              </w:rPr>
              <w:t>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A42C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Accept with monitoring. Review annually. Document decision to accept.</w:t>
            </w:r>
          </w:p>
        </w:tc>
      </w:tr>
      <w:tr w:rsidR="00683433" w14:paraId="36872F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9240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1–2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76BE" w14:textId="77777777" w:rsidR="00683433" w:rsidRPr="00956DE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b/>
                <w:bCs/>
                <w:color w:val="1E6B3C"/>
              </w:rPr>
              <w:t>Very 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3A88" w14:textId="77777777" w:rsidR="00683433" w:rsidRPr="00956DEA" w:rsidRDefault="00000000">
            <w:pPr>
              <w:rPr>
                <w:rFonts w:ascii="Times New Roman" w:hAnsi="Times New Roman" w:cs="Times New Roman"/>
              </w:rPr>
            </w:pPr>
            <w:r w:rsidRPr="00956DEA">
              <w:rPr>
                <w:rFonts w:ascii="Times New Roman" w:hAnsi="Times New Roman" w:cs="Times New Roman"/>
                <w:color w:val="404040"/>
              </w:rPr>
              <w:t>Accept. Document and include in periodic review. No immediate action required.</w:t>
            </w:r>
          </w:p>
        </w:tc>
      </w:tr>
    </w:tbl>
    <w:p w14:paraId="7B2D6F49" w14:textId="77777777" w:rsidR="00683433" w:rsidRDefault="00683433"/>
    <w:p w14:paraId="0D3DAFD2" w14:textId="77777777" w:rsidR="00956DEA" w:rsidRDefault="00956DEA"/>
    <w:p w14:paraId="091C782C" w14:textId="77777777" w:rsidR="00956DEA" w:rsidRDefault="00956DEA"/>
    <w:p w14:paraId="0290F368" w14:textId="77777777" w:rsidR="00956DEA" w:rsidRDefault="00956DEA"/>
    <w:p w14:paraId="78D3E364" w14:textId="77777777" w:rsidR="00956DEA" w:rsidRDefault="00956DEA"/>
    <w:p w14:paraId="475A06B3" w14:textId="77777777" w:rsidR="00956DEA" w:rsidRDefault="00956DEA"/>
    <w:p w14:paraId="52FFBF86" w14:textId="77777777" w:rsidR="00956DEA" w:rsidRDefault="00956DEA"/>
    <w:p w14:paraId="59293FB9" w14:textId="77777777" w:rsidR="00956DEA" w:rsidRDefault="00956DEA">
      <w:pPr>
        <w:pStyle w:val="Heading2"/>
      </w:pPr>
    </w:p>
    <w:p w14:paraId="19134213" w14:textId="38636BBF" w:rsidR="00683433" w:rsidRPr="00956DEA" w:rsidRDefault="00000000">
      <w:pPr>
        <w:pStyle w:val="Heading2"/>
        <w:rPr>
          <w:color w:val="auto"/>
        </w:rPr>
      </w:pPr>
      <w:r w:rsidRPr="00956DEA">
        <w:rPr>
          <w:color w:val="auto"/>
        </w:rPr>
        <w:t>2.5 Treatment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83433" w14:paraId="03A89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A4CD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1467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83433" w14:paraId="1575B4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D5D1" w14:textId="77777777" w:rsidR="00683433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Mitigate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9AB5" w14:textId="77777777" w:rsidR="00683433" w:rsidRDefault="00000000">
            <w:r>
              <w:rPr>
                <w:color w:val="404040"/>
                <w:sz w:val="19"/>
                <w:szCs w:val="19"/>
              </w:rPr>
              <w:t>Implement or strengthen controls to reduce likelihood and/or impact of the risk to an acceptable level.</w:t>
            </w:r>
          </w:p>
        </w:tc>
      </w:tr>
      <w:tr w:rsidR="00683433" w14:paraId="4834E1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964C" w14:textId="77777777" w:rsidR="00683433" w:rsidRDefault="00000000">
            <w:pPr>
              <w:jc w:val="center"/>
            </w:pPr>
            <w:r>
              <w:rPr>
                <w:b/>
                <w:bCs/>
                <w:color w:val="7F4B00"/>
                <w:sz w:val="19"/>
                <w:szCs w:val="19"/>
              </w:rPr>
              <w:t>Transfer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CB0A" w14:textId="77777777" w:rsidR="00683433" w:rsidRDefault="00000000">
            <w:r>
              <w:rPr>
                <w:color w:val="404040"/>
                <w:sz w:val="19"/>
                <w:szCs w:val="19"/>
              </w:rPr>
              <w:t>Transfer the risk to a third party — e.g., through cyber insurance, outsourcing, or contractual liability clauses.</w:t>
            </w:r>
          </w:p>
        </w:tc>
      </w:tr>
      <w:tr w:rsidR="00683433" w14:paraId="208E99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AA6D" w14:textId="77777777" w:rsidR="00683433" w:rsidRDefault="00000000"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>Avoid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E706" w14:textId="77777777" w:rsidR="00683433" w:rsidRDefault="00000000">
            <w:r>
              <w:rPr>
                <w:color w:val="404040"/>
                <w:sz w:val="19"/>
                <w:szCs w:val="19"/>
              </w:rPr>
              <w:t>Cease or restructure the activity that gives rise to the risk, eliminating the risk entirely.</w:t>
            </w:r>
          </w:p>
        </w:tc>
      </w:tr>
      <w:tr w:rsidR="00683433" w14:paraId="15578A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4F03" w14:textId="77777777" w:rsidR="00683433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Accept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E69A" w14:textId="77777777" w:rsidR="00683433" w:rsidRDefault="00000000">
            <w:r>
              <w:rPr>
                <w:color w:val="404040"/>
                <w:sz w:val="19"/>
                <w:szCs w:val="19"/>
              </w:rPr>
              <w:t xml:space="preserve">Formally accept the risk where it falls within the </w:t>
            </w:r>
            <w:proofErr w:type="spellStart"/>
            <w:r>
              <w:rPr>
                <w:color w:val="404040"/>
                <w:sz w:val="19"/>
                <w:szCs w:val="19"/>
              </w:rPr>
              <w:t>SACCO's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risk appetite and treatment cost exceeds benefit.</w:t>
            </w:r>
          </w:p>
        </w:tc>
      </w:tr>
    </w:tbl>
    <w:p w14:paraId="5A7665B2" w14:textId="77777777" w:rsidR="00683433" w:rsidRDefault="00683433"/>
    <w:p w14:paraId="0B2846B8" w14:textId="77777777" w:rsidR="00683433" w:rsidRDefault="00000000">
      <w:r>
        <w:br w:type="page"/>
      </w:r>
    </w:p>
    <w:p w14:paraId="232DA749" w14:textId="77777777" w:rsidR="00683433" w:rsidRPr="00956DEA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956DEA">
        <w:rPr>
          <w:color w:val="auto"/>
        </w:rPr>
        <w:t>3. Information Asset Inventory</w:t>
      </w:r>
    </w:p>
    <w:p w14:paraId="297755F7" w14:textId="77777777" w:rsidR="00683433" w:rsidRDefault="00000000">
      <w:pPr>
        <w:spacing w:before="80" w:after="80"/>
      </w:pPr>
      <w:r>
        <w:rPr>
          <w:color w:val="404040"/>
        </w:rPr>
        <w:t>The following information assets have been identified as in scope for this risk assessment. Each asset has been assigned a classification and an asset owner responsible for risk treatment.</w:t>
      </w:r>
    </w:p>
    <w:p w14:paraId="6229B248" w14:textId="77777777" w:rsidR="00683433" w:rsidRDefault="006834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600"/>
        <w:gridCol w:w="2000"/>
        <w:gridCol w:w="2000"/>
        <w:gridCol w:w="2000"/>
      </w:tblGrid>
      <w:tr w:rsidR="00683433" w14:paraId="30987B6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4DE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2171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Asset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A346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Asset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8940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Classification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2768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Asset Owner</w:t>
            </w:r>
          </w:p>
        </w:tc>
      </w:tr>
      <w:tr w:rsidR="00683433" w14:paraId="626FBB6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ED5C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DA4E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Core Banking 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D428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Software / Application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B2B5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8B0000"/>
              </w:rPr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C216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6B593A1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5088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63BE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Member Database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776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Data / Information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2667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8B0000"/>
              </w:rPr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11CA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Operations Manager</w:t>
            </w:r>
          </w:p>
        </w:tc>
      </w:tr>
      <w:tr w:rsidR="00683433" w14:paraId="6179246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57AD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6116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Active Directory / IAM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6FA6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Software /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E0EF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8B0000"/>
              </w:rPr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226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0194F42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8DB0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9133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Financial Transaction Records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1988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Data / Information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659A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8B0000"/>
              </w:rPr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8DB3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Finance Manager</w:t>
            </w:r>
          </w:p>
        </w:tc>
      </w:tr>
      <w:tr w:rsidR="00683433" w14:paraId="6F8F277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4E9E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EF4C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On-Premises Server (Primary)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0B22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Hardware / Infrastructure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C6A2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974706"/>
              </w:rPr>
              <w:t>Confidential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FFEE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1DE6EF1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4662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151D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Network Infrastructure (Firewall, Switches, Routers)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C882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Hardware / Infrastructure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0E4D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974706"/>
              </w:rPr>
              <w:t>Confidential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691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3273B99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8392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3F73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Staff Workstations &amp; Laptops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D63A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Hardware / 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326F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974706"/>
              </w:rPr>
              <w:t>Confidential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8B1E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7F94BF6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B353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3138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Mobile Banking 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28C7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Software / Application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48D1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8B0000"/>
              </w:rPr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2A55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47A4150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483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BE4D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Payment Integration (M-Pesa / API Gateway)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52AA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Service /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EA33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8B0000"/>
              </w:rPr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60FA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0B8F89A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E4C9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E4E8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Backup Media &amp; Systems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9C14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Hardware /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9896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8B0000"/>
              </w:rPr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8CD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774985B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61D9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lastRenderedPageBreak/>
              <w:t>A-11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92AE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Email &amp; Communication Systems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6AC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Software /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200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7F4B00"/>
              </w:rPr>
              <w:t>Internal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0DB3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ICT Manager</w:t>
            </w:r>
          </w:p>
        </w:tc>
      </w:tr>
      <w:tr w:rsidR="00683433" w14:paraId="252C33F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705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39CA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Physical Premises &amp; Server Room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AEFB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Physical / Facility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C0A7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974706"/>
              </w:rPr>
              <w:t>Confidential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AEF9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Operations Manager</w:t>
            </w:r>
          </w:p>
        </w:tc>
      </w:tr>
      <w:tr w:rsidR="00683433" w14:paraId="45C81A8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61D9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7C47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ISMS &amp; Compliance Documentation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7D59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Information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72BC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974706"/>
              </w:rPr>
              <w:t>Confidential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6101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ISO / Compliance</w:t>
            </w:r>
          </w:p>
        </w:tc>
      </w:tr>
      <w:tr w:rsidR="00683433" w14:paraId="4F97BAC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E171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A-14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7B53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Staff &amp; HR Records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FFBD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Data / Information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AE4E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974706"/>
              </w:rPr>
              <w:t>Confidential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CC76" w14:textId="77777777" w:rsidR="00683433" w:rsidRPr="00942AD1" w:rsidRDefault="00000000">
            <w:pPr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HR Manager</w:t>
            </w:r>
          </w:p>
        </w:tc>
      </w:tr>
    </w:tbl>
    <w:p w14:paraId="0AE67F47" w14:textId="77777777" w:rsidR="00683433" w:rsidRDefault="00683433"/>
    <w:p w14:paraId="47AD85BC" w14:textId="77777777" w:rsidR="00683433" w:rsidRDefault="00000000">
      <w:r>
        <w:br w:type="page"/>
      </w:r>
    </w:p>
    <w:p w14:paraId="1E0168C9" w14:textId="77777777" w:rsidR="00942AD1" w:rsidRDefault="00942AD1">
      <w:pPr>
        <w:pStyle w:val="Heading1"/>
        <w:pBdr>
          <w:bottom w:val="single" w:sz="6" w:space="4" w:color="2E5FA3"/>
        </w:pBdr>
        <w:rPr>
          <w:color w:val="auto"/>
        </w:rPr>
      </w:pPr>
    </w:p>
    <w:p w14:paraId="66F046F3" w14:textId="3815238B" w:rsidR="00683433" w:rsidRPr="00942AD1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942AD1">
        <w:rPr>
          <w:color w:val="auto"/>
        </w:rPr>
        <w:t>4. Risk Register</w:t>
      </w:r>
    </w:p>
    <w:p w14:paraId="2ADEC753" w14:textId="77777777" w:rsidR="00683433" w:rsidRPr="00942AD1" w:rsidRDefault="00000000">
      <w:pPr>
        <w:spacing w:before="80" w:after="80"/>
        <w:rPr>
          <w:rFonts w:ascii="Times New Roman" w:hAnsi="Times New Roman" w:cs="Times New Roman"/>
        </w:rPr>
      </w:pPr>
      <w:r w:rsidRPr="00942AD1">
        <w:rPr>
          <w:rFonts w:ascii="Times New Roman" w:hAnsi="Times New Roman" w:cs="Times New Roman"/>
        </w:rPr>
        <w:t>The following risk register documents all identified information security risks. Scores are on a 5-point scale for both Likelihood (L) and Impact (I). Inherent score is assessed before existing controls; residual score is assessed after applying existing controls. L = Likelihood, I = Impact.</w:t>
      </w:r>
    </w:p>
    <w:p w14:paraId="3F9175F9" w14:textId="77777777" w:rsidR="00683433" w:rsidRDefault="00683433"/>
    <w:tbl>
      <w:tblPr>
        <w:tblW w:w="14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896"/>
        <w:gridCol w:w="1281"/>
        <w:gridCol w:w="1623"/>
        <w:gridCol w:w="1523"/>
        <w:gridCol w:w="348"/>
        <w:gridCol w:w="321"/>
        <w:gridCol w:w="841"/>
        <w:gridCol w:w="841"/>
        <w:gridCol w:w="1173"/>
        <w:gridCol w:w="348"/>
        <w:gridCol w:w="321"/>
        <w:gridCol w:w="842"/>
        <w:gridCol w:w="842"/>
        <w:gridCol w:w="976"/>
        <w:gridCol w:w="977"/>
        <w:gridCol w:w="814"/>
      </w:tblGrid>
      <w:tr w:rsidR="00683433" w14:paraId="72D4B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9B7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CF9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Asset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E09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Threat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D94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38E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Consequence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351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221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280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Inherent Score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F79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Inherent Rating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644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Existing Controls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F51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622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6AD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Residual Score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DF0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Residual Rating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BB0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Treatment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E3F7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42F6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Review</w:t>
            </w:r>
          </w:p>
        </w:tc>
      </w:tr>
      <w:tr w:rsidR="00683433" w14:paraId="2B8052F4" w14:textId="77777777">
        <w:tblPrEx>
          <w:tblCellMar>
            <w:top w:w="0" w:type="dxa"/>
            <w:bottom w:w="0" w:type="dxa"/>
          </w:tblCellMar>
        </w:tblPrEx>
        <w:tc>
          <w:tcPr>
            <w:tcW w:w="1422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4893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CYBERSECURITY THREATS</w:t>
            </w:r>
          </w:p>
        </w:tc>
      </w:tr>
      <w:tr w:rsidR="00683433" w14:paraId="015C582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23E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E0E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A-05 Server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26B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Ransomware Attack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FD1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EDR; no network segmentation; no tested backups; staff vulnerable to phishing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217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Complete encryption of core banking and member data; extended service outage; potential regulatory sanctions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78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499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79A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CEC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1FA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Basic firewall in place; some backup processes exist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6B3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C20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F3E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E6C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E51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6ECF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D1AB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0018858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96A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1BA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A-03 Active Directory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71B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Credential Compromise / Account Takeover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90C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MFA; weak password policy; no privileged access management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586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Unauthorised access to all systems; ability to create/modify accounts; full system compromise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B09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D27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2D3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9F3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49E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AD password controls partially enforced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361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6D3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A98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668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4C5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5C08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8D5A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3BD1312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1DC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F7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A-07 Endpoints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23B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Malware Infection via Phishing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099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No cybersecurity awareness training; no </w:t>
            </w:r>
            <w:r w:rsidRPr="00942AD1">
              <w:rPr>
                <w:rFonts w:ascii="Times New Roman" w:hAnsi="Times New Roman" w:cs="Times New Roman"/>
              </w:rPr>
              <w:lastRenderedPageBreak/>
              <w:t>email filtering; no endpoint protection confirmed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B57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Data theft; lateral movement across flat </w:t>
            </w:r>
            <w:r w:rsidRPr="00942AD1">
              <w:rPr>
                <w:rFonts w:ascii="Times New Roman" w:hAnsi="Times New Roman" w:cs="Times New Roman"/>
              </w:rPr>
              <w:lastRenderedPageBreak/>
              <w:t>network; ransomware deployment; keylogging of credentials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CCD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D41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E9A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56F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8E5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Basic antivirus may be present </w:t>
            </w:r>
            <w:r w:rsidRPr="00942AD1">
              <w:rPr>
                <w:rFonts w:ascii="Times New Roman" w:hAnsi="Times New Roman" w:cs="Times New Roman"/>
              </w:rPr>
              <w:lastRenderedPageBreak/>
              <w:t>(unconfirmed)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3B9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AD0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CC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683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17D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4648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1465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02DC39D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2D9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D41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A-06 Network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84B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Unauthorised Network Access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3F1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No network </w:t>
            </w:r>
            <w:proofErr w:type="gramStart"/>
            <w:r w:rsidRPr="00942AD1">
              <w:rPr>
                <w:rFonts w:ascii="Times New Roman" w:hAnsi="Times New Roman" w:cs="Times New Roman"/>
              </w:rPr>
              <w:t>segmentation;</w:t>
            </w:r>
            <w:proofErr w:type="gramEnd"/>
            <w:r w:rsidRPr="00942AD1">
              <w:rPr>
                <w:rFonts w:ascii="Times New Roman" w:hAnsi="Times New Roman" w:cs="Times New Roman"/>
              </w:rPr>
              <w:t xml:space="preserve"> firewall not regularly reviewed; no intrusion detection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FF1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Lateral movement; access to all systems on flat network; data exfiltration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F5F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D7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7F4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29D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6BE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Perimeter firewall in place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639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65D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A5F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DB6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38B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A735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6BFA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70CC081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267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FEB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A-08 Mobile 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E47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Mobile Banking Platform Compromise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192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security assessment of mobile banking app; weak session management risk; no MFA for members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B82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Unauthorised transactions; member account takeover; financial loss; reputational damage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430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61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A67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024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EA6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Platform vendor responsible for base security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78D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5FE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C09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F46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49B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EF10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FCC5" w14:textId="77777777" w:rsidR="00683433" w:rsidRDefault="00000000">
            <w:r>
              <w:rPr>
                <w:color w:val="404040"/>
                <w:sz w:val="19"/>
                <w:szCs w:val="19"/>
              </w:rPr>
              <w:t>Bi-annual</w:t>
            </w:r>
          </w:p>
        </w:tc>
      </w:tr>
      <w:tr w:rsidR="00683433" w14:paraId="4B9C6C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B51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557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A-09 Payment API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C5F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API / Payment Integration Exploit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973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API security assessment; no rate limiting confirmed; keys potentially hard-coded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5C6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Fraudulent transactions; financial loss; member data exposure via API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5DB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24B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EFB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657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66D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Vendor-side API security controls assumed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3EA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E38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E30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5E7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AE8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67AF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8636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59E4347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14B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</w:t>
            </w:r>
            <w:r w:rsidRPr="00942AD1">
              <w:rPr>
                <w:rFonts w:ascii="Times New Roman" w:hAnsi="Times New Roman" w:cs="Times New Roman"/>
              </w:rPr>
              <w:lastRenderedPageBreak/>
              <w:t>07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243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>A-11 Email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73D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Business Email </w:t>
            </w:r>
            <w:r w:rsidRPr="00942AD1">
              <w:rPr>
                <w:rFonts w:ascii="Times New Roman" w:hAnsi="Times New Roman" w:cs="Times New Roman"/>
              </w:rPr>
              <w:lastRenderedPageBreak/>
              <w:t>Compromise (BEC)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4CA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No email </w:t>
            </w:r>
            <w:proofErr w:type="gramStart"/>
            <w:r w:rsidRPr="00942AD1">
              <w:rPr>
                <w:rFonts w:ascii="Times New Roman" w:hAnsi="Times New Roman" w:cs="Times New Roman"/>
              </w:rPr>
              <w:t>filtering;</w:t>
            </w:r>
            <w:proofErr w:type="gramEnd"/>
            <w:r w:rsidRPr="00942AD1">
              <w:rPr>
                <w:rFonts w:ascii="Times New Roman" w:hAnsi="Times New Roman" w:cs="Times New Roman"/>
              </w:rPr>
              <w:t xml:space="preserve"> no SPF/DKIM/D</w:t>
            </w:r>
            <w:r w:rsidRPr="00942AD1">
              <w:rPr>
                <w:rFonts w:ascii="Times New Roman" w:hAnsi="Times New Roman" w:cs="Times New Roman"/>
              </w:rPr>
              <w:lastRenderedPageBreak/>
              <w:t>MARC confirmed; no staff phishing awareness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87FA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Fraudulent fund transfers; sensitive data </w:t>
            </w:r>
            <w:r w:rsidRPr="00942AD1">
              <w:rPr>
                <w:rFonts w:ascii="Times New Roman" w:hAnsi="Times New Roman" w:cs="Times New Roman"/>
              </w:rPr>
              <w:lastRenderedPageBreak/>
              <w:t>disclosure; impersonation of executives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398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0CD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C76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AE1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06F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No specific </w:t>
            </w:r>
            <w:r w:rsidRPr="00942AD1">
              <w:rPr>
                <w:rFonts w:ascii="Times New Roman" w:hAnsi="Times New Roman" w:cs="Times New Roman"/>
              </w:rPr>
              <w:lastRenderedPageBreak/>
              <w:t>controls in place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FE9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41F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790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CD8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48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A10D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1F00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30B05E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AD0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383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A-01 Core 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73A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Denial of Service (DoS) Attack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5C7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Single server; no failover; no DDoS protection; internet-facing services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DF9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Complete service unavailability; member inability to access funds; reputational damage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F9E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AAD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11F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AB6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B90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ISP may provide basic DoS mitigation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323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08D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8F7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E28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6EF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D0F9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E455" w14:textId="77777777" w:rsidR="00683433" w:rsidRDefault="00000000">
            <w:r>
              <w:rPr>
                <w:color w:val="404040"/>
                <w:sz w:val="19"/>
                <w:szCs w:val="19"/>
              </w:rPr>
              <w:t>Bi-annual</w:t>
            </w:r>
          </w:p>
        </w:tc>
      </w:tr>
      <w:tr w:rsidR="00683433" w14:paraId="1A6800D7" w14:textId="77777777">
        <w:tblPrEx>
          <w:tblCellMar>
            <w:top w:w="0" w:type="dxa"/>
            <w:bottom w:w="0" w:type="dxa"/>
          </w:tblCellMar>
        </w:tblPrEx>
        <w:tc>
          <w:tcPr>
            <w:tcW w:w="1422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EFB3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INSIDER THREATS</w:t>
            </w:r>
          </w:p>
        </w:tc>
      </w:tr>
      <w:tr w:rsidR="00683433" w14:paraId="254A4CC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F0D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BBC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A-02 Member Data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7A3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Insider Data Theft / Fraud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2BB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No DLP; excessive access rights; no user activity monitoring; no </w:t>
            </w:r>
            <w:proofErr w:type="spellStart"/>
            <w:r w:rsidRPr="00942AD1">
              <w:rPr>
                <w:rFonts w:ascii="Times New Roman" w:hAnsi="Times New Roman" w:cs="Times New Roman"/>
              </w:rPr>
              <w:t>SoD</w:t>
            </w:r>
            <w:proofErr w:type="spellEnd"/>
            <w:r w:rsidRPr="00942AD1">
              <w:rPr>
                <w:rFonts w:ascii="Times New Roman" w:hAnsi="Times New Roman" w:cs="Times New Roman"/>
              </w:rPr>
              <w:t xml:space="preserve"> matrix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7A5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Unauthorised disclosure of member data; financial fraud; regulatory penalties under DPA 2019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853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58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CE8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79E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1AE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Maker-checker controls in core banking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739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751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029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4CA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7F4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8E05" w14:textId="77777777" w:rsidR="00683433" w:rsidRDefault="00000000">
            <w:r>
              <w:rPr>
                <w:color w:val="404040"/>
                <w:sz w:val="19"/>
                <w:szCs w:val="19"/>
              </w:rPr>
              <w:t>ISO / 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3282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2E97AE7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B7A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519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A-04 Financial Records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C6E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Insider Financial Manipulation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61F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Incomplete </w:t>
            </w:r>
            <w:proofErr w:type="spellStart"/>
            <w:r w:rsidRPr="00942AD1">
              <w:rPr>
                <w:rFonts w:ascii="Times New Roman" w:hAnsi="Times New Roman" w:cs="Times New Roman"/>
              </w:rPr>
              <w:t>SoD</w:t>
            </w:r>
            <w:proofErr w:type="spellEnd"/>
            <w:r w:rsidRPr="00942AD1">
              <w:rPr>
                <w:rFonts w:ascii="Times New Roman" w:hAnsi="Times New Roman" w:cs="Times New Roman"/>
              </w:rPr>
              <w:t>; small team role overlaps; no privileged activity logging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B58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Fraudulent transactions; financial loss; audit failure; regulatory sanctions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994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996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CAC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FD4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3D1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Maker-checker partially enforced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AE2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94A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3C8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147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709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9297" w14:textId="77777777" w:rsidR="00683433" w:rsidRDefault="00000000">
            <w:r>
              <w:rPr>
                <w:color w:val="404040"/>
                <w:sz w:val="19"/>
                <w:szCs w:val="19"/>
              </w:rPr>
              <w:t>Finance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86F2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6E82F58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8F5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</w:t>
            </w:r>
            <w:r w:rsidRPr="00942AD1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492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A-01 Core </w:t>
            </w:r>
            <w:r w:rsidRPr="00942AD1">
              <w:rPr>
                <w:rFonts w:ascii="Times New Roman" w:hAnsi="Times New Roman" w:cs="Times New Roman"/>
              </w:rPr>
              <w:lastRenderedPageBreak/>
              <w:t>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7F1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Sabotage by </w:t>
            </w:r>
            <w:r w:rsidRPr="00942AD1">
              <w:rPr>
                <w:rFonts w:ascii="Times New Roman" w:hAnsi="Times New Roman" w:cs="Times New Roman"/>
              </w:rPr>
              <w:lastRenderedPageBreak/>
              <w:t>Disgruntled Employee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5CF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No formal offboarding; delayed </w:t>
            </w:r>
            <w:r w:rsidRPr="00942AD1">
              <w:rPr>
                <w:rFonts w:ascii="Times New Roman" w:hAnsi="Times New Roman" w:cs="Times New Roman"/>
              </w:rPr>
              <w:lastRenderedPageBreak/>
              <w:t>deprovisioning; excessive admin privileges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22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System damage; data deletion; </w:t>
            </w:r>
            <w:r w:rsidRPr="00942AD1">
              <w:rPr>
                <w:rFonts w:ascii="Times New Roman" w:hAnsi="Times New Roman" w:cs="Times New Roman"/>
              </w:rPr>
              <w:lastRenderedPageBreak/>
              <w:t>service disruption; financial loss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41B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564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C5D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1C0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1E9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Exit process </w:t>
            </w:r>
            <w:r w:rsidRPr="00942AD1">
              <w:rPr>
                <w:rFonts w:ascii="Times New Roman" w:hAnsi="Times New Roman" w:cs="Times New Roman"/>
              </w:rPr>
              <w:lastRenderedPageBreak/>
              <w:t>exists but informal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96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C1F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389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DFD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8BA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CBC" w14:textId="77777777" w:rsidR="00683433" w:rsidRDefault="00000000">
            <w:r>
              <w:rPr>
                <w:color w:val="404040"/>
                <w:sz w:val="19"/>
                <w:szCs w:val="19"/>
              </w:rPr>
              <w:t>ICT Manager / HR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DBB2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0B06073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5EC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1A9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A-13 ISMS Docs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B0E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Unauthorised Disclosure of Confidential Information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3B7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NDAs consistently in place; no data classification; no DLP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6C7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Exposure of sensitive business, member or ISMS information to competitors or third parties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DCB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222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616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40E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9B7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Some access restrictions in place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89D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B90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C1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8C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B85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A3F6" w14:textId="77777777" w:rsidR="00683433" w:rsidRDefault="00000000">
            <w:r>
              <w:rPr>
                <w:color w:val="404040"/>
                <w:sz w:val="19"/>
                <w:szCs w:val="19"/>
              </w:rPr>
              <w:t>ISO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F879" w14:textId="77777777" w:rsidR="00683433" w:rsidRDefault="00000000">
            <w:r>
              <w:rPr>
                <w:color w:val="404040"/>
                <w:sz w:val="19"/>
                <w:szCs w:val="19"/>
              </w:rPr>
              <w:t>Bi-annual</w:t>
            </w:r>
          </w:p>
        </w:tc>
      </w:tr>
      <w:tr w:rsidR="00683433" w14:paraId="5D36366A" w14:textId="77777777">
        <w:tblPrEx>
          <w:tblCellMar>
            <w:top w:w="0" w:type="dxa"/>
            <w:bottom w:w="0" w:type="dxa"/>
          </w:tblCellMar>
        </w:tblPrEx>
        <w:tc>
          <w:tcPr>
            <w:tcW w:w="1422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F608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PHYSICAL &amp; ENVIRONMENTAL THREATS</w:t>
            </w:r>
          </w:p>
        </w:tc>
      </w:tr>
      <w:tr w:rsidR="00683433" w14:paraId="6B28F9D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5C8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41B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A-05 Server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FCC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Server Hardware Failure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E67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Single server — no redundancy; no failover; informal maintenance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351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Complete system outage; loss of all services; potential data loss if backup fails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412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EC1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7C1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0FC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CAF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Backups performed (integrity unverified)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1E4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955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938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A41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3F8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C51C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A88D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7C91641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BE6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E3F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A-12 Premises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21D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Unauthorised Physical Access to Server Room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2E4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No electronic access </w:t>
            </w:r>
            <w:proofErr w:type="gramStart"/>
            <w:r w:rsidRPr="00942AD1">
              <w:rPr>
                <w:rFonts w:ascii="Times New Roman" w:hAnsi="Times New Roman" w:cs="Times New Roman"/>
              </w:rPr>
              <w:t>control;</w:t>
            </w:r>
            <w:proofErr w:type="gramEnd"/>
            <w:r w:rsidRPr="00942AD1">
              <w:rPr>
                <w:rFonts w:ascii="Times New Roman" w:hAnsi="Times New Roman" w:cs="Times New Roman"/>
              </w:rPr>
              <w:t xml:space="preserve"> no CCTV confirmed; basic physical perimeter only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B58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Physical tampering with servers; theft of hardware; malware installation via USB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D92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8B1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888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C1E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DE7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Physical locks in place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6F1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921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2FA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568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82D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2703" w14:textId="77777777" w:rsidR="00683433" w:rsidRDefault="00000000">
            <w:r>
              <w:rPr>
                <w:color w:val="404040"/>
                <w:sz w:val="19"/>
                <w:szCs w:val="19"/>
              </w:rPr>
              <w:t xml:space="preserve">Operations </w:t>
            </w:r>
            <w:proofErr w:type="spellStart"/>
            <w:r>
              <w:rPr>
                <w:color w:val="404040"/>
                <w:sz w:val="19"/>
                <w:szCs w:val="19"/>
              </w:rPr>
              <w:t>Mgr</w:t>
            </w:r>
            <w:proofErr w:type="spellEnd"/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4B59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05E1FF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4FC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</w:t>
            </w:r>
            <w:r w:rsidRPr="00942AD1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1AC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>A-05 Server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294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Power Failure / </w:t>
            </w:r>
            <w:r w:rsidRPr="00942AD1">
              <w:rPr>
                <w:rFonts w:ascii="Times New Roman" w:hAnsi="Times New Roman" w:cs="Times New Roman"/>
              </w:rPr>
              <w:lastRenderedPageBreak/>
              <w:t>Utility Outage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F6A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No UPS confirmed; no generator; </w:t>
            </w:r>
            <w:r w:rsidRPr="00942AD1">
              <w:rPr>
                <w:rFonts w:ascii="Times New Roman" w:hAnsi="Times New Roman" w:cs="Times New Roman"/>
              </w:rPr>
              <w:lastRenderedPageBreak/>
              <w:t>Kenya power grid instability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8CE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Abrupt system shutdown; data </w:t>
            </w:r>
            <w:r w:rsidRPr="00942AD1">
              <w:rPr>
                <w:rFonts w:ascii="Times New Roman" w:hAnsi="Times New Roman" w:cs="Times New Roman"/>
              </w:rPr>
              <w:lastRenderedPageBreak/>
              <w:t>corruption; extended service outage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8BB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247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222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F10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82D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KPLC supply; no confirmed </w:t>
            </w:r>
            <w:r w:rsidRPr="00942AD1">
              <w:rPr>
                <w:rFonts w:ascii="Times New Roman" w:hAnsi="Times New Roman" w:cs="Times New Roman"/>
              </w:rPr>
              <w:lastRenderedPageBreak/>
              <w:t>backup power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276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B9C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61A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804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254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C333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7FA1" w14:textId="77777777" w:rsidR="00683433" w:rsidRDefault="00000000">
            <w:r>
              <w:rPr>
                <w:color w:val="404040"/>
                <w:sz w:val="19"/>
                <w:szCs w:val="19"/>
              </w:rPr>
              <w:t>Bi-annual</w:t>
            </w:r>
          </w:p>
        </w:tc>
      </w:tr>
      <w:tr w:rsidR="00683433" w14:paraId="7FBBD02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23E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72B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A-12 Premises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9EC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Fire or Flood Damage to Server Room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43A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fire suppression confirmed in server room; no flood barriers; no environmental monitoring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587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Destruction of primary server; permanent data loss; total service outage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90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772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094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0CB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729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Building-level fire safety assumed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0DF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714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6AE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977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02E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0F84" w14:textId="77777777" w:rsidR="00683433" w:rsidRDefault="00000000">
            <w:r>
              <w:rPr>
                <w:color w:val="404040"/>
                <w:sz w:val="19"/>
                <w:szCs w:val="19"/>
              </w:rPr>
              <w:t xml:space="preserve">Operations </w:t>
            </w:r>
            <w:proofErr w:type="spellStart"/>
            <w:r>
              <w:rPr>
                <w:color w:val="404040"/>
                <w:sz w:val="19"/>
                <w:szCs w:val="19"/>
              </w:rPr>
              <w:t>Mgr</w:t>
            </w:r>
            <w:proofErr w:type="spellEnd"/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0C3F" w14:textId="77777777" w:rsidR="00683433" w:rsidRDefault="00000000">
            <w:r>
              <w:rPr>
                <w:color w:val="404040"/>
                <w:sz w:val="19"/>
                <w:szCs w:val="19"/>
              </w:rPr>
              <w:t>Annual</w:t>
            </w:r>
          </w:p>
        </w:tc>
      </w:tr>
      <w:tr w:rsidR="00683433" w14:paraId="3199412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97B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848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A-07 Endpoints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ED3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Theft of Laptops / Portable Devices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E77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device encryption; no MDM; no asset tracking for remote devices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BEA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Data breach from stolen unencrypted device; credential exposure; DPA 2019 breach notification required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5D3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0E0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B5C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8D5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655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Physical asset register maintained informally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CF2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1F9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2A5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2BD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AD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4616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A810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2FBF1D82" w14:textId="77777777">
        <w:tblPrEx>
          <w:tblCellMar>
            <w:top w:w="0" w:type="dxa"/>
            <w:bottom w:w="0" w:type="dxa"/>
          </w:tblCellMar>
        </w:tblPrEx>
        <w:tc>
          <w:tcPr>
            <w:tcW w:w="1422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48E9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THIRD-PARTY &amp; SUPPLY CHAIN THREATS</w:t>
            </w:r>
          </w:p>
        </w:tc>
      </w:tr>
      <w:tr w:rsidR="00683433" w14:paraId="6454AC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D83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CDE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A-01 Core 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31C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Core Banking Vendor Breach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6A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software escrow; no right-to-audit in contract; vendor has remote access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B2A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Core banking compromise via vendor; backdoor installation; data exfiltration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0DE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4C1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ACB2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03C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4E0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Vendor contractual relationship in place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114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BDD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4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E97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89E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A521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DC00" w14:textId="77777777" w:rsidR="00683433" w:rsidRDefault="00000000">
            <w:r>
              <w:rPr>
                <w:color w:val="404040"/>
                <w:sz w:val="19"/>
                <w:szCs w:val="19"/>
              </w:rPr>
              <w:t>Bi-annual</w:t>
            </w:r>
          </w:p>
        </w:tc>
      </w:tr>
      <w:tr w:rsidR="00683433" w14:paraId="112657A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45B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>R-19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49F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A-09 Payment API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0D7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Payment Gateway / Mobile Money Provider Outage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05B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fallback payment processing; single provider dependency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3C1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Inability to process member transactions; financial loss; member dissatisfaction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D6F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7E9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93C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68D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16F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Vendor SLAs assumed but not reviewed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7B1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0E6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5DB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952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677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Transfer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DEFB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2258" w14:textId="77777777" w:rsidR="00683433" w:rsidRDefault="00000000">
            <w:r>
              <w:rPr>
                <w:color w:val="404040"/>
                <w:sz w:val="19"/>
                <w:szCs w:val="19"/>
              </w:rPr>
              <w:t>Bi-annual</w:t>
            </w:r>
          </w:p>
        </w:tc>
      </w:tr>
      <w:tr w:rsidR="00683433" w14:paraId="6034E3A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22D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ABB1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A-01 Core 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25C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Software Supply Chain Attack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C9E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assessment of vendor's secure development practices; no code review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08C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Malicious code embedded in banking software updates; backdoor access; data manipulation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5E6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D0D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C68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537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38A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Vendor assumed to follow development standards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180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431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C4C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72F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4C8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5B45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39B1" w14:textId="77777777" w:rsidR="00683433" w:rsidRDefault="00000000">
            <w:r>
              <w:rPr>
                <w:color w:val="404040"/>
                <w:sz w:val="19"/>
                <w:szCs w:val="19"/>
              </w:rPr>
              <w:t>Annual</w:t>
            </w:r>
          </w:p>
        </w:tc>
      </w:tr>
      <w:tr w:rsidR="00683433" w14:paraId="3C70C8B0" w14:textId="77777777">
        <w:tblPrEx>
          <w:tblCellMar>
            <w:top w:w="0" w:type="dxa"/>
            <w:bottom w:w="0" w:type="dxa"/>
          </w:tblCellMar>
        </w:tblPrEx>
        <w:tc>
          <w:tcPr>
            <w:tcW w:w="1422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FAD1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DATA INTEGRITY, PRIVACY &amp; COMPLIANCE THREATS</w:t>
            </w:r>
          </w:p>
        </w:tc>
      </w:tr>
      <w:tr w:rsidR="00683433" w14:paraId="057B11B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E6A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388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A-02 Member Data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A00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Data Breach — Personal Data Exposure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79A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encryption at rest; no DLP; no access reviews; no DPO appointed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622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DPA 2019 breach notification; regulatory penalty up to KES 5M or 1% of annual turnover; reputational damage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1B2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8EB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03E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C32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798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Basic access controls in AD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04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5E7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238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7DC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358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7940" w14:textId="77777777" w:rsidR="00683433" w:rsidRDefault="00000000">
            <w:r>
              <w:rPr>
                <w:color w:val="404040"/>
                <w:sz w:val="19"/>
                <w:szCs w:val="19"/>
              </w:rPr>
              <w:t>ISO / Compliance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53BB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27B31FA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58C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503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A-04 Financial </w:t>
            </w:r>
            <w:r w:rsidRPr="00942AD1">
              <w:rPr>
                <w:rFonts w:ascii="Times New Roman" w:hAnsi="Times New Roman" w:cs="Times New Roman"/>
              </w:rPr>
              <w:lastRenderedPageBreak/>
              <w:t>Records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34F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Data Integrity Failure — </w:t>
            </w:r>
            <w:r w:rsidRPr="00942AD1">
              <w:rPr>
                <w:rFonts w:ascii="Times New Roman" w:hAnsi="Times New Roman" w:cs="Times New Roman"/>
              </w:rPr>
              <w:lastRenderedPageBreak/>
              <w:t>Transaction Records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A46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No audit log protection; no integrity monitoring; flat </w:t>
            </w:r>
            <w:r w:rsidRPr="00942AD1">
              <w:rPr>
                <w:rFonts w:ascii="Times New Roman" w:hAnsi="Times New Roman" w:cs="Times New Roman"/>
              </w:rPr>
              <w:lastRenderedPageBreak/>
              <w:t>network exposure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A20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Incorrect financial reporting; audit failure; </w:t>
            </w:r>
            <w:r w:rsidRPr="00942AD1">
              <w:rPr>
                <w:rFonts w:ascii="Times New Roman" w:hAnsi="Times New Roman" w:cs="Times New Roman"/>
              </w:rPr>
              <w:lastRenderedPageBreak/>
              <w:t>regulatory sanctions; financial loss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6B0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349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D26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966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FD4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Maker-checker in core banking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A97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59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170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A65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CA0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2CC7" w14:textId="77777777" w:rsidR="00683433" w:rsidRDefault="00000000">
            <w:r>
              <w:rPr>
                <w:color w:val="404040"/>
                <w:sz w:val="19"/>
                <w:szCs w:val="19"/>
              </w:rPr>
              <w:t>Finance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B2C5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23459EA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660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910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A-10 Backups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B6D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Backup Failure / Data Loss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B1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No backup </w:t>
            </w:r>
            <w:proofErr w:type="gramStart"/>
            <w:r w:rsidRPr="00942AD1">
              <w:rPr>
                <w:rFonts w:ascii="Times New Roman" w:hAnsi="Times New Roman" w:cs="Times New Roman"/>
              </w:rPr>
              <w:t>testing;</w:t>
            </w:r>
            <w:proofErr w:type="gramEnd"/>
            <w:r w:rsidRPr="00942AD1">
              <w:rPr>
                <w:rFonts w:ascii="Times New Roman" w:hAnsi="Times New Roman" w:cs="Times New Roman"/>
              </w:rPr>
              <w:t xml:space="preserve"> no off-site backup confirmed; single backup media location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A97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Inability to recover from incident; permanent data loss; business continuity failure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614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A91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08C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E5A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215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Backups performed but integrity unverified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FE9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8CF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1DC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D49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17D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95E6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84C0" w14:textId="77777777" w:rsidR="00683433" w:rsidRDefault="00000000">
            <w:r>
              <w:rPr>
                <w:color w:val="404040"/>
                <w:sz w:val="19"/>
                <w:szCs w:val="19"/>
              </w:rPr>
              <w:t>Monthly</w:t>
            </w:r>
          </w:p>
        </w:tc>
      </w:tr>
      <w:tr w:rsidR="00683433" w14:paraId="2D2FA1E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466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214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A-13 ISMS Docs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739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Regulatory Non-Compliance (SASRA / DPA 2019)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109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compliance register; no DPO; no ROPA; ISMS not yet implemented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29F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Regulatory sanctions; licence revocation; financial penalties; reputational damage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38D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DA6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D87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43C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9DD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Some SASRA compliance maintained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AFD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E06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492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209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79F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25E4" w14:textId="77777777" w:rsidR="00683433" w:rsidRDefault="00000000">
            <w:r>
              <w:rPr>
                <w:color w:val="404040"/>
                <w:sz w:val="19"/>
                <w:szCs w:val="19"/>
              </w:rPr>
              <w:t xml:space="preserve">Compliance </w:t>
            </w:r>
            <w:proofErr w:type="spellStart"/>
            <w:r>
              <w:rPr>
                <w:color w:val="404040"/>
                <w:sz w:val="19"/>
                <w:szCs w:val="19"/>
              </w:rPr>
              <w:t>Offr</w:t>
            </w:r>
            <w:proofErr w:type="spellEnd"/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6CE7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6A467837" w14:textId="77777777">
        <w:tblPrEx>
          <w:tblCellMar>
            <w:top w:w="0" w:type="dxa"/>
            <w:bottom w:w="0" w:type="dxa"/>
          </w:tblCellMar>
        </w:tblPrEx>
        <w:tc>
          <w:tcPr>
            <w:tcW w:w="1422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3C9E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OPERATIONAL &amp; BUSINESS CONTINUITY THREATS</w:t>
            </w:r>
          </w:p>
        </w:tc>
      </w:tr>
      <w:tr w:rsidR="00683433" w14:paraId="7518C73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BE2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E4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A-05 Server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A3D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Extended System Outage — No BCP/DRP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916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tested DRP; no defined RTOs/RPOs; single server; no failover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069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Prolonged member service unavailability; financial loss; regulatory intervention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DD8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315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4BE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44B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06F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BCP document exists but untested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B79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88C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2CF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134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E43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8A30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3178" w14:textId="77777777" w:rsidR="00683433" w:rsidRDefault="00000000">
            <w:r>
              <w:rPr>
                <w:color w:val="404040"/>
                <w:sz w:val="19"/>
                <w:szCs w:val="19"/>
              </w:rPr>
              <w:t>Bi-annual</w:t>
            </w:r>
          </w:p>
        </w:tc>
      </w:tr>
      <w:tr w:rsidR="00683433" w14:paraId="6419C7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AEA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E12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A-11 Email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A6F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Communication System Failure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B0C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Email hosted on shared infrastructure; no redundancy; </w:t>
            </w:r>
            <w:r w:rsidRPr="00942AD1">
              <w:rPr>
                <w:rFonts w:ascii="Times New Roman" w:hAnsi="Times New Roman" w:cs="Times New Roman"/>
              </w:rPr>
              <w:lastRenderedPageBreak/>
              <w:t>no alternative comms plan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2BC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 xml:space="preserve">Inability to communicate internally or with </w:t>
            </w:r>
            <w:r w:rsidRPr="00942AD1">
              <w:rPr>
                <w:rFonts w:ascii="Times New Roman" w:hAnsi="Times New Roman" w:cs="Times New Roman"/>
              </w:rPr>
              <w:lastRenderedPageBreak/>
              <w:t>members/regulators during incident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FE1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2DF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6CF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32D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7C2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Standard email service in use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CFA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5FC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705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CC9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655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B191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B2AF" w14:textId="77777777" w:rsidR="00683433" w:rsidRDefault="00000000">
            <w:r>
              <w:rPr>
                <w:color w:val="404040"/>
                <w:sz w:val="19"/>
                <w:szCs w:val="19"/>
              </w:rPr>
              <w:t>Annual</w:t>
            </w:r>
          </w:p>
        </w:tc>
      </w:tr>
      <w:tr w:rsidR="00683433" w14:paraId="0A8CF2D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8BD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F47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A-01 Core 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B9D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Unmanaged System Change Causing Outage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53A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No formal change </w:t>
            </w:r>
            <w:proofErr w:type="gramStart"/>
            <w:r w:rsidRPr="00942AD1">
              <w:rPr>
                <w:rFonts w:ascii="Times New Roman" w:hAnsi="Times New Roman" w:cs="Times New Roman"/>
              </w:rPr>
              <w:t>management;</w:t>
            </w:r>
            <w:proofErr w:type="gramEnd"/>
            <w:r w:rsidRPr="00942AD1">
              <w:rPr>
                <w:rFonts w:ascii="Times New Roman" w:hAnsi="Times New Roman" w:cs="Times New Roman"/>
              </w:rPr>
              <w:t xml:space="preserve"> changes made directly to production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2D9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System instability; data corruption; service disruption following uncontrolled change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3C4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F0D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7CD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332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401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Informal change practices in place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2D5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0F9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E08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67E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D05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97BD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1596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  <w:tr w:rsidR="00683433" w14:paraId="7C679B4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B3D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473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A-03 Active Directory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179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Orphaned / Excessive User Accounts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08E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No formal access review; no automated deprovisioning; staff turnover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E0E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Unauthorised access by former employees; excessive permissions exploited by insider or external threat actor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08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11B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C7F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EA3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A66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AD account management in place but unreviewed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EC6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B79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D2D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DB7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887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69CA" w14:textId="77777777" w:rsidR="00683433" w:rsidRDefault="00000000">
            <w:r>
              <w:rPr>
                <w:color w:val="404040"/>
                <w:sz w:val="19"/>
                <w:szCs w:val="19"/>
              </w:rPr>
              <w:t>ICT Manager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5070" w14:textId="77777777" w:rsidR="00683433" w:rsidRDefault="00000000">
            <w:r>
              <w:rPr>
                <w:color w:val="404040"/>
                <w:sz w:val="19"/>
                <w:szCs w:val="19"/>
              </w:rPr>
              <w:t>Quarterly</w:t>
            </w:r>
          </w:p>
        </w:tc>
      </w:tr>
    </w:tbl>
    <w:p w14:paraId="2DBD9ECF" w14:textId="77777777" w:rsidR="00683433" w:rsidRDefault="00683433"/>
    <w:p w14:paraId="5E8229C3" w14:textId="77777777" w:rsidR="00683433" w:rsidRDefault="00000000">
      <w:r>
        <w:br w:type="page"/>
      </w:r>
    </w:p>
    <w:p w14:paraId="068EA25F" w14:textId="77777777" w:rsidR="00942AD1" w:rsidRDefault="00942AD1">
      <w:pPr>
        <w:pStyle w:val="Heading1"/>
        <w:pBdr>
          <w:bottom w:val="single" w:sz="6" w:space="4" w:color="2E5FA3"/>
        </w:pBdr>
      </w:pPr>
    </w:p>
    <w:p w14:paraId="42891161" w14:textId="371D9FF7" w:rsidR="00683433" w:rsidRPr="00942AD1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942AD1">
        <w:rPr>
          <w:color w:val="auto"/>
        </w:rPr>
        <w:t>5. Risk Summary and Heat Map</w:t>
      </w:r>
    </w:p>
    <w:p w14:paraId="1F6C9387" w14:textId="2C2419ED" w:rsidR="00683433" w:rsidRPr="00942AD1" w:rsidRDefault="00000000">
      <w:pPr>
        <w:pStyle w:val="Heading2"/>
        <w:rPr>
          <w:color w:val="auto"/>
        </w:rPr>
      </w:pPr>
      <w:r w:rsidRPr="00942AD1">
        <w:rPr>
          <w:color w:val="auto"/>
        </w:rPr>
        <w:t>5.1 Risk Distribution</w:t>
      </w:r>
      <w:r w:rsidR="00942AD1">
        <w:rPr>
          <w:color w:val="auto"/>
        </w:rPr>
        <w:t xml:space="preserve"> </w:t>
      </w:r>
      <w:proofErr w:type="gramStart"/>
      <w:r w:rsidR="00942AD1">
        <w:rPr>
          <w:color w:val="auto"/>
        </w:rPr>
        <w:t xml:space="preserve">- </w:t>
      </w:r>
      <w:r w:rsidRPr="00942AD1">
        <w:rPr>
          <w:color w:val="auto"/>
        </w:rPr>
        <w:t xml:space="preserve"> Inherent</w:t>
      </w:r>
      <w:proofErr w:type="gramEnd"/>
      <w:r w:rsidRPr="00942AD1">
        <w:rPr>
          <w:color w:val="auto"/>
        </w:rPr>
        <w:t xml:space="preserve"> Risk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683433" w14:paraId="32A40D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5AFE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Risk Rating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778C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Number of Risks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1552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Percentage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AE01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Response Required</w:t>
            </w:r>
          </w:p>
        </w:tc>
      </w:tr>
      <w:tr w:rsidR="00683433" w14:paraId="30075D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E14D" w14:textId="77777777" w:rsidR="00683433" w:rsidRDefault="00000000">
            <w:pPr>
              <w:jc w:val="center"/>
            </w:pPr>
            <w:r>
              <w:rPr>
                <w:b/>
                <w:bCs/>
                <w:color w:val="4A235A"/>
                <w:sz w:val="19"/>
                <w:szCs w:val="19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3D83" w14:textId="77777777" w:rsidR="00683433" w:rsidRDefault="00000000">
            <w:r>
              <w:rPr>
                <w:b/>
                <w:bCs/>
                <w:color w:val="4A235A"/>
                <w:sz w:val="19"/>
                <w:szCs w:val="19"/>
              </w:rPr>
              <w:t>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8BB4" w14:textId="77777777" w:rsidR="00683433" w:rsidRDefault="00000000">
            <w:r>
              <w:rPr>
                <w:color w:val="404040"/>
                <w:sz w:val="19"/>
                <w:szCs w:val="19"/>
              </w:rPr>
              <w:t>43%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4C50" w14:textId="77777777" w:rsidR="00683433" w:rsidRDefault="00000000">
            <w:r>
              <w:rPr>
                <w:color w:val="404040"/>
                <w:sz w:val="19"/>
                <w:szCs w:val="19"/>
              </w:rPr>
              <w:t>Immediate</w:t>
            </w:r>
          </w:p>
        </w:tc>
      </w:tr>
      <w:tr w:rsidR="00683433" w14:paraId="1999B3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FED6" w14:textId="77777777" w:rsidR="00683433" w:rsidRDefault="00000000"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2EBC" w14:textId="77777777" w:rsidR="00683433" w:rsidRDefault="00000000">
            <w:r>
              <w:rPr>
                <w:b/>
                <w:bCs/>
                <w:color w:val="8B0000"/>
                <w:sz w:val="19"/>
                <w:szCs w:val="19"/>
              </w:rPr>
              <w:t>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B7B6" w14:textId="77777777" w:rsidR="00683433" w:rsidRDefault="00000000">
            <w:r>
              <w:rPr>
                <w:color w:val="404040"/>
                <w:sz w:val="19"/>
                <w:szCs w:val="19"/>
              </w:rPr>
              <w:t>43%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C404" w14:textId="77777777" w:rsidR="00683433" w:rsidRDefault="00000000">
            <w:r>
              <w:rPr>
                <w:color w:val="404040"/>
                <w:sz w:val="19"/>
                <w:szCs w:val="19"/>
              </w:rPr>
              <w:t>1–3 months</w:t>
            </w:r>
          </w:p>
        </w:tc>
      </w:tr>
      <w:tr w:rsidR="00683433" w14:paraId="62268E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C452" w14:textId="77777777" w:rsidR="00683433" w:rsidRDefault="00000000">
            <w:pPr>
              <w:jc w:val="center"/>
            </w:pPr>
            <w:r>
              <w:rPr>
                <w:b/>
                <w:bCs/>
                <w:color w:val="974706"/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5981" w14:textId="77777777" w:rsidR="00683433" w:rsidRDefault="00000000">
            <w:r>
              <w:rPr>
                <w:b/>
                <w:bCs/>
                <w:color w:val="974706"/>
                <w:sz w:val="19"/>
                <w:szCs w:val="19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69ED" w14:textId="77777777" w:rsidR="00683433" w:rsidRDefault="00000000">
            <w:r>
              <w:rPr>
                <w:color w:val="404040"/>
                <w:sz w:val="19"/>
                <w:szCs w:val="19"/>
              </w:rPr>
              <w:t>14%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8E8D" w14:textId="77777777" w:rsidR="00683433" w:rsidRDefault="00000000">
            <w:r>
              <w:rPr>
                <w:color w:val="404040"/>
                <w:sz w:val="19"/>
                <w:szCs w:val="19"/>
              </w:rPr>
              <w:t>3–6 months</w:t>
            </w:r>
          </w:p>
        </w:tc>
      </w:tr>
      <w:tr w:rsidR="00683433" w14:paraId="398F19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681A" w14:textId="77777777" w:rsidR="00683433" w:rsidRDefault="00000000">
            <w:pPr>
              <w:jc w:val="center"/>
            </w:pPr>
            <w:r>
              <w:rPr>
                <w:b/>
                <w:bCs/>
                <w:color w:val="7F4B00"/>
                <w:sz w:val="19"/>
                <w:szCs w:val="19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AD7F" w14:textId="77777777" w:rsidR="00683433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CB4F" w14:textId="77777777" w:rsidR="00683433" w:rsidRDefault="00000000">
            <w:r>
              <w:rPr>
                <w:color w:val="404040"/>
                <w:sz w:val="19"/>
                <w:szCs w:val="19"/>
              </w:rPr>
              <w:t>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7E4D" w14:textId="77777777" w:rsidR="00683433" w:rsidRDefault="00000000">
            <w:r>
              <w:rPr>
                <w:color w:val="404040"/>
                <w:sz w:val="19"/>
                <w:szCs w:val="19"/>
              </w:rPr>
              <w:t>Accept / Monitor</w:t>
            </w:r>
          </w:p>
        </w:tc>
      </w:tr>
      <w:tr w:rsidR="00683433" w14:paraId="4D18EB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7EB0" w14:textId="77777777" w:rsidR="00683433" w:rsidRDefault="00000000">
            <w:r>
              <w:rPr>
                <w:b/>
                <w:bCs/>
                <w:color w:val="1F3864"/>
                <w:sz w:val="19"/>
                <w:szCs w:val="19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F13E" w14:textId="77777777" w:rsidR="00683433" w:rsidRDefault="00000000">
            <w:r>
              <w:rPr>
                <w:b/>
                <w:bCs/>
                <w:color w:val="1F3864"/>
                <w:sz w:val="19"/>
                <w:szCs w:val="19"/>
              </w:rPr>
              <w:t>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A00E" w14:textId="77777777" w:rsidR="00683433" w:rsidRDefault="00000000">
            <w:r>
              <w:rPr>
                <w:color w:val="1F3864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0C55" w14:textId="77777777" w:rsidR="00683433" w:rsidRDefault="00683433"/>
        </w:tc>
      </w:tr>
    </w:tbl>
    <w:p w14:paraId="5001FB94" w14:textId="77777777" w:rsidR="00683433" w:rsidRDefault="00683433"/>
    <w:p w14:paraId="771D3062" w14:textId="437AA533" w:rsidR="00683433" w:rsidRPr="00942AD1" w:rsidRDefault="00000000">
      <w:pPr>
        <w:pStyle w:val="Heading2"/>
        <w:rPr>
          <w:color w:val="auto"/>
        </w:rPr>
      </w:pPr>
      <w:r w:rsidRPr="00942AD1">
        <w:rPr>
          <w:color w:val="auto"/>
        </w:rPr>
        <w:t xml:space="preserve">5.2 Risk Distribution </w:t>
      </w:r>
      <w:r w:rsidR="00942AD1" w:rsidRPr="00942AD1">
        <w:rPr>
          <w:color w:val="auto"/>
        </w:rPr>
        <w:t xml:space="preserve">- </w:t>
      </w:r>
      <w:r w:rsidRPr="00942AD1">
        <w:rPr>
          <w:color w:val="auto"/>
        </w:rPr>
        <w:t>Residual Risk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683433" w14:paraId="1A05B5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14B7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Risk Rating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86B8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Number of Risks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43AB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Percentage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D6A8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Response Required</w:t>
            </w:r>
          </w:p>
        </w:tc>
      </w:tr>
      <w:tr w:rsidR="00683433" w14:paraId="045C5C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ABB6" w14:textId="77777777" w:rsidR="00683433" w:rsidRDefault="00000000">
            <w:pPr>
              <w:jc w:val="center"/>
            </w:pPr>
            <w:r>
              <w:rPr>
                <w:b/>
                <w:bCs/>
                <w:color w:val="4A235A"/>
                <w:sz w:val="19"/>
                <w:szCs w:val="19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4FD1" w14:textId="77777777" w:rsidR="00683433" w:rsidRDefault="00000000">
            <w:r>
              <w:rPr>
                <w:color w:val="404040"/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D193" w14:textId="77777777" w:rsidR="00683433" w:rsidRDefault="00000000">
            <w:r>
              <w:rPr>
                <w:color w:val="404040"/>
                <w:sz w:val="19"/>
                <w:szCs w:val="19"/>
              </w:rPr>
              <w:t>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EDA3" w14:textId="77777777" w:rsidR="00683433" w:rsidRDefault="00000000">
            <w:r>
              <w:rPr>
                <w:color w:val="404040"/>
                <w:sz w:val="19"/>
                <w:szCs w:val="19"/>
              </w:rPr>
              <w:t>Immediate</w:t>
            </w:r>
          </w:p>
        </w:tc>
      </w:tr>
      <w:tr w:rsidR="00683433" w14:paraId="4F5D0D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91BD" w14:textId="77777777" w:rsidR="00683433" w:rsidRDefault="00000000"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F7C6" w14:textId="77777777" w:rsidR="00683433" w:rsidRDefault="00000000">
            <w:r>
              <w:rPr>
                <w:b/>
                <w:bCs/>
                <w:color w:val="8B0000"/>
                <w:sz w:val="19"/>
                <w:szCs w:val="19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20ED" w14:textId="77777777" w:rsidR="00683433" w:rsidRDefault="00000000">
            <w:r>
              <w:rPr>
                <w:color w:val="404040"/>
                <w:sz w:val="19"/>
                <w:szCs w:val="19"/>
              </w:rPr>
              <w:t>57%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EE34" w14:textId="77777777" w:rsidR="00683433" w:rsidRDefault="00000000">
            <w:r>
              <w:rPr>
                <w:color w:val="404040"/>
                <w:sz w:val="19"/>
                <w:szCs w:val="19"/>
              </w:rPr>
              <w:t>1–3 months</w:t>
            </w:r>
          </w:p>
        </w:tc>
      </w:tr>
      <w:tr w:rsidR="00683433" w14:paraId="1B2F34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4146" w14:textId="77777777" w:rsidR="00683433" w:rsidRDefault="00000000">
            <w:pPr>
              <w:jc w:val="center"/>
            </w:pPr>
            <w:r>
              <w:rPr>
                <w:b/>
                <w:bCs/>
                <w:color w:val="974706"/>
                <w:sz w:val="19"/>
                <w:szCs w:val="19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E6B5" w14:textId="77777777" w:rsidR="00683433" w:rsidRDefault="00000000">
            <w:r>
              <w:rPr>
                <w:b/>
                <w:bCs/>
                <w:color w:val="974706"/>
                <w:sz w:val="19"/>
                <w:szCs w:val="19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8426" w14:textId="77777777" w:rsidR="00683433" w:rsidRDefault="00000000">
            <w:r>
              <w:rPr>
                <w:color w:val="404040"/>
                <w:sz w:val="19"/>
                <w:szCs w:val="19"/>
              </w:rPr>
              <w:t>36%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69D7" w14:textId="77777777" w:rsidR="00683433" w:rsidRDefault="00000000">
            <w:r>
              <w:rPr>
                <w:color w:val="404040"/>
                <w:sz w:val="19"/>
                <w:szCs w:val="19"/>
              </w:rPr>
              <w:t>3–6 months</w:t>
            </w:r>
          </w:p>
        </w:tc>
      </w:tr>
      <w:tr w:rsidR="00683433" w14:paraId="3ECC8C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383D" w14:textId="77777777" w:rsidR="00683433" w:rsidRDefault="00000000">
            <w:pPr>
              <w:jc w:val="center"/>
            </w:pPr>
            <w:r>
              <w:rPr>
                <w:b/>
                <w:bCs/>
                <w:color w:val="7F4B00"/>
                <w:sz w:val="19"/>
                <w:szCs w:val="19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76D1" w14:textId="77777777" w:rsidR="00683433" w:rsidRDefault="00000000">
            <w:r>
              <w:rPr>
                <w:b/>
                <w:bCs/>
                <w:color w:val="7F4B00"/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171A" w14:textId="77777777" w:rsidR="00683433" w:rsidRDefault="00000000">
            <w:r>
              <w:rPr>
                <w:color w:val="404040"/>
                <w:sz w:val="19"/>
                <w:szCs w:val="19"/>
              </w:rPr>
              <w:t>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1EDA" w14:textId="77777777" w:rsidR="00683433" w:rsidRDefault="00000000">
            <w:r>
              <w:rPr>
                <w:color w:val="404040"/>
                <w:sz w:val="19"/>
                <w:szCs w:val="19"/>
              </w:rPr>
              <w:t>Accept / Monitor</w:t>
            </w:r>
          </w:p>
        </w:tc>
      </w:tr>
      <w:tr w:rsidR="00683433" w14:paraId="39AFB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5085" w14:textId="77777777" w:rsidR="00683433" w:rsidRDefault="00000000">
            <w:r>
              <w:rPr>
                <w:b/>
                <w:bCs/>
                <w:color w:val="1F3864"/>
                <w:sz w:val="19"/>
                <w:szCs w:val="19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E365" w14:textId="77777777" w:rsidR="00683433" w:rsidRDefault="00000000">
            <w:r>
              <w:rPr>
                <w:b/>
                <w:bCs/>
                <w:color w:val="1F3864"/>
                <w:sz w:val="19"/>
                <w:szCs w:val="19"/>
              </w:rPr>
              <w:t>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74CE" w14:textId="77777777" w:rsidR="00683433" w:rsidRDefault="00000000">
            <w:r>
              <w:rPr>
                <w:color w:val="1F3864"/>
                <w:sz w:val="19"/>
                <w:szCs w:val="19"/>
              </w:rPr>
              <w:t>100%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D7E1" w14:textId="77777777" w:rsidR="00683433" w:rsidRDefault="00683433"/>
        </w:tc>
      </w:tr>
    </w:tbl>
    <w:p w14:paraId="246B10B5" w14:textId="77777777" w:rsidR="00683433" w:rsidRDefault="00683433"/>
    <w:p w14:paraId="3A5079D2" w14:textId="77777777" w:rsidR="00942AD1" w:rsidRDefault="00942AD1"/>
    <w:p w14:paraId="0523EDF6" w14:textId="77777777" w:rsidR="00942AD1" w:rsidRDefault="00942AD1"/>
    <w:p w14:paraId="39A5962D" w14:textId="77777777" w:rsidR="00942AD1" w:rsidRDefault="00942AD1"/>
    <w:p w14:paraId="45A2CB32" w14:textId="77777777" w:rsidR="00942AD1" w:rsidRDefault="00942AD1"/>
    <w:p w14:paraId="4A4DBAB9" w14:textId="77777777" w:rsidR="00942AD1" w:rsidRDefault="00942AD1"/>
    <w:p w14:paraId="7CC65CBD" w14:textId="77777777" w:rsidR="00942AD1" w:rsidRDefault="00942AD1"/>
    <w:p w14:paraId="256F1F6B" w14:textId="77777777" w:rsidR="00942AD1" w:rsidRDefault="00942AD1"/>
    <w:p w14:paraId="3A6CA601" w14:textId="77777777" w:rsidR="00683433" w:rsidRPr="00942AD1" w:rsidRDefault="00000000">
      <w:pPr>
        <w:pStyle w:val="Heading2"/>
        <w:rPr>
          <w:color w:val="auto"/>
        </w:rPr>
      </w:pPr>
      <w:r w:rsidRPr="00942AD1">
        <w:rPr>
          <w:color w:val="auto"/>
        </w:rPr>
        <w:t>5.3 Top 10 Risks by Residual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3600"/>
        <w:gridCol w:w="1800"/>
        <w:gridCol w:w="1800"/>
        <w:gridCol w:w="1400"/>
      </w:tblGrid>
      <w:tr w:rsidR="00683433" w:rsidRPr="00942AD1" w14:paraId="474E4F2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3B5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Rank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932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1B6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Residual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2F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Residual 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E5F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FFFFFF"/>
              </w:rPr>
              <w:t>Treatment</w:t>
            </w:r>
          </w:p>
        </w:tc>
      </w:tr>
      <w:tr w:rsidR="00683433" w:rsidRPr="00942AD1" w14:paraId="602249D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732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F0D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R-01: Ransomware Attack on Core Systems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1E6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761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E83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3E63169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92D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A0C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R-02: Credential Compromise / Account Takeover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5F4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880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4ED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41FBF75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CD0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9E9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R-05: Mobile Banking Platform Compromise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173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C66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7D8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53114E1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A72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BE1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R-06: API / Payment Integration Exploit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19D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7B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F25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05CA819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E20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3BA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R-09: Insider Data Theft / Fraud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3AF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635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9DE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7A2BE6C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02B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6BF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R-13: Server Hardware Failure (Single Point of Failure)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C1A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BC3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607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0ACD0F5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59A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259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R-21: Data Breach — Member Personal Data Exposure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6F8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DF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6D0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2601DC1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459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884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R-23: Backup Failure / Data Loss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E98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C2E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D55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64F8C04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6F3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42B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R-04: Unauthorised Network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376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24C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8B000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F9D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  <w:tr w:rsidR="00683433" w:rsidRPr="00942AD1" w14:paraId="3E58DBD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E6B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FDA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color w:val="404040"/>
              </w:rPr>
              <w:t>R-14: Unauthorised Physical Access to Server Room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1E4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974706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196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974706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95C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  <w:color w:val="2E5FA3"/>
              </w:rPr>
              <w:t>Mitigate</w:t>
            </w:r>
          </w:p>
        </w:tc>
      </w:tr>
    </w:tbl>
    <w:p w14:paraId="71F5C9BF" w14:textId="77777777" w:rsidR="00683433" w:rsidRPr="00942AD1" w:rsidRDefault="00683433" w:rsidP="00942AD1">
      <w:pPr>
        <w:jc w:val="both"/>
        <w:rPr>
          <w:rFonts w:ascii="Times New Roman" w:hAnsi="Times New Roman" w:cs="Times New Roman"/>
        </w:rPr>
      </w:pPr>
    </w:p>
    <w:p w14:paraId="7D49A902" w14:textId="77777777" w:rsidR="00683433" w:rsidRPr="00942AD1" w:rsidRDefault="00000000" w:rsidP="00942AD1">
      <w:pPr>
        <w:jc w:val="both"/>
        <w:rPr>
          <w:rFonts w:ascii="Times New Roman" w:hAnsi="Times New Roman" w:cs="Times New Roman"/>
        </w:rPr>
      </w:pPr>
      <w:r w:rsidRPr="00942AD1">
        <w:rPr>
          <w:rFonts w:ascii="Times New Roman" w:hAnsi="Times New Roman" w:cs="Times New Roman"/>
        </w:rPr>
        <w:br w:type="page"/>
      </w:r>
    </w:p>
    <w:p w14:paraId="1E02AEDC" w14:textId="77777777" w:rsidR="00942AD1" w:rsidRDefault="00942AD1">
      <w:pPr>
        <w:pStyle w:val="Heading1"/>
        <w:pBdr>
          <w:bottom w:val="single" w:sz="6" w:space="4" w:color="2E5FA3"/>
        </w:pBdr>
        <w:rPr>
          <w:color w:val="auto"/>
        </w:rPr>
      </w:pPr>
    </w:p>
    <w:p w14:paraId="0DE59F0D" w14:textId="53206D01" w:rsidR="00683433" w:rsidRPr="00942AD1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942AD1">
        <w:rPr>
          <w:color w:val="auto"/>
        </w:rPr>
        <w:t>6. Risk Treatment Plan</w:t>
      </w:r>
    </w:p>
    <w:p w14:paraId="3D1369CC" w14:textId="77777777" w:rsidR="00683433" w:rsidRPr="00942AD1" w:rsidRDefault="00000000" w:rsidP="00942AD1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color w:val="404040"/>
          <w:sz w:val="24"/>
          <w:szCs w:val="24"/>
        </w:rPr>
        <w:t>The following treatment actions have been identified for all risks rated Medium and above. Treatment actions are aligned to the recommended controls from ISO/IEC 27001:2022 Annex A and the Gap Assessment Report (ISMS-GAP-001).</w:t>
      </w:r>
    </w:p>
    <w:p w14:paraId="2CCE9A2B" w14:textId="77777777" w:rsidR="00683433" w:rsidRPr="00942AD1" w:rsidRDefault="00683433" w:rsidP="00942AD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1179"/>
        <w:gridCol w:w="2975"/>
        <w:gridCol w:w="2249"/>
        <w:gridCol w:w="1304"/>
        <w:gridCol w:w="984"/>
      </w:tblGrid>
      <w:tr w:rsidR="00942AD1" w:rsidRPr="00942AD1" w14:paraId="3AA523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1C0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A33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714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Treatment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E47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Annex A Control(s)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BF7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F2F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942AD1" w:rsidRPr="00942AD1" w14:paraId="751D8A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5E7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81A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954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Deploy EDR on all endpoints; implement and test offline backups; segment network; run phishing simulation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818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A.8.7, A.8.8, A.8.13, A.8.22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76E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30F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1–2</w:t>
            </w:r>
          </w:p>
        </w:tc>
      </w:tr>
      <w:tr w:rsidR="00942AD1" w:rsidRPr="00942AD1" w14:paraId="4ACB2A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684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29C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D9A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Implement MFA on all systems; enforce password policy; deploy PAM; conduct access review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F3B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A.5.15, A.5.17, A.8.2, A.8.5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79C5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60B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</w:t>
            </w:r>
          </w:p>
        </w:tc>
      </w:tr>
      <w:tr w:rsidR="00942AD1" w:rsidRPr="00942AD1" w14:paraId="133789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52A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F27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B8D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Launch cybersecurity awareness training; deploy email filtering; roll out centralised AV/EDR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E27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A.6.3, A.8.7, A.8.23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478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ISO / ICT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88D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</w:t>
            </w:r>
          </w:p>
        </w:tc>
      </w:tr>
      <w:tr w:rsidR="00942AD1" w:rsidRPr="00942AD1" w14:paraId="3766DD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6A3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894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C1A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Implement network segmentation (VLANs/DMZ); review and tighten firewall rules; deploy IDS/IPS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575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A.8.20, A.8.22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94B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207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2–3</w:t>
            </w:r>
          </w:p>
        </w:tc>
      </w:tr>
      <w:tr w:rsidR="00942AD1" w:rsidRPr="00942AD1" w14:paraId="790B19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B26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E82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8FC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Conduct mobile banking security assessment; enforce session timeouts and MFA; include security in SLA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1C4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A.5.19, A.5.20, A.8.26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150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5DF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2–3</w:t>
            </w:r>
          </w:p>
        </w:tc>
      </w:tr>
      <w:tr w:rsidR="00942AD1" w:rsidRPr="00942AD1" w14:paraId="322022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D9A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B55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946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Conduct API security assessment; implement API gateway controls; review vendor security practices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30A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A.5.19, A.8.21, A.8.26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EB7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D17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2–3</w:t>
            </w:r>
          </w:p>
        </w:tc>
      </w:tr>
      <w:tr w:rsidR="00942AD1" w:rsidRPr="00942AD1" w14:paraId="03C85B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418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>R-07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FDC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D9C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Configure SPF, DKIM, DMARC; deploy email filtering; train staff on BEC recognition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149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A.6.3, A.8.23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A26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AEF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1–2</w:t>
            </w:r>
          </w:p>
        </w:tc>
      </w:tr>
      <w:tr w:rsidR="00942AD1" w:rsidRPr="00942AD1" w14:paraId="5742BD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63C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C60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A4C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Implement server redundancy; discuss DDoS mitigation with ISP; develop DRP with RTO/RPO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7D9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A.5.30, A.8.14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F9C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356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3–6</w:t>
            </w:r>
          </w:p>
        </w:tc>
      </w:tr>
      <w:tr w:rsidR="00942AD1" w:rsidRPr="00942AD1" w14:paraId="5D22BA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758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4BA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570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Implement DLP; conduct access review; formalise </w:t>
            </w:r>
            <w:proofErr w:type="spellStart"/>
            <w:r w:rsidRPr="00942AD1">
              <w:rPr>
                <w:rFonts w:ascii="Times New Roman" w:hAnsi="Times New Roman" w:cs="Times New Roman"/>
              </w:rPr>
              <w:t>SoD</w:t>
            </w:r>
            <w:proofErr w:type="spellEnd"/>
            <w:r w:rsidRPr="00942AD1">
              <w:rPr>
                <w:rFonts w:ascii="Times New Roman" w:hAnsi="Times New Roman" w:cs="Times New Roman"/>
              </w:rPr>
              <w:t xml:space="preserve"> matrix; enable user activity monitoring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901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A.5.3, A.5.18, A.8.12, A.8.16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C4E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ISO / ICT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8F6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1–3</w:t>
            </w:r>
          </w:p>
        </w:tc>
      </w:tr>
      <w:tr w:rsidR="00942AD1" w:rsidRPr="00942AD1" w14:paraId="592F87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420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EE6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691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Document and enforce </w:t>
            </w:r>
            <w:proofErr w:type="spellStart"/>
            <w:r w:rsidRPr="00942AD1">
              <w:rPr>
                <w:rFonts w:ascii="Times New Roman" w:hAnsi="Times New Roman" w:cs="Times New Roman"/>
              </w:rPr>
              <w:t>SoD</w:t>
            </w:r>
            <w:proofErr w:type="spellEnd"/>
            <w:r w:rsidRPr="00942AD1">
              <w:rPr>
                <w:rFonts w:ascii="Times New Roman" w:hAnsi="Times New Roman" w:cs="Times New Roman"/>
              </w:rPr>
              <w:t xml:space="preserve"> matrix; enable transaction audit logging; conduct periodic reviews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6D6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A.5.3, A.8.15, A.8.34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C37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Finance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3EB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1–2</w:t>
            </w:r>
          </w:p>
        </w:tc>
      </w:tr>
      <w:tr w:rsidR="00942AD1" w:rsidRPr="00942AD1" w14:paraId="083289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FA3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602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7C8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Formalise offboarding procedure; automate deprovisioning; review admin privileges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539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A.5.18, A.6.5, A.8.2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583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ICT / HR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404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</w:t>
            </w:r>
          </w:p>
        </w:tc>
      </w:tr>
      <w:tr w:rsidR="00942AD1" w:rsidRPr="00942AD1" w14:paraId="19904F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A20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4DE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06E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Plan and implement server redundancy (virtualisation or cloud); establish preventive maintenance schedule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EB0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A.7.13, A.8.14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976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24A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3–6</w:t>
            </w:r>
          </w:p>
        </w:tc>
      </w:tr>
      <w:tr w:rsidR="00942AD1" w:rsidRPr="00942AD1" w14:paraId="60CDBC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348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96C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574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Upgrade server room access controls; install CCTV; implement visitor log; electronic access control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580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A.7.1, A.7.2, A.7.4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A33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Ops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4D7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2–3</w:t>
            </w:r>
          </w:p>
        </w:tc>
      </w:tr>
      <w:tr w:rsidR="00942AD1" w:rsidRPr="00942AD1" w14:paraId="7213DB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A36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8D1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BF8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Install UPS for server room; assess generator requirement; document power continuity 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B60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A.7.5, A.7.11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DF9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6EA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</w:t>
            </w:r>
          </w:p>
        </w:tc>
      </w:tr>
      <w:tr w:rsidR="00942AD1" w:rsidRPr="00942AD1" w14:paraId="29C111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892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729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E7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Enforce full disk encryption on all laptops; deploy MDM; </w:t>
            </w:r>
            <w:r w:rsidRPr="00942AD1">
              <w:rPr>
                <w:rFonts w:ascii="Times New Roman" w:hAnsi="Times New Roman" w:cs="Times New Roman"/>
              </w:rPr>
              <w:lastRenderedPageBreak/>
              <w:t>implement asset tracking register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542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lastRenderedPageBreak/>
              <w:t>A.7.9, A.8.1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916C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9E9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</w:t>
            </w:r>
          </w:p>
        </w:tc>
      </w:tr>
      <w:tr w:rsidR="00942AD1" w:rsidRPr="00942AD1" w14:paraId="3DEC02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110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928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6C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Update vendor contract with security clauses and right-to-audit; formalize software escrow; restrict vendor remote access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8AC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A.5.19, A.5.20, A.5.21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B9C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ISO / Legal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9CF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2–3</w:t>
            </w:r>
          </w:p>
        </w:tc>
      </w:tr>
      <w:tr w:rsidR="00942AD1" w:rsidRPr="00942AD1" w14:paraId="31C988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667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9D9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E38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Appoint DPO; register with ODPC; implement data encryption at rest; enforce access controls; maintain ROPA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8FE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A.5.34, A.8.24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67C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916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</w:t>
            </w:r>
          </w:p>
        </w:tc>
      </w:tr>
      <w:tr w:rsidR="00942AD1" w:rsidRPr="00942AD1" w14:paraId="404F56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566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869D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07E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Implement and test backup policy monthly; deploy off-site/cloud backup; define RTO and RPO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251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A.8.13, A.5.30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22E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631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</w:t>
            </w:r>
          </w:p>
        </w:tc>
      </w:tr>
      <w:tr w:rsidR="00942AD1" w:rsidRPr="00942AD1" w14:paraId="3FE0CF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EC1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ADC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B3E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Develop compliance register; assign compliance owners; schedule regulatory reporting calendar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A41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A.5.31, A.5.34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4FD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AF2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1–2</w:t>
            </w:r>
          </w:p>
        </w:tc>
      </w:tr>
      <w:tr w:rsidR="00942AD1" w:rsidRPr="00942AD1" w14:paraId="027499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7AB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F95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A5E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Develop and test ICT DRP; define RTOs/RPOs; conduct tabletop BCP exercise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F34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A.5.29, A.5.30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76E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  <w:r w:rsidRPr="00942AD1">
              <w:rPr>
                <w:rFonts w:ascii="Times New Roman" w:hAnsi="Times New Roman" w:cs="Times New Roman"/>
              </w:rPr>
              <w:t xml:space="preserve"> / ISO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72A3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2–4</w:t>
            </w:r>
          </w:p>
        </w:tc>
      </w:tr>
      <w:tr w:rsidR="00942AD1" w:rsidRPr="00942AD1" w14:paraId="6BBE85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C07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9B5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080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Implement formal change management process with testing, approval, and rollback procedures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F430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A.8.32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CFDE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7035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2</w:t>
            </w:r>
          </w:p>
        </w:tc>
      </w:tr>
      <w:tr w:rsidR="00942AD1" w:rsidRPr="00942AD1" w14:paraId="2417C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683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R-28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EE4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EDE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Conduct immediate access rights review; implement quarterly access review cycle; automate deprovisioning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C34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A.5.18, A.8.3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9CF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 xml:space="preserve">ICT </w:t>
            </w:r>
            <w:proofErr w:type="spellStart"/>
            <w:r w:rsidRPr="00942AD1">
              <w:rPr>
                <w:rFonts w:ascii="Times New Roman" w:hAnsi="Times New Roman" w:cs="Times New Roman"/>
              </w:rPr>
              <w:t>Mgr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3981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</w:rPr>
            </w:pPr>
            <w:r w:rsidRPr="00942AD1">
              <w:rPr>
                <w:rFonts w:ascii="Times New Roman" w:hAnsi="Times New Roman" w:cs="Times New Roman"/>
              </w:rPr>
              <w:t>Month 1</w:t>
            </w:r>
          </w:p>
        </w:tc>
      </w:tr>
    </w:tbl>
    <w:p w14:paraId="3F6291C9" w14:textId="77777777" w:rsidR="00683433" w:rsidRPr="00942AD1" w:rsidRDefault="00683433" w:rsidP="00942AD1">
      <w:pPr>
        <w:jc w:val="both"/>
        <w:rPr>
          <w:rFonts w:ascii="Times New Roman" w:hAnsi="Times New Roman" w:cs="Times New Roman"/>
        </w:rPr>
      </w:pPr>
    </w:p>
    <w:p w14:paraId="437FA30D" w14:textId="77777777" w:rsidR="00683433" w:rsidRPr="00942AD1" w:rsidRDefault="00000000" w:rsidP="00942AD1">
      <w:pPr>
        <w:jc w:val="both"/>
        <w:rPr>
          <w:rFonts w:ascii="Times New Roman" w:hAnsi="Times New Roman" w:cs="Times New Roman"/>
        </w:rPr>
      </w:pPr>
      <w:r w:rsidRPr="00942AD1">
        <w:rPr>
          <w:rFonts w:ascii="Times New Roman" w:hAnsi="Times New Roman" w:cs="Times New Roman"/>
        </w:rPr>
        <w:br w:type="page"/>
      </w:r>
    </w:p>
    <w:p w14:paraId="032D1A2F" w14:textId="77777777" w:rsidR="00942AD1" w:rsidRDefault="00942AD1">
      <w:pPr>
        <w:pStyle w:val="Heading1"/>
        <w:pBdr>
          <w:bottom w:val="single" w:sz="6" w:space="4" w:color="2E5FA3"/>
        </w:pBdr>
        <w:rPr>
          <w:color w:val="auto"/>
        </w:rPr>
      </w:pPr>
    </w:p>
    <w:p w14:paraId="129EEF69" w14:textId="6CCCAD9C" w:rsidR="00683433" w:rsidRPr="00942AD1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942AD1">
        <w:rPr>
          <w:color w:val="auto"/>
        </w:rPr>
        <w:t>7. Risk Appetite Statement</w:t>
      </w:r>
    </w:p>
    <w:p w14:paraId="76533FC5" w14:textId="0CABA341" w:rsidR="00683433" w:rsidRDefault="00000000">
      <w:pPr>
        <w:spacing w:before="80" w:after="80"/>
      </w:pPr>
      <w:r w:rsidRPr="00942AD1">
        <w:rPr>
          <w:rFonts w:ascii="Times New Roman" w:hAnsi="Times New Roman" w:cs="Times New Roman"/>
          <w:color w:val="404040"/>
          <w:sz w:val="24"/>
          <w:szCs w:val="24"/>
        </w:rPr>
        <w:t>The risk appetite defines the level of risk that</w:t>
      </w:r>
      <w:r w:rsidR="00942AD1">
        <w:rPr>
          <w:rFonts w:ascii="Times New Roman" w:hAnsi="Times New Roman" w:cs="Times New Roman"/>
          <w:color w:val="404040"/>
          <w:sz w:val="24"/>
          <w:szCs w:val="24"/>
        </w:rPr>
        <w:t xml:space="preserve"> Nususi Sacco </w:t>
      </w:r>
      <w:r w:rsidRPr="00942AD1">
        <w:rPr>
          <w:rFonts w:ascii="Times New Roman" w:hAnsi="Times New Roman" w:cs="Times New Roman"/>
          <w:color w:val="404040"/>
          <w:sz w:val="24"/>
          <w:szCs w:val="24"/>
        </w:rPr>
        <w:t>is prepared to accept in the pursuit of its business objectives. The board and management are responsible for setting and maintaining the risk appetite in relation to information security</w:t>
      </w:r>
      <w:r>
        <w:rPr>
          <w:color w:val="404040"/>
        </w:rPr>
        <w:t>.</w:t>
      </w:r>
    </w:p>
    <w:p w14:paraId="72C26458" w14:textId="77777777" w:rsidR="00683433" w:rsidRDefault="006834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83433" w14:paraId="499E93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86D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Category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D914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Appetite</w:t>
            </w:r>
          </w:p>
        </w:tc>
      </w:tr>
      <w:tr w:rsidR="00683433" w14:paraId="6920E1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E1A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Member Data &amp; Privacy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841B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Zero tolerance. Any risk to member personal or financial data must be treated as a priority regardless of likelihood.</w:t>
            </w:r>
          </w:p>
        </w:tc>
      </w:tr>
      <w:tr w:rsidR="00683433" w14:paraId="0C256B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F91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Service Availability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8A4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 xml:space="preserve">Very low tolerance. Service disruptions directly impact members and the </w:t>
            </w:r>
            <w:proofErr w:type="spellStart"/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SACCO's</w:t>
            </w:r>
            <w:proofErr w:type="spellEnd"/>
            <w:r w:rsidRPr="00942AD1">
              <w:rPr>
                <w:rFonts w:ascii="Times New Roman" w:hAnsi="Times New Roman" w:cs="Times New Roman"/>
                <w:sz w:val="24"/>
                <w:szCs w:val="24"/>
              </w:rPr>
              <w:t xml:space="preserve"> regulatory standing. Maximum acceptable downtime: 4 hours unplanned per quarter.</w:t>
            </w:r>
          </w:p>
        </w:tc>
      </w:tr>
      <w:tr w:rsidR="00683433" w14:paraId="31447D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F547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Financial Loss from Cyber Fraud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6CF2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Zero tolerance. Fraudulent transactions attributable to inadequate information security controls are unacceptable.</w:t>
            </w:r>
          </w:p>
        </w:tc>
      </w:tr>
      <w:tr w:rsidR="00683433" w14:paraId="26A927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F606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 xml:space="preserve">Regulatory </w:t>
            </w:r>
            <w:proofErr w:type="gramStart"/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Non-Compliance</w:t>
            </w:r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14A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Zero tolerance. Non-compliance with SASRA requirements, the DPA 2019, and ISO 27001 is unacceptable.</w:t>
            </w:r>
          </w:p>
        </w:tc>
      </w:tr>
      <w:tr w:rsidR="00683433" w14:paraId="75ABAA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1B78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Reputational Damage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9059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Very low tolerance. Any incident likely to cause material reputational damage must be escalated to the board immediately.</w:t>
            </w:r>
          </w:p>
        </w:tc>
      </w:tr>
      <w:tr w:rsidR="00683433" w14:paraId="7D8273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C07A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Residual Operational Risk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F33F" w14:textId="77777777" w:rsidR="00683433" w:rsidRPr="00942AD1" w:rsidRDefault="00000000" w:rsidP="00942A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AD1">
              <w:rPr>
                <w:rFonts w:ascii="Times New Roman" w:hAnsi="Times New Roman" w:cs="Times New Roman"/>
                <w:sz w:val="24"/>
                <w:szCs w:val="24"/>
              </w:rPr>
              <w:t xml:space="preserve">Low tolerance. Some operational risk is inherent and may be accepted where treatment cost significantly exceeds benefit and the risk falls below the </w:t>
            </w:r>
            <w:proofErr w:type="gramStart"/>
            <w:r w:rsidRPr="00942AD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gramEnd"/>
            <w:r w:rsidRPr="00942AD1">
              <w:rPr>
                <w:rFonts w:ascii="Times New Roman" w:hAnsi="Times New Roman" w:cs="Times New Roman"/>
                <w:sz w:val="24"/>
                <w:szCs w:val="24"/>
              </w:rPr>
              <w:t xml:space="preserve"> threshold.</w:t>
            </w:r>
          </w:p>
        </w:tc>
      </w:tr>
    </w:tbl>
    <w:p w14:paraId="1085B324" w14:textId="77777777" w:rsidR="00683433" w:rsidRDefault="00683433"/>
    <w:p w14:paraId="74361CB4" w14:textId="77777777" w:rsidR="00683433" w:rsidRDefault="00000000">
      <w:r>
        <w:br w:type="page"/>
      </w:r>
    </w:p>
    <w:p w14:paraId="302281F5" w14:textId="77777777" w:rsidR="00942AD1" w:rsidRDefault="00942AD1">
      <w:pPr>
        <w:pStyle w:val="Heading1"/>
        <w:pBdr>
          <w:bottom w:val="single" w:sz="6" w:space="4" w:color="2E5FA3"/>
        </w:pBdr>
      </w:pPr>
    </w:p>
    <w:p w14:paraId="5AF8212C" w14:textId="33466F24" w:rsidR="00683433" w:rsidRPr="00942AD1" w:rsidRDefault="00000000">
      <w:pPr>
        <w:pStyle w:val="Heading1"/>
        <w:pBdr>
          <w:bottom w:val="single" w:sz="6" w:space="4" w:color="2E5FA3"/>
        </w:pBdr>
        <w:rPr>
          <w:color w:val="auto"/>
        </w:rPr>
      </w:pPr>
      <w:r w:rsidRPr="00942AD1">
        <w:rPr>
          <w:color w:val="auto"/>
        </w:rPr>
        <w:t>8. Conclusion and Next Steps</w:t>
      </w:r>
    </w:p>
    <w:p w14:paraId="7C1D7184" w14:textId="77777777" w:rsidR="00683433" w:rsidRPr="00942AD1" w:rsidRDefault="00000000">
      <w:pPr>
        <w:pStyle w:val="Heading2"/>
        <w:rPr>
          <w:color w:val="auto"/>
        </w:rPr>
      </w:pPr>
      <w:r w:rsidRPr="00942AD1">
        <w:rPr>
          <w:color w:val="auto"/>
        </w:rPr>
        <w:t>8.1 Conclusion</w:t>
      </w:r>
    </w:p>
    <w:p w14:paraId="1098E1AC" w14:textId="77777777" w:rsidR="00683433" w:rsidRPr="00942AD1" w:rsidRDefault="00000000" w:rsidP="00942AD1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This risk assessment has identified 28 information security risks across six categories: cybersecurity threats, insider threats, physical and environmental threats, third-party and supply chain threats, data and compliance threats, and operational/BCP threats.</w:t>
      </w:r>
    </w:p>
    <w:p w14:paraId="54163BC1" w14:textId="77777777" w:rsidR="00683433" w:rsidRPr="00942AD1" w:rsidRDefault="00683433" w:rsidP="00942A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FF44C2" w14:textId="3DB1B575" w:rsidR="00683433" w:rsidRPr="00942AD1" w:rsidRDefault="00000000" w:rsidP="00942AD1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 xml:space="preserve">The assessment reveals that the SACCO faces a concentration of </w:t>
      </w:r>
      <w:r w:rsidR="00942AD1">
        <w:rPr>
          <w:rFonts w:ascii="Times New Roman" w:hAnsi="Times New Roman" w:cs="Times New Roman"/>
          <w:sz w:val="24"/>
          <w:szCs w:val="24"/>
        </w:rPr>
        <w:t>h</w:t>
      </w:r>
      <w:r w:rsidRPr="00942AD1">
        <w:rPr>
          <w:rFonts w:ascii="Times New Roman" w:hAnsi="Times New Roman" w:cs="Times New Roman"/>
          <w:sz w:val="24"/>
          <w:szCs w:val="24"/>
        </w:rPr>
        <w:t xml:space="preserve">igh-rated residual risks, predominantly driven by the absence of foundational </w:t>
      </w:r>
      <w:proofErr w:type="gramStart"/>
      <w:r w:rsidRPr="00942AD1">
        <w:rPr>
          <w:rFonts w:ascii="Times New Roman" w:hAnsi="Times New Roman" w:cs="Times New Roman"/>
          <w:sz w:val="24"/>
          <w:szCs w:val="24"/>
        </w:rPr>
        <w:t>controls</w:t>
      </w:r>
      <w:r w:rsidR="00942AD1">
        <w:rPr>
          <w:rFonts w:ascii="Times New Roman" w:hAnsi="Times New Roman" w:cs="Times New Roman"/>
          <w:sz w:val="24"/>
          <w:szCs w:val="24"/>
        </w:rPr>
        <w:t xml:space="preserve">, </w:t>
      </w:r>
      <w:r w:rsidRPr="00942AD1">
        <w:rPr>
          <w:rFonts w:ascii="Times New Roman" w:hAnsi="Times New Roman" w:cs="Times New Roman"/>
          <w:sz w:val="24"/>
          <w:szCs w:val="24"/>
        </w:rPr>
        <w:t xml:space="preserve"> including</w:t>
      </w:r>
      <w:proofErr w:type="gramEnd"/>
      <w:r w:rsidRPr="00942AD1">
        <w:rPr>
          <w:rFonts w:ascii="Times New Roman" w:hAnsi="Times New Roman" w:cs="Times New Roman"/>
          <w:sz w:val="24"/>
          <w:szCs w:val="24"/>
        </w:rPr>
        <w:t xml:space="preserve"> multi-factor authentication, endpoint protection, network segmentation, tested backup and recovery processes, and a formal incident response capability. The single-server architecture represents the most operationally critical vulnerability given its potential for a total service outage.</w:t>
      </w:r>
    </w:p>
    <w:p w14:paraId="22FDCB07" w14:textId="77777777" w:rsidR="00683433" w:rsidRPr="00942AD1" w:rsidRDefault="00683433" w:rsidP="00942A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28B74" w14:textId="77777777" w:rsidR="00683433" w:rsidRDefault="00000000" w:rsidP="00942AD1">
      <w:pPr>
        <w:spacing w:before="80" w:after="80"/>
        <w:jc w:val="both"/>
      </w:pPr>
      <w:r w:rsidRPr="00942AD1">
        <w:rPr>
          <w:rFonts w:ascii="Times New Roman" w:hAnsi="Times New Roman" w:cs="Times New Roman"/>
          <w:sz w:val="24"/>
          <w:szCs w:val="24"/>
        </w:rPr>
        <w:t xml:space="preserve">No risks remain at Critical residual level where basic existing controls (firewall, maker-checker, physical locks) provide partial mitigation, but the residual </w:t>
      </w:r>
      <w:proofErr w:type="gramStart"/>
      <w:r w:rsidRPr="00942AD1">
        <w:rPr>
          <w:rFonts w:ascii="Times New Roman" w:hAnsi="Times New Roman" w:cs="Times New Roman"/>
          <w:sz w:val="24"/>
          <w:szCs w:val="24"/>
        </w:rPr>
        <w:t>High risk</w:t>
      </w:r>
      <w:proofErr w:type="gramEnd"/>
      <w:r w:rsidRPr="00942AD1">
        <w:rPr>
          <w:rFonts w:ascii="Times New Roman" w:hAnsi="Times New Roman" w:cs="Times New Roman"/>
          <w:sz w:val="24"/>
          <w:szCs w:val="24"/>
        </w:rPr>
        <w:t xml:space="preserve"> profile requires urgent and sustained treatment activity across the ISMS implementation programme</w:t>
      </w:r>
      <w:r>
        <w:rPr>
          <w:color w:val="404040"/>
        </w:rPr>
        <w:t>.</w:t>
      </w:r>
    </w:p>
    <w:p w14:paraId="488CDF05" w14:textId="77777777" w:rsidR="00683433" w:rsidRDefault="00683433"/>
    <w:p w14:paraId="5F54A2A6" w14:textId="77777777" w:rsidR="00683433" w:rsidRPr="00942AD1" w:rsidRDefault="00000000">
      <w:pPr>
        <w:pStyle w:val="Heading2"/>
        <w:rPr>
          <w:color w:val="auto"/>
        </w:rPr>
      </w:pPr>
      <w:r w:rsidRPr="00942AD1">
        <w:rPr>
          <w:color w:val="auto"/>
        </w:rPr>
        <w:t>8.2 Next Steps</w:t>
      </w:r>
    </w:p>
    <w:p w14:paraId="4CF0A05B" w14:textId="77777777" w:rsidR="00683433" w:rsidRPr="00942AD1" w:rsidRDefault="00000000" w:rsidP="00942AD1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Present risk assessment findings to the board for formal acceptance and approval</w:t>
      </w:r>
    </w:p>
    <w:p w14:paraId="4644AC08" w14:textId="77777777" w:rsidR="00683433" w:rsidRPr="00942AD1" w:rsidRDefault="00000000" w:rsidP="00942AD1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Develop and approve the Statement of Applicability (</w:t>
      </w:r>
      <w:proofErr w:type="spellStart"/>
      <w:r w:rsidRPr="00942AD1">
        <w:rPr>
          <w:rFonts w:ascii="Times New Roman" w:hAnsi="Times New Roman" w:cs="Times New Roman"/>
          <w:sz w:val="24"/>
          <w:szCs w:val="24"/>
        </w:rPr>
        <w:t>SoA</w:t>
      </w:r>
      <w:proofErr w:type="spellEnd"/>
      <w:r w:rsidRPr="00942AD1">
        <w:rPr>
          <w:rFonts w:ascii="Times New Roman" w:hAnsi="Times New Roman" w:cs="Times New Roman"/>
          <w:sz w:val="24"/>
          <w:szCs w:val="24"/>
        </w:rPr>
        <w:t>) referencing this risk register</w:t>
      </w:r>
    </w:p>
    <w:p w14:paraId="53889B1A" w14:textId="77777777" w:rsidR="00683433" w:rsidRPr="00942AD1" w:rsidRDefault="00000000" w:rsidP="00942AD1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Initiate all Immediate and Month 1 treatment actions from the Risk Treatment Plan</w:t>
      </w:r>
    </w:p>
    <w:p w14:paraId="3AB31960" w14:textId="77777777" w:rsidR="00683433" w:rsidRPr="00942AD1" w:rsidRDefault="00000000" w:rsidP="00942AD1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Assign named owners and deadlines to each risk treatment action</w:t>
      </w:r>
    </w:p>
    <w:p w14:paraId="03E1450E" w14:textId="77777777" w:rsidR="00683433" w:rsidRPr="00942AD1" w:rsidRDefault="00000000" w:rsidP="00942AD1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Incorporate the risk register into the ISMS governance cycle — review quarterly</w:t>
      </w:r>
    </w:p>
    <w:p w14:paraId="7422E101" w14:textId="77777777" w:rsidR="00683433" w:rsidRPr="00942AD1" w:rsidRDefault="00000000" w:rsidP="00942AD1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Schedule risk assessment refresh annually and following any significant incident or organisational change</w:t>
      </w:r>
    </w:p>
    <w:p w14:paraId="791EE908" w14:textId="77777777" w:rsidR="00683433" w:rsidRPr="00942AD1" w:rsidRDefault="00000000" w:rsidP="00942AD1">
      <w:pPr>
        <w:pStyle w:val="ListParagraph"/>
        <w:numPr>
          <w:ilvl w:val="0"/>
          <w:numId w:val="3"/>
        </w:num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942AD1">
        <w:rPr>
          <w:rFonts w:ascii="Times New Roman" w:hAnsi="Times New Roman" w:cs="Times New Roman"/>
          <w:sz w:val="24"/>
          <w:szCs w:val="24"/>
        </w:rPr>
        <w:t>Track treatment progress through the ISMS management review process</w:t>
      </w:r>
    </w:p>
    <w:p w14:paraId="31DED9E8" w14:textId="77777777" w:rsidR="00683433" w:rsidRDefault="006834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3433" w14:paraId="14DF42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78D0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B41B" w14:textId="77777777" w:rsidR="00683433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683433" w14:paraId="0783BF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5416829D" w14:textId="77777777" w:rsidR="00683433" w:rsidRDefault="00000000">
            <w:pPr>
              <w:spacing w:before="80" w:after="80"/>
            </w:pPr>
            <w:r>
              <w:rPr>
                <w:color w:val="404040"/>
              </w:rPr>
              <w:t>[Name]</w:t>
            </w:r>
          </w:p>
          <w:p w14:paraId="7E9DB40C" w14:textId="77777777" w:rsidR="00683433" w:rsidRDefault="00000000">
            <w:pPr>
              <w:spacing w:before="80" w:after="80"/>
            </w:pPr>
            <w:r>
              <w:rPr>
                <w:color w:val="404040"/>
              </w:rPr>
              <w:t>[Title]</w:t>
            </w:r>
          </w:p>
          <w:p w14:paraId="03112999" w14:textId="77777777" w:rsidR="00683433" w:rsidRDefault="00000000">
            <w:pPr>
              <w:spacing w:before="80" w:after="80"/>
            </w:pPr>
            <w:r>
              <w:rPr>
                <w:color w:val="404040"/>
              </w:rPr>
              <w:lastRenderedPageBreak/>
              <w:t>[Date]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44758229" w14:textId="77777777" w:rsidR="00683433" w:rsidRDefault="00000000">
            <w:pPr>
              <w:spacing w:before="80" w:after="80"/>
            </w:pPr>
            <w:r>
              <w:rPr>
                <w:color w:val="404040"/>
              </w:rPr>
              <w:lastRenderedPageBreak/>
              <w:t>[Name]</w:t>
            </w:r>
          </w:p>
          <w:p w14:paraId="6B0F45D9" w14:textId="77777777" w:rsidR="00683433" w:rsidRDefault="00000000">
            <w:pPr>
              <w:spacing w:before="80" w:after="80"/>
            </w:pPr>
            <w:r>
              <w:rPr>
                <w:color w:val="404040"/>
              </w:rPr>
              <w:t>[Title]</w:t>
            </w:r>
          </w:p>
          <w:p w14:paraId="43F77657" w14:textId="77777777" w:rsidR="00683433" w:rsidRDefault="00000000">
            <w:pPr>
              <w:spacing w:before="80" w:after="80"/>
            </w:pPr>
            <w:r>
              <w:rPr>
                <w:color w:val="404040"/>
              </w:rPr>
              <w:lastRenderedPageBreak/>
              <w:t>[Date]</w:t>
            </w:r>
          </w:p>
        </w:tc>
      </w:tr>
    </w:tbl>
    <w:p w14:paraId="645C0730" w14:textId="77777777" w:rsidR="00A70C98" w:rsidRDefault="00A70C98"/>
    <w:sectPr w:rsidR="00A70C98">
      <w:headerReference w:type="default" r:id="rId8"/>
      <w:footerReference w:type="default" r:id="rId9"/>
      <w:pgSz w:w="15840" w:h="12240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D801" w14:textId="77777777" w:rsidR="00A70C98" w:rsidRDefault="00A70C98">
      <w:r>
        <w:separator/>
      </w:r>
    </w:p>
  </w:endnote>
  <w:endnote w:type="continuationSeparator" w:id="0">
    <w:p w14:paraId="3462517A" w14:textId="77777777" w:rsidR="00A70C98" w:rsidRDefault="00A70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26882" w14:textId="303BC76C" w:rsidR="00683433" w:rsidRDefault="00000000">
    <w:pPr>
      <w:pBdr>
        <w:top w:val="single" w:sz="4" w:space="4" w:color="CCCCCC"/>
      </w:pBdr>
    </w:pPr>
    <w:r>
      <w:rPr>
        <w:color w:val="404040"/>
        <w:sz w:val="18"/>
        <w:szCs w:val="18"/>
      </w:rPr>
      <w:t xml:space="preserve">ISO/IEC 27001:2022 Risk </w:t>
    </w:r>
    <w:r w:rsidR="007A2A96">
      <w:rPr>
        <w:color w:val="404040"/>
        <w:sz w:val="18"/>
        <w:szCs w:val="18"/>
      </w:rPr>
      <w:t>Assessment | Version</w:t>
    </w:r>
    <w:r>
      <w:rPr>
        <w:color w:val="404040"/>
        <w:sz w:val="18"/>
        <w:szCs w:val="18"/>
      </w:rPr>
      <w:t xml:space="preserve"> </w:t>
    </w:r>
    <w:r w:rsidR="007A2A96">
      <w:rPr>
        <w:color w:val="404040"/>
        <w:sz w:val="18"/>
        <w:szCs w:val="18"/>
      </w:rPr>
      <w:t>1.0 | For</w:t>
    </w:r>
    <w:r>
      <w:rPr>
        <w:color w:val="404040"/>
        <w:sz w:val="18"/>
        <w:szCs w:val="18"/>
      </w:rPr>
      <w:t xml:space="preserve"> Internal Use Only — Do Not Distribute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61B93" w14:textId="77777777" w:rsidR="00A70C98" w:rsidRDefault="00A70C98">
      <w:r>
        <w:separator/>
      </w:r>
    </w:p>
  </w:footnote>
  <w:footnote w:type="continuationSeparator" w:id="0">
    <w:p w14:paraId="36D650A6" w14:textId="77777777" w:rsidR="00A70C98" w:rsidRDefault="00A70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7F49" w14:textId="441FD52F" w:rsidR="00683433" w:rsidRDefault="007A1B3C">
    <w:pPr>
      <w:pBdr>
        <w:bottom w:val="single" w:sz="6" w:space="4" w:color="2E5FA3"/>
      </w:pBdr>
      <w:tabs>
        <w:tab w:val="right" w:pos="9026"/>
      </w:tabs>
    </w:pPr>
    <w:r>
      <w:rPr>
        <w:color w:val="404040"/>
        <w:sz w:val="18"/>
        <w:szCs w:val="18"/>
      </w:rPr>
      <w:t xml:space="preserve">NUSUSI SACCO - </w:t>
    </w:r>
    <w:r w:rsidR="00000000">
      <w:rPr>
        <w:color w:val="404040"/>
        <w:sz w:val="18"/>
        <w:szCs w:val="18"/>
      </w:rPr>
      <w:t xml:space="preserve">Information Security Risk </w:t>
    </w:r>
    <w:r w:rsidR="007A2A96">
      <w:rPr>
        <w:color w:val="404040"/>
        <w:sz w:val="18"/>
        <w:szCs w:val="18"/>
      </w:rPr>
      <w:t>Assessment | ISMS</w:t>
    </w:r>
    <w:r w:rsidR="00000000">
      <w:rPr>
        <w:color w:val="404040"/>
        <w:sz w:val="18"/>
        <w:szCs w:val="18"/>
      </w:rPr>
      <w:t>-RSK-001</w:t>
    </w:r>
    <w:r w:rsidR="00000000">
      <w:rPr>
        <w:b/>
        <w:bCs/>
        <w:color w:val="8B0000"/>
        <w:sz w:val="18"/>
        <w:szCs w:val="18"/>
      </w:rPr>
      <w:tab/>
      <w:t>CONFIDENTIAL</w:t>
    </w:r>
    <w:r>
      <w:rPr>
        <w:b/>
        <w:bCs/>
        <w:color w:val="8B0000"/>
        <w:sz w:val="18"/>
        <w:szCs w:val="18"/>
      </w:rPr>
      <w:t xml:space="preserve"> </w:t>
    </w:r>
    <w:r w:rsidR="007A2A96">
      <w:rPr>
        <w:b/>
        <w:bCs/>
        <w:color w:val="8B0000"/>
        <w:sz w:val="18"/>
        <w:szCs w:val="18"/>
      </w:rPr>
      <w:t>- 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23AB"/>
    <w:multiLevelType w:val="hybridMultilevel"/>
    <w:tmpl w:val="FC8AF5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10482"/>
    <w:multiLevelType w:val="hybridMultilevel"/>
    <w:tmpl w:val="2A86D17A"/>
    <w:lvl w:ilvl="0" w:tplc="DA2A2232">
      <w:start w:val="1"/>
      <w:numFmt w:val="bullet"/>
      <w:lvlText w:val="•"/>
      <w:lvlJc w:val="left"/>
      <w:pPr>
        <w:ind w:left="720" w:hanging="360"/>
      </w:pPr>
    </w:lvl>
    <w:lvl w:ilvl="1" w:tplc="48A40CDE">
      <w:numFmt w:val="decimal"/>
      <w:lvlText w:val=""/>
      <w:lvlJc w:val="left"/>
    </w:lvl>
    <w:lvl w:ilvl="2" w:tplc="05DE95B6">
      <w:numFmt w:val="decimal"/>
      <w:lvlText w:val=""/>
      <w:lvlJc w:val="left"/>
    </w:lvl>
    <w:lvl w:ilvl="3" w:tplc="0E16CDE0">
      <w:numFmt w:val="decimal"/>
      <w:lvlText w:val=""/>
      <w:lvlJc w:val="left"/>
    </w:lvl>
    <w:lvl w:ilvl="4" w:tplc="C9AC89BC">
      <w:numFmt w:val="decimal"/>
      <w:lvlText w:val=""/>
      <w:lvlJc w:val="left"/>
    </w:lvl>
    <w:lvl w:ilvl="5" w:tplc="71EA8EE2">
      <w:numFmt w:val="decimal"/>
      <w:lvlText w:val=""/>
      <w:lvlJc w:val="left"/>
    </w:lvl>
    <w:lvl w:ilvl="6" w:tplc="004E0DCE">
      <w:numFmt w:val="decimal"/>
      <w:lvlText w:val=""/>
      <w:lvlJc w:val="left"/>
    </w:lvl>
    <w:lvl w:ilvl="7" w:tplc="0068ED68">
      <w:numFmt w:val="decimal"/>
      <w:lvlText w:val=""/>
      <w:lvlJc w:val="left"/>
    </w:lvl>
    <w:lvl w:ilvl="8" w:tplc="7394680C">
      <w:numFmt w:val="decimal"/>
      <w:lvlText w:val=""/>
      <w:lvlJc w:val="left"/>
    </w:lvl>
  </w:abstractNum>
  <w:abstractNum w:abstractNumId="2" w15:restartNumberingAfterBreak="0">
    <w:nsid w:val="7236448A"/>
    <w:multiLevelType w:val="hybridMultilevel"/>
    <w:tmpl w:val="52A88E5E"/>
    <w:lvl w:ilvl="0" w:tplc="2B5013E0">
      <w:start w:val="1"/>
      <w:numFmt w:val="bullet"/>
      <w:lvlText w:val="●"/>
      <w:lvlJc w:val="left"/>
      <w:pPr>
        <w:ind w:left="720" w:hanging="360"/>
      </w:pPr>
    </w:lvl>
    <w:lvl w:ilvl="1" w:tplc="CB5ABDDE">
      <w:start w:val="1"/>
      <w:numFmt w:val="bullet"/>
      <w:lvlText w:val="○"/>
      <w:lvlJc w:val="left"/>
      <w:pPr>
        <w:ind w:left="1440" w:hanging="360"/>
      </w:pPr>
    </w:lvl>
    <w:lvl w:ilvl="2" w:tplc="79E4920C">
      <w:start w:val="1"/>
      <w:numFmt w:val="bullet"/>
      <w:lvlText w:val="■"/>
      <w:lvlJc w:val="left"/>
      <w:pPr>
        <w:ind w:left="2160" w:hanging="360"/>
      </w:pPr>
    </w:lvl>
    <w:lvl w:ilvl="3" w:tplc="4118A6E0">
      <w:start w:val="1"/>
      <w:numFmt w:val="bullet"/>
      <w:lvlText w:val="●"/>
      <w:lvlJc w:val="left"/>
      <w:pPr>
        <w:ind w:left="2880" w:hanging="360"/>
      </w:pPr>
    </w:lvl>
    <w:lvl w:ilvl="4" w:tplc="75AA92B4">
      <w:start w:val="1"/>
      <w:numFmt w:val="bullet"/>
      <w:lvlText w:val="○"/>
      <w:lvlJc w:val="left"/>
      <w:pPr>
        <w:ind w:left="3600" w:hanging="360"/>
      </w:pPr>
    </w:lvl>
    <w:lvl w:ilvl="5" w:tplc="6FC2071C">
      <w:start w:val="1"/>
      <w:numFmt w:val="bullet"/>
      <w:lvlText w:val="■"/>
      <w:lvlJc w:val="left"/>
      <w:pPr>
        <w:ind w:left="4320" w:hanging="360"/>
      </w:pPr>
    </w:lvl>
    <w:lvl w:ilvl="6" w:tplc="3AA65144">
      <w:start w:val="1"/>
      <w:numFmt w:val="bullet"/>
      <w:lvlText w:val="●"/>
      <w:lvlJc w:val="left"/>
      <w:pPr>
        <w:ind w:left="5040" w:hanging="360"/>
      </w:pPr>
    </w:lvl>
    <w:lvl w:ilvl="7" w:tplc="33BC061E">
      <w:start w:val="1"/>
      <w:numFmt w:val="bullet"/>
      <w:lvlText w:val="●"/>
      <w:lvlJc w:val="left"/>
      <w:pPr>
        <w:ind w:left="5760" w:hanging="360"/>
      </w:pPr>
    </w:lvl>
    <w:lvl w:ilvl="8" w:tplc="0714F390">
      <w:start w:val="1"/>
      <w:numFmt w:val="bullet"/>
      <w:lvlText w:val="●"/>
      <w:lvlJc w:val="left"/>
      <w:pPr>
        <w:ind w:left="6480" w:hanging="360"/>
      </w:pPr>
    </w:lvl>
  </w:abstractNum>
  <w:num w:numId="1" w16cid:durableId="385614493">
    <w:abstractNumId w:val="2"/>
    <w:lvlOverride w:ilvl="0">
      <w:startOverride w:val="1"/>
    </w:lvlOverride>
  </w:num>
  <w:num w:numId="2" w16cid:durableId="704910339">
    <w:abstractNumId w:val="1"/>
    <w:lvlOverride w:ilvl="0">
      <w:startOverride w:val="1"/>
    </w:lvlOverride>
  </w:num>
  <w:num w:numId="3" w16cid:durableId="56402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433"/>
    <w:rsid w:val="00440B76"/>
    <w:rsid w:val="00683433"/>
    <w:rsid w:val="007A1B3C"/>
    <w:rsid w:val="007A2A96"/>
    <w:rsid w:val="008816EA"/>
    <w:rsid w:val="00942AD1"/>
    <w:rsid w:val="00956DEA"/>
    <w:rsid w:val="00A70C98"/>
    <w:rsid w:val="00FB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56A6"/>
  <w15:docId w15:val="{4FC78080-1230-4511-AF39-7CE04648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1B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B3C"/>
  </w:style>
  <w:style w:type="paragraph" w:styleId="Footer">
    <w:name w:val="footer"/>
    <w:basedOn w:val="Normal"/>
    <w:link w:val="FooterChar"/>
    <w:uiPriority w:val="99"/>
    <w:unhideWhenUsed/>
    <w:rsid w:val="007A1B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1E7B0-C192-4F5D-8E81-ACFE68F879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c84e8f-8c1d-4ecc-a417-006e622c2a1d}" enabled="0" method="" siteId="{3ec84e8f-8c1d-4ecc-a417-006e622c2a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3509</Words>
  <Characters>20002</Characters>
  <Application>Microsoft Office Word</Application>
  <DocSecurity>0</DocSecurity>
  <Lines>166</Lines>
  <Paragraphs>46</Paragraphs>
  <ScaleCrop>false</ScaleCrop>
  <Company>The Cooperative Bank of Kenya</Company>
  <LinksUpToDate>false</LinksUpToDate>
  <CharactersWithSpaces>23465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 Nafula [ICT Security]</cp:lastModifiedBy>
  <cp:revision>5</cp:revision>
  <dcterms:created xsi:type="dcterms:W3CDTF">2026-04-19T21:07:00Z</dcterms:created>
  <dcterms:modified xsi:type="dcterms:W3CDTF">2026-04-19T21:22:00Z</dcterms:modified>
</cp:coreProperties>
</file>