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4C978" w14:textId="77777777" w:rsidR="00097E1F" w:rsidRPr="00565C53" w:rsidRDefault="00097E1F" w:rsidP="00B250EC">
      <w:pPr>
        <w:spacing w:line="360" w:lineRule="auto"/>
        <w:jc w:val="both"/>
        <w:rPr>
          <w:rFonts w:ascii="Times New Roman" w:hAnsi="Times New Roman" w:cs="Times New Roman"/>
        </w:rPr>
      </w:pPr>
    </w:p>
    <w:p w14:paraId="5DA1CBF8" w14:textId="77777777" w:rsidR="00097E1F" w:rsidRPr="00565C53" w:rsidRDefault="004C74A0" w:rsidP="00B250EC">
      <w:pPr>
        <w:spacing w:line="360" w:lineRule="auto"/>
        <w:jc w:val="both"/>
        <w:rPr>
          <w:rFonts w:ascii="Times New Roman" w:hAnsi="Times New Roman" w:cs="Times New Roman"/>
          <w:sz w:val="40"/>
          <w:szCs w:val="40"/>
        </w:rPr>
      </w:pPr>
      <w:r w:rsidRPr="00565C53">
        <w:rPr>
          <w:rFonts w:ascii="Times New Roman" w:hAnsi="Times New Roman" w:cs="Times New Roman"/>
          <w:b/>
          <w:bCs/>
          <w:sz w:val="40"/>
          <w:szCs w:val="40"/>
        </w:rPr>
        <w:t>INFORMATION SECURITY MANAGEMENT SYSTEM</w:t>
      </w:r>
    </w:p>
    <w:p w14:paraId="231ADEF5" w14:textId="77777777" w:rsidR="00097E1F" w:rsidRPr="00565C53" w:rsidRDefault="00097E1F" w:rsidP="00B250EC">
      <w:pPr>
        <w:spacing w:line="360" w:lineRule="auto"/>
        <w:jc w:val="both"/>
        <w:rPr>
          <w:rFonts w:ascii="Times New Roman" w:hAnsi="Times New Roman" w:cs="Times New Roman"/>
        </w:rPr>
      </w:pPr>
    </w:p>
    <w:p w14:paraId="58E82C21" w14:textId="77777777" w:rsidR="00097E1F" w:rsidRPr="00565C53" w:rsidRDefault="004C74A0" w:rsidP="00B250EC">
      <w:pPr>
        <w:spacing w:line="360" w:lineRule="auto"/>
        <w:jc w:val="both"/>
        <w:rPr>
          <w:rFonts w:ascii="Times New Roman" w:hAnsi="Times New Roman" w:cs="Times New Roman"/>
          <w:b/>
          <w:bCs/>
          <w:sz w:val="40"/>
          <w:szCs w:val="40"/>
        </w:rPr>
      </w:pPr>
      <w:r w:rsidRPr="00565C53">
        <w:rPr>
          <w:rFonts w:ascii="Times New Roman" w:hAnsi="Times New Roman" w:cs="Times New Roman"/>
          <w:b/>
          <w:bCs/>
          <w:sz w:val="40"/>
          <w:szCs w:val="40"/>
        </w:rPr>
        <w:t>SCOPE OF THE ISMS</w:t>
      </w:r>
    </w:p>
    <w:p w14:paraId="5DF1C0A2" w14:textId="77777777" w:rsidR="00097E1F" w:rsidRPr="00565C53" w:rsidRDefault="00097E1F" w:rsidP="00B250EC">
      <w:pPr>
        <w:spacing w:line="360" w:lineRule="auto"/>
        <w:jc w:val="both"/>
        <w:rPr>
          <w:rFonts w:ascii="Times New Roman" w:hAnsi="Times New Roman" w:cs="Times New Roman"/>
        </w:rPr>
      </w:pPr>
    </w:p>
    <w:p w14:paraId="1E77EE1B" w14:textId="77777777" w:rsidR="00097E1F" w:rsidRPr="00565C53" w:rsidRDefault="00097E1F" w:rsidP="00B250EC">
      <w:pPr>
        <w:pBdr>
          <w:bottom w:val="single" w:sz="6" w:space="0" w:color="2E5FA3"/>
        </w:pBdr>
        <w:spacing w:line="360" w:lineRule="auto"/>
        <w:jc w:val="both"/>
        <w:rPr>
          <w:rFonts w:ascii="Times New Roman" w:hAnsi="Times New Roman" w:cs="Times New Roman"/>
        </w:rPr>
      </w:pPr>
    </w:p>
    <w:p w14:paraId="79F640D2" w14:textId="77777777" w:rsidR="00097E1F" w:rsidRPr="00565C53" w:rsidRDefault="00097E1F" w:rsidP="00B250EC">
      <w:pPr>
        <w:spacing w:line="360" w:lineRule="auto"/>
        <w:jc w:val="both"/>
        <w:rPr>
          <w:rFonts w:ascii="Times New Roman" w:hAnsi="Times New Roman" w:cs="Times New Roman"/>
        </w:rPr>
      </w:pPr>
    </w:p>
    <w:p w14:paraId="7721AF46" w14:textId="4B65C7E2" w:rsidR="00097E1F" w:rsidRPr="00565C53" w:rsidRDefault="004C74A0" w:rsidP="00B250EC">
      <w:pPr>
        <w:spacing w:line="360" w:lineRule="auto"/>
        <w:jc w:val="both"/>
        <w:rPr>
          <w:rFonts w:ascii="Times New Roman" w:hAnsi="Times New Roman" w:cs="Times New Roman"/>
        </w:rPr>
      </w:pPr>
      <w:r w:rsidRPr="00565C53">
        <w:rPr>
          <w:rFonts w:ascii="Times New Roman" w:hAnsi="Times New Roman" w:cs="Times New Roman"/>
          <w:color w:val="404040"/>
          <w:sz w:val="26"/>
          <w:szCs w:val="26"/>
        </w:rPr>
        <w:t xml:space="preserve">ISO/IEC </w:t>
      </w:r>
      <w:r w:rsidR="00565C53" w:rsidRPr="00565C53">
        <w:rPr>
          <w:rFonts w:ascii="Times New Roman" w:hAnsi="Times New Roman" w:cs="Times New Roman"/>
          <w:color w:val="404040"/>
          <w:sz w:val="26"/>
          <w:szCs w:val="26"/>
        </w:rPr>
        <w:t xml:space="preserve">27001:2022 </w:t>
      </w:r>
      <w:r w:rsidR="00565C53">
        <w:rPr>
          <w:rFonts w:ascii="Times New Roman" w:hAnsi="Times New Roman" w:cs="Times New Roman"/>
          <w:color w:val="404040"/>
          <w:sz w:val="26"/>
          <w:szCs w:val="26"/>
        </w:rPr>
        <w:t xml:space="preserve">- </w:t>
      </w:r>
      <w:r w:rsidRPr="00565C53">
        <w:rPr>
          <w:rFonts w:ascii="Times New Roman" w:hAnsi="Times New Roman" w:cs="Times New Roman"/>
          <w:color w:val="404040"/>
          <w:sz w:val="26"/>
          <w:szCs w:val="26"/>
        </w:rPr>
        <w:t>Clause 4.3</w:t>
      </w:r>
    </w:p>
    <w:p w14:paraId="624DFB5A" w14:textId="77777777" w:rsidR="00097E1F" w:rsidRPr="00565C53" w:rsidRDefault="00097E1F" w:rsidP="00B250EC">
      <w:pPr>
        <w:spacing w:line="360" w:lineRule="auto"/>
        <w:jc w:val="both"/>
        <w:rPr>
          <w:rFonts w:ascii="Times New Roman" w:hAnsi="Times New Roman" w:cs="Times New Roman"/>
        </w:rPr>
      </w:pPr>
    </w:p>
    <w:p w14:paraId="64B08D53" w14:textId="44F52923" w:rsidR="00097E1F" w:rsidRPr="00565C53" w:rsidRDefault="00565C53" w:rsidP="00B250EC">
      <w:pPr>
        <w:spacing w:line="360" w:lineRule="auto"/>
        <w:jc w:val="both"/>
        <w:rPr>
          <w:rFonts w:ascii="Times New Roman" w:hAnsi="Times New Roman" w:cs="Times New Roman"/>
        </w:rPr>
      </w:pPr>
      <w:r>
        <w:rPr>
          <w:rFonts w:ascii="Times New Roman" w:hAnsi="Times New Roman" w:cs="Times New Roman"/>
          <w:b/>
          <w:bCs/>
          <w:color w:val="404040"/>
          <w:sz w:val="32"/>
          <w:szCs w:val="32"/>
        </w:rPr>
        <w:t>NUSUSI SACCO</w:t>
      </w:r>
    </w:p>
    <w:p w14:paraId="642A9CFD" w14:textId="77777777" w:rsidR="00097E1F" w:rsidRPr="00565C53" w:rsidRDefault="004C74A0" w:rsidP="00B250EC">
      <w:pPr>
        <w:spacing w:line="360" w:lineRule="auto"/>
        <w:jc w:val="both"/>
        <w:rPr>
          <w:rFonts w:ascii="Times New Roman" w:hAnsi="Times New Roman" w:cs="Times New Roman"/>
          <w:sz w:val="24"/>
          <w:szCs w:val="24"/>
        </w:rPr>
      </w:pPr>
      <w:r w:rsidRPr="00565C53">
        <w:rPr>
          <w:rFonts w:ascii="Times New Roman" w:hAnsi="Times New Roman" w:cs="Times New Roman"/>
          <w:color w:val="404040"/>
          <w:sz w:val="24"/>
          <w:szCs w:val="24"/>
        </w:rPr>
        <w:t>Kenya</w:t>
      </w:r>
    </w:p>
    <w:p w14:paraId="51D58F12" w14:textId="77777777" w:rsidR="00097E1F" w:rsidRPr="00565C53" w:rsidRDefault="00097E1F" w:rsidP="00B250EC">
      <w:pPr>
        <w:spacing w:line="360" w:lineRule="auto"/>
        <w:jc w:val="both"/>
        <w:rPr>
          <w:rFonts w:ascii="Times New Roman" w:hAnsi="Times New Roman" w:cs="Times New Roman"/>
          <w:sz w:val="24"/>
          <w:szCs w:val="24"/>
        </w:rPr>
      </w:pPr>
    </w:p>
    <w:p w14:paraId="08DE745E" w14:textId="77777777" w:rsidR="00097E1F" w:rsidRPr="00565C53" w:rsidRDefault="004C74A0" w:rsidP="00B250EC">
      <w:pPr>
        <w:spacing w:line="360" w:lineRule="auto"/>
        <w:jc w:val="both"/>
        <w:rPr>
          <w:rFonts w:ascii="Times New Roman" w:hAnsi="Times New Roman" w:cs="Times New Roman"/>
          <w:sz w:val="24"/>
          <w:szCs w:val="24"/>
        </w:rPr>
      </w:pPr>
      <w:r w:rsidRPr="00565C53">
        <w:rPr>
          <w:rFonts w:ascii="Times New Roman" w:hAnsi="Times New Roman" w:cs="Times New Roman"/>
          <w:b/>
          <w:bCs/>
          <w:color w:val="404040"/>
          <w:sz w:val="24"/>
          <w:szCs w:val="24"/>
        </w:rPr>
        <w:t xml:space="preserve">Document Reference: </w:t>
      </w:r>
      <w:r w:rsidRPr="00565C53">
        <w:rPr>
          <w:rFonts w:ascii="Times New Roman" w:hAnsi="Times New Roman" w:cs="Times New Roman"/>
          <w:color w:val="404040"/>
          <w:sz w:val="24"/>
          <w:szCs w:val="24"/>
        </w:rPr>
        <w:t>ISMS-SCO-001</w:t>
      </w:r>
    </w:p>
    <w:p w14:paraId="5922F0EB" w14:textId="77777777" w:rsidR="00097E1F" w:rsidRPr="00565C53" w:rsidRDefault="004C74A0" w:rsidP="00B250EC">
      <w:pPr>
        <w:spacing w:line="360" w:lineRule="auto"/>
        <w:jc w:val="both"/>
        <w:rPr>
          <w:rFonts w:ascii="Times New Roman" w:hAnsi="Times New Roman" w:cs="Times New Roman"/>
          <w:sz w:val="24"/>
          <w:szCs w:val="24"/>
        </w:rPr>
      </w:pPr>
      <w:r w:rsidRPr="00565C53">
        <w:rPr>
          <w:rFonts w:ascii="Times New Roman" w:hAnsi="Times New Roman" w:cs="Times New Roman"/>
          <w:b/>
          <w:bCs/>
          <w:color w:val="404040"/>
          <w:sz w:val="24"/>
          <w:szCs w:val="24"/>
        </w:rPr>
        <w:t xml:space="preserve">Document Classification: </w:t>
      </w:r>
      <w:r w:rsidRPr="00565C53">
        <w:rPr>
          <w:rFonts w:ascii="Times New Roman" w:hAnsi="Times New Roman" w:cs="Times New Roman"/>
          <w:b/>
          <w:bCs/>
          <w:color w:val="8B0000"/>
          <w:sz w:val="24"/>
          <w:szCs w:val="24"/>
        </w:rPr>
        <w:t>CONFIDENTIAL</w:t>
      </w:r>
    </w:p>
    <w:p w14:paraId="2C815F1C" w14:textId="77777777" w:rsidR="00097E1F" w:rsidRPr="00565C53" w:rsidRDefault="004C74A0" w:rsidP="00B250EC">
      <w:pPr>
        <w:spacing w:line="360" w:lineRule="auto"/>
        <w:jc w:val="both"/>
        <w:rPr>
          <w:rFonts w:ascii="Times New Roman" w:hAnsi="Times New Roman" w:cs="Times New Roman"/>
          <w:sz w:val="24"/>
          <w:szCs w:val="24"/>
        </w:rPr>
      </w:pPr>
      <w:r w:rsidRPr="00565C53">
        <w:rPr>
          <w:rFonts w:ascii="Times New Roman" w:hAnsi="Times New Roman" w:cs="Times New Roman"/>
          <w:color w:val="404040"/>
          <w:sz w:val="24"/>
          <w:szCs w:val="24"/>
        </w:rPr>
        <w:t>Date: 17 April 2026</w:t>
      </w:r>
    </w:p>
    <w:p w14:paraId="7A2A72AF" w14:textId="77777777" w:rsidR="00097E1F" w:rsidRPr="00565C53" w:rsidRDefault="004C74A0" w:rsidP="00B250EC">
      <w:pPr>
        <w:spacing w:line="360" w:lineRule="auto"/>
        <w:jc w:val="both"/>
        <w:rPr>
          <w:rFonts w:ascii="Times New Roman" w:hAnsi="Times New Roman" w:cs="Times New Roman"/>
          <w:sz w:val="24"/>
          <w:szCs w:val="24"/>
        </w:rPr>
      </w:pPr>
      <w:r w:rsidRPr="00565C53">
        <w:rPr>
          <w:rFonts w:ascii="Times New Roman" w:hAnsi="Times New Roman" w:cs="Times New Roman"/>
          <w:color w:val="404040"/>
          <w:sz w:val="24"/>
          <w:szCs w:val="24"/>
        </w:rPr>
        <w:t>Version: 1.0</w:t>
      </w:r>
    </w:p>
    <w:p w14:paraId="497EA8A6" w14:textId="77777777" w:rsidR="00097E1F" w:rsidRPr="00565C53" w:rsidRDefault="004C74A0" w:rsidP="00B250EC">
      <w:pPr>
        <w:spacing w:line="360" w:lineRule="auto"/>
        <w:jc w:val="both"/>
        <w:rPr>
          <w:rFonts w:ascii="Times New Roman" w:hAnsi="Times New Roman" w:cs="Times New Roman"/>
        </w:rPr>
      </w:pPr>
      <w:r w:rsidRPr="00565C53">
        <w:rPr>
          <w:rFonts w:ascii="Times New Roman" w:hAnsi="Times New Roman" w:cs="Times New Roman"/>
        </w:rPr>
        <w:br w:type="page"/>
      </w:r>
    </w:p>
    <w:p w14:paraId="1B18B290" w14:textId="77777777" w:rsidR="00097E1F" w:rsidRPr="00565C53" w:rsidRDefault="004C74A0" w:rsidP="00B250EC">
      <w:pPr>
        <w:pStyle w:val="Heading1"/>
        <w:pBdr>
          <w:bottom w:val="single" w:sz="6" w:space="4" w:color="2E5FA3"/>
        </w:pBdr>
        <w:spacing w:line="360" w:lineRule="auto"/>
        <w:jc w:val="both"/>
        <w:rPr>
          <w:rFonts w:ascii="Times New Roman" w:hAnsi="Times New Roman" w:cs="Times New Roman"/>
          <w:color w:val="auto"/>
        </w:rPr>
      </w:pPr>
      <w:r w:rsidRPr="00565C53">
        <w:rPr>
          <w:rFonts w:ascii="Times New Roman" w:hAnsi="Times New Roman" w:cs="Times New Roman"/>
          <w:color w:val="auto"/>
        </w:rPr>
        <w:lastRenderedPageBreak/>
        <w:t>Document Control</w:t>
      </w:r>
    </w:p>
    <w:p w14:paraId="1D86F204" w14:textId="77777777" w:rsidR="00097E1F" w:rsidRPr="00565C53" w:rsidRDefault="00097E1F" w:rsidP="00B250EC">
      <w:pPr>
        <w:spacing w:line="360"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3120"/>
        <w:gridCol w:w="3120"/>
      </w:tblGrid>
      <w:tr w:rsidR="00097E1F" w:rsidRPr="00565C53" w14:paraId="4758EDB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CFF43AA" w14:textId="77777777" w:rsidR="00097E1F" w:rsidRPr="00565C53" w:rsidRDefault="004C74A0" w:rsidP="00B250EC">
            <w:pPr>
              <w:spacing w:line="360" w:lineRule="auto"/>
              <w:jc w:val="both"/>
              <w:rPr>
                <w:rFonts w:ascii="Times New Roman" w:hAnsi="Times New Roman" w:cs="Times New Roman"/>
                <w:sz w:val="24"/>
                <w:szCs w:val="24"/>
              </w:rPr>
            </w:pPr>
            <w:r w:rsidRPr="00565C53">
              <w:rPr>
                <w:rFonts w:ascii="Times New Roman" w:hAnsi="Times New Roman" w:cs="Times New Roman"/>
                <w:b/>
                <w:bCs/>
                <w:color w:val="FFFFFF"/>
                <w:sz w:val="24"/>
                <w:szCs w:val="24"/>
              </w:rPr>
              <w:t>Version</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7D3C426" w14:textId="77777777" w:rsidR="00097E1F" w:rsidRPr="00565C53" w:rsidRDefault="004C74A0" w:rsidP="00B250EC">
            <w:pPr>
              <w:spacing w:line="360" w:lineRule="auto"/>
              <w:jc w:val="both"/>
              <w:rPr>
                <w:rFonts w:ascii="Times New Roman" w:hAnsi="Times New Roman" w:cs="Times New Roman"/>
                <w:sz w:val="24"/>
                <w:szCs w:val="24"/>
              </w:rPr>
            </w:pPr>
            <w:r w:rsidRPr="00565C53">
              <w:rPr>
                <w:rFonts w:ascii="Times New Roman" w:hAnsi="Times New Roman" w:cs="Times New Roman"/>
                <w:b/>
                <w:bCs/>
                <w:color w:val="FFFFFF"/>
                <w:sz w:val="24"/>
                <w:szCs w:val="24"/>
              </w:rPr>
              <w:t>Date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218B528" w14:textId="77777777" w:rsidR="00097E1F" w:rsidRPr="00565C53" w:rsidRDefault="004C74A0" w:rsidP="00B250EC">
            <w:pPr>
              <w:spacing w:line="360" w:lineRule="auto"/>
              <w:jc w:val="both"/>
              <w:rPr>
                <w:rFonts w:ascii="Times New Roman" w:hAnsi="Times New Roman" w:cs="Times New Roman"/>
                <w:sz w:val="24"/>
                <w:szCs w:val="24"/>
              </w:rPr>
            </w:pPr>
            <w:r w:rsidRPr="00565C53">
              <w:rPr>
                <w:rFonts w:ascii="Times New Roman" w:hAnsi="Times New Roman" w:cs="Times New Roman"/>
                <w:b/>
                <w:bCs/>
                <w:color w:val="FFFFFF"/>
                <w:sz w:val="24"/>
                <w:szCs w:val="24"/>
              </w:rPr>
              <w:t>Author</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EA80B8" w14:textId="77777777" w:rsidR="00097E1F" w:rsidRPr="00565C53" w:rsidRDefault="004C74A0" w:rsidP="00B250EC">
            <w:pPr>
              <w:spacing w:line="360" w:lineRule="auto"/>
              <w:jc w:val="both"/>
              <w:rPr>
                <w:rFonts w:ascii="Times New Roman" w:hAnsi="Times New Roman" w:cs="Times New Roman"/>
                <w:sz w:val="24"/>
                <w:szCs w:val="24"/>
              </w:rPr>
            </w:pPr>
            <w:r w:rsidRPr="00565C53">
              <w:rPr>
                <w:rFonts w:ascii="Times New Roman" w:hAnsi="Times New Roman" w:cs="Times New Roman"/>
                <w:b/>
                <w:bCs/>
                <w:color w:val="FFFFFF"/>
                <w:sz w:val="24"/>
                <w:szCs w:val="24"/>
              </w:rPr>
              <w:t>Description</w:t>
            </w:r>
          </w:p>
        </w:tc>
      </w:tr>
      <w:tr w:rsidR="00565C53" w:rsidRPr="00565C53" w14:paraId="7C093FB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A50570" w14:textId="77777777" w:rsidR="00097E1F" w:rsidRPr="00565C53" w:rsidRDefault="004C74A0" w:rsidP="00B250EC">
            <w:pPr>
              <w:spacing w:line="360" w:lineRule="auto"/>
              <w:jc w:val="both"/>
              <w:rPr>
                <w:rFonts w:ascii="Times New Roman" w:hAnsi="Times New Roman" w:cs="Times New Roman"/>
                <w:sz w:val="24"/>
                <w:szCs w:val="24"/>
              </w:rPr>
            </w:pPr>
            <w:r w:rsidRPr="00565C53">
              <w:rPr>
                <w:rFonts w:ascii="Times New Roman" w:hAnsi="Times New Roman" w:cs="Times New Roman"/>
                <w:sz w:val="24"/>
                <w:szCs w:val="24"/>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CE5FC0" w14:textId="77777777" w:rsidR="00097E1F" w:rsidRPr="00565C53" w:rsidRDefault="004C74A0" w:rsidP="00B250EC">
            <w:pPr>
              <w:spacing w:line="360" w:lineRule="auto"/>
              <w:jc w:val="both"/>
              <w:rPr>
                <w:rFonts w:ascii="Times New Roman" w:hAnsi="Times New Roman" w:cs="Times New Roman"/>
                <w:sz w:val="24"/>
                <w:szCs w:val="24"/>
              </w:rPr>
            </w:pPr>
            <w:r w:rsidRPr="00565C53">
              <w:rPr>
                <w:rFonts w:ascii="Times New Roman" w:hAnsi="Times New Roman" w:cs="Times New Roman"/>
                <w:sz w:val="24"/>
                <w:szCs w:val="24"/>
              </w:rPr>
              <w:t>17/04/2026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3BF5DC" w14:textId="77777777" w:rsidR="00097E1F" w:rsidRPr="00565C53" w:rsidRDefault="004C74A0" w:rsidP="00B250EC">
            <w:pPr>
              <w:spacing w:line="360" w:lineRule="auto"/>
              <w:jc w:val="both"/>
              <w:rPr>
                <w:rFonts w:ascii="Times New Roman" w:hAnsi="Times New Roman" w:cs="Times New Roman"/>
                <w:sz w:val="24"/>
                <w:szCs w:val="24"/>
              </w:rPr>
            </w:pPr>
            <w:r w:rsidRPr="00565C53">
              <w:rPr>
                <w:rFonts w:ascii="Times New Roman" w:hAnsi="Times New Roman" w:cs="Times New Roman"/>
                <w:sz w:val="24"/>
                <w:szCs w:val="24"/>
              </w:rPr>
              <w:t>[Author Name]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53B9BC" w14:textId="77777777" w:rsidR="00097E1F" w:rsidRPr="00565C53" w:rsidRDefault="004C74A0" w:rsidP="00B250EC">
            <w:pPr>
              <w:spacing w:line="360" w:lineRule="auto"/>
              <w:jc w:val="both"/>
              <w:rPr>
                <w:rFonts w:ascii="Times New Roman" w:hAnsi="Times New Roman" w:cs="Times New Roman"/>
                <w:sz w:val="24"/>
                <w:szCs w:val="24"/>
              </w:rPr>
            </w:pPr>
            <w:r w:rsidRPr="00565C53">
              <w:rPr>
                <w:rFonts w:ascii="Times New Roman" w:hAnsi="Times New Roman" w:cs="Times New Roman"/>
                <w:sz w:val="24"/>
                <w:szCs w:val="24"/>
              </w:rPr>
              <w:t>Initial release</w:t>
            </w:r>
          </w:p>
        </w:tc>
      </w:tr>
    </w:tbl>
    <w:p w14:paraId="09DDD780" w14:textId="77777777" w:rsidR="00097E1F" w:rsidRPr="00565C53" w:rsidRDefault="00097E1F" w:rsidP="00B250EC">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65C53" w:rsidRPr="00565C53" w14:paraId="51C9A9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EA10DC3" w14:textId="77777777" w:rsidR="00097E1F" w:rsidRPr="00565C53" w:rsidRDefault="004C74A0" w:rsidP="00B250EC">
            <w:pPr>
              <w:spacing w:line="360" w:lineRule="auto"/>
              <w:jc w:val="both"/>
              <w:rPr>
                <w:rFonts w:ascii="Times New Roman" w:hAnsi="Times New Roman" w:cs="Times New Roman"/>
                <w:sz w:val="24"/>
                <w:szCs w:val="24"/>
              </w:rPr>
            </w:pPr>
            <w:r w:rsidRPr="00565C53">
              <w:rPr>
                <w:rFonts w:ascii="Times New Roman" w:hAnsi="Times New Roman" w:cs="Times New Roman"/>
                <w:b/>
                <w:bCs/>
                <w:sz w:val="24"/>
                <w:szCs w:val="24"/>
              </w:rPr>
              <w:t>Role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399B786" w14:textId="77777777" w:rsidR="00097E1F" w:rsidRPr="00565C53" w:rsidRDefault="004C74A0" w:rsidP="00B250EC">
            <w:pPr>
              <w:spacing w:line="360" w:lineRule="auto"/>
              <w:jc w:val="both"/>
              <w:rPr>
                <w:rFonts w:ascii="Times New Roman" w:hAnsi="Times New Roman" w:cs="Times New Roman"/>
                <w:sz w:val="24"/>
                <w:szCs w:val="24"/>
              </w:rPr>
            </w:pPr>
            <w:r w:rsidRPr="00565C53">
              <w:rPr>
                <w:rFonts w:ascii="Times New Roman" w:hAnsi="Times New Roman" w:cs="Times New Roman"/>
                <w:b/>
                <w:bCs/>
                <w:sz w:val="24"/>
                <w:szCs w:val="24"/>
              </w:rPr>
              <w:t>Name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B2266AC" w14:textId="77777777" w:rsidR="00097E1F" w:rsidRPr="00565C53" w:rsidRDefault="004C74A0" w:rsidP="00B250EC">
            <w:pPr>
              <w:spacing w:line="360" w:lineRule="auto"/>
              <w:jc w:val="both"/>
              <w:rPr>
                <w:rFonts w:ascii="Times New Roman" w:hAnsi="Times New Roman" w:cs="Times New Roman"/>
                <w:sz w:val="24"/>
                <w:szCs w:val="24"/>
              </w:rPr>
            </w:pPr>
            <w:r w:rsidRPr="00565C53">
              <w:rPr>
                <w:rFonts w:ascii="Times New Roman" w:hAnsi="Times New Roman" w:cs="Times New Roman"/>
                <w:b/>
                <w:bCs/>
                <w:sz w:val="24"/>
                <w:szCs w:val="24"/>
              </w:rPr>
              <w:t>Signature / Date</w:t>
            </w:r>
          </w:p>
        </w:tc>
      </w:tr>
      <w:tr w:rsidR="00565C53" w:rsidRPr="00565C53" w14:paraId="3FED62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87DF74" w14:textId="77777777" w:rsidR="00097E1F" w:rsidRPr="00565C53" w:rsidRDefault="004C74A0" w:rsidP="00B250EC">
            <w:pPr>
              <w:spacing w:line="360" w:lineRule="auto"/>
              <w:jc w:val="both"/>
              <w:rPr>
                <w:rFonts w:ascii="Times New Roman" w:hAnsi="Times New Roman" w:cs="Times New Roman"/>
                <w:sz w:val="24"/>
                <w:szCs w:val="24"/>
              </w:rPr>
            </w:pPr>
            <w:r w:rsidRPr="00565C53">
              <w:rPr>
                <w:rFonts w:ascii="Times New Roman" w:hAnsi="Times New Roman" w:cs="Times New Roman"/>
                <w:sz w:val="24"/>
                <w:szCs w:val="24"/>
              </w:rPr>
              <w:t>Prepared by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944B7E" w14:textId="77777777" w:rsidR="00097E1F" w:rsidRPr="00565C53" w:rsidRDefault="004C74A0" w:rsidP="00B250EC">
            <w:pPr>
              <w:spacing w:line="360" w:lineRule="auto"/>
              <w:jc w:val="both"/>
              <w:rPr>
                <w:rFonts w:ascii="Times New Roman" w:hAnsi="Times New Roman" w:cs="Times New Roman"/>
                <w:sz w:val="24"/>
                <w:szCs w:val="24"/>
              </w:rPr>
            </w:pPr>
            <w:r w:rsidRPr="00565C53">
              <w:rPr>
                <w:rFonts w:ascii="Times New Roman" w:hAnsi="Times New Roman" w:cs="Times New Roman"/>
                <w:sz w:val="24"/>
                <w:szCs w:val="24"/>
              </w:rPr>
              <w:t>[Information Security Officer]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20FF42" w14:textId="77777777" w:rsidR="00097E1F" w:rsidRPr="00565C53" w:rsidRDefault="00097E1F" w:rsidP="00B250EC">
            <w:pPr>
              <w:spacing w:line="360" w:lineRule="auto"/>
              <w:jc w:val="both"/>
              <w:rPr>
                <w:rFonts w:ascii="Times New Roman" w:hAnsi="Times New Roman" w:cs="Times New Roman"/>
                <w:sz w:val="24"/>
                <w:szCs w:val="24"/>
              </w:rPr>
            </w:pPr>
          </w:p>
        </w:tc>
      </w:tr>
      <w:tr w:rsidR="00565C53" w:rsidRPr="00565C53" w14:paraId="136978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EFE05E" w14:textId="77777777" w:rsidR="00097E1F" w:rsidRPr="00565C53" w:rsidRDefault="004C74A0" w:rsidP="00B250EC">
            <w:pPr>
              <w:spacing w:line="360" w:lineRule="auto"/>
              <w:jc w:val="both"/>
              <w:rPr>
                <w:rFonts w:ascii="Times New Roman" w:hAnsi="Times New Roman" w:cs="Times New Roman"/>
                <w:sz w:val="24"/>
                <w:szCs w:val="24"/>
              </w:rPr>
            </w:pPr>
            <w:r w:rsidRPr="00565C53">
              <w:rPr>
                <w:rFonts w:ascii="Times New Roman" w:hAnsi="Times New Roman" w:cs="Times New Roman"/>
                <w:sz w:val="24"/>
                <w:szCs w:val="24"/>
              </w:rPr>
              <w:t>Reviewed by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7F353D" w14:textId="77777777" w:rsidR="00097E1F" w:rsidRPr="00565C53" w:rsidRDefault="004C74A0" w:rsidP="00B250EC">
            <w:pPr>
              <w:spacing w:line="360" w:lineRule="auto"/>
              <w:jc w:val="both"/>
              <w:rPr>
                <w:rFonts w:ascii="Times New Roman" w:hAnsi="Times New Roman" w:cs="Times New Roman"/>
                <w:sz w:val="24"/>
                <w:szCs w:val="24"/>
              </w:rPr>
            </w:pPr>
            <w:r w:rsidRPr="00565C53">
              <w:rPr>
                <w:rFonts w:ascii="Times New Roman" w:hAnsi="Times New Roman" w:cs="Times New Roman"/>
                <w:sz w:val="24"/>
                <w:szCs w:val="24"/>
              </w:rPr>
              <w:t>[Risk / Compliance Officer]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2A3CC0" w14:textId="77777777" w:rsidR="00097E1F" w:rsidRPr="00565C53" w:rsidRDefault="00097E1F" w:rsidP="00B250EC">
            <w:pPr>
              <w:spacing w:line="360" w:lineRule="auto"/>
              <w:jc w:val="both"/>
              <w:rPr>
                <w:rFonts w:ascii="Times New Roman" w:hAnsi="Times New Roman" w:cs="Times New Roman"/>
                <w:sz w:val="24"/>
                <w:szCs w:val="24"/>
              </w:rPr>
            </w:pPr>
          </w:p>
        </w:tc>
      </w:tr>
      <w:tr w:rsidR="00565C53" w:rsidRPr="00565C53" w14:paraId="44C070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429B27" w14:textId="77777777" w:rsidR="00097E1F" w:rsidRPr="00565C53" w:rsidRDefault="004C74A0" w:rsidP="00B250EC">
            <w:pPr>
              <w:spacing w:line="360" w:lineRule="auto"/>
              <w:jc w:val="both"/>
              <w:rPr>
                <w:rFonts w:ascii="Times New Roman" w:hAnsi="Times New Roman" w:cs="Times New Roman"/>
                <w:sz w:val="24"/>
                <w:szCs w:val="24"/>
              </w:rPr>
            </w:pPr>
            <w:r w:rsidRPr="00565C53">
              <w:rPr>
                <w:rFonts w:ascii="Times New Roman" w:hAnsi="Times New Roman" w:cs="Times New Roman"/>
                <w:sz w:val="24"/>
                <w:szCs w:val="24"/>
              </w:rPr>
              <w:t>Approved by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471085" w14:textId="77777777" w:rsidR="00097E1F" w:rsidRPr="00565C53" w:rsidRDefault="004C74A0" w:rsidP="00B250EC">
            <w:pPr>
              <w:spacing w:line="360" w:lineRule="auto"/>
              <w:jc w:val="both"/>
              <w:rPr>
                <w:rFonts w:ascii="Times New Roman" w:hAnsi="Times New Roman" w:cs="Times New Roman"/>
                <w:sz w:val="24"/>
                <w:szCs w:val="24"/>
              </w:rPr>
            </w:pPr>
            <w:r w:rsidRPr="00565C53">
              <w:rPr>
                <w:rFonts w:ascii="Times New Roman" w:hAnsi="Times New Roman" w:cs="Times New Roman"/>
                <w:sz w:val="24"/>
                <w:szCs w:val="24"/>
              </w:rPr>
              <w:t>[CEO / Board]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5180A2" w14:textId="77777777" w:rsidR="00097E1F" w:rsidRPr="00565C53" w:rsidRDefault="00097E1F" w:rsidP="00B250EC">
            <w:pPr>
              <w:spacing w:line="360" w:lineRule="auto"/>
              <w:jc w:val="both"/>
              <w:rPr>
                <w:rFonts w:ascii="Times New Roman" w:hAnsi="Times New Roman" w:cs="Times New Roman"/>
                <w:sz w:val="24"/>
                <w:szCs w:val="24"/>
              </w:rPr>
            </w:pPr>
          </w:p>
        </w:tc>
      </w:tr>
    </w:tbl>
    <w:p w14:paraId="25B4AA9D" w14:textId="77777777" w:rsidR="00097E1F" w:rsidRPr="00565C53" w:rsidRDefault="00097E1F" w:rsidP="00B250EC">
      <w:pPr>
        <w:spacing w:line="360" w:lineRule="auto"/>
        <w:jc w:val="both"/>
        <w:rPr>
          <w:rFonts w:ascii="Times New Roman" w:hAnsi="Times New Roman" w:cs="Times New Roman"/>
          <w:sz w:val="24"/>
          <w:szCs w:val="24"/>
        </w:rPr>
      </w:pPr>
    </w:p>
    <w:p w14:paraId="1F0214B7" w14:textId="04728291" w:rsidR="00097E1F" w:rsidRPr="00565C53" w:rsidRDefault="004C74A0" w:rsidP="00B250EC">
      <w:pPr>
        <w:spacing w:before="80" w:after="80" w:line="360" w:lineRule="auto"/>
        <w:jc w:val="both"/>
        <w:rPr>
          <w:rFonts w:ascii="Times New Roman" w:hAnsi="Times New Roman" w:cs="Times New Roman"/>
        </w:rPr>
      </w:pPr>
      <w:r w:rsidRPr="00565C53">
        <w:rPr>
          <w:rFonts w:ascii="Times New Roman" w:hAnsi="Times New Roman" w:cs="Times New Roman"/>
          <w:sz w:val="24"/>
          <w:szCs w:val="24"/>
        </w:rPr>
        <w:t xml:space="preserve">This document defines the scope of the Information Security Management System (ISMS) for </w:t>
      </w:r>
      <w:r w:rsidR="00565C53">
        <w:rPr>
          <w:rFonts w:ascii="Times New Roman" w:hAnsi="Times New Roman" w:cs="Times New Roman"/>
          <w:sz w:val="24"/>
          <w:szCs w:val="24"/>
        </w:rPr>
        <w:t>Nususi Sacco</w:t>
      </w:r>
      <w:r w:rsidRPr="00565C53">
        <w:rPr>
          <w:rFonts w:ascii="Times New Roman" w:hAnsi="Times New Roman" w:cs="Times New Roman"/>
          <w:sz w:val="24"/>
          <w:szCs w:val="24"/>
        </w:rPr>
        <w:t xml:space="preserve"> in accordance with Clause 4.3 of ISO/IEC 27001:2022. It shall be reviewed at least annually or when significant changes occur to the organisation, its systems, or the regulatory environment</w:t>
      </w:r>
      <w:r w:rsidRPr="00565C53">
        <w:rPr>
          <w:rFonts w:ascii="Times New Roman" w:hAnsi="Times New Roman" w:cs="Times New Roman"/>
          <w:color w:val="404040"/>
        </w:rPr>
        <w:t>.</w:t>
      </w:r>
    </w:p>
    <w:p w14:paraId="2DE1757E" w14:textId="77777777" w:rsidR="00097E1F" w:rsidRPr="00565C53" w:rsidRDefault="004C74A0" w:rsidP="00B250EC">
      <w:pPr>
        <w:spacing w:line="360" w:lineRule="auto"/>
        <w:jc w:val="both"/>
        <w:rPr>
          <w:rFonts w:ascii="Times New Roman" w:hAnsi="Times New Roman" w:cs="Times New Roman"/>
        </w:rPr>
      </w:pPr>
      <w:r w:rsidRPr="00565C53">
        <w:rPr>
          <w:rFonts w:ascii="Times New Roman" w:hAnsi="Times New Roman" w:cs="Times New Roman"/>
        </w:rPr>
        <w:br w:type="page"/>
      </w:r>
    </w:p>
    <w:p w14:paraId="3D65216A" w14:textId="77777777" w:rsidR="00097E1F" w:rsidRPr="00565C53" w:rsidRDefault="004C74A0" w:rsidP="00B250EC">
      <w:pPr>
        <w:pStyle w:val="Heading1"/>
        <w:pBdr>
          <w:bottom w:val="single" w:sz="6" w:space="4" w:color="2E5FA3"/>
        </w:pBdr>
        <w:spacing w:line="360" w:lineRule="auto"/>
        <w:jc w:val="both"/>
        <w:rPr>
          <w:rFonts w:ascii="Times New Roman" w:hAnsi="Times New Roman" w:cs="Times New Roman"/>
          <w:color w:val="auto"/>
        </w:rPr>
      </w:pPr>
      <w:r w:rsidRPr="00565C53">
        <w:rPr>
          <w:rFonts w:ascii="Times New Roman" w:hAnsi="Times New Roman" w:cs="Times New Roman"/>
          <w:color w:val="auto"/>
        </w:rPr>
        <w:lastRenderedPageBreak/>
        <w:t>1. Purpose and Objectives</w:t>
      </w:r>
    </w:p>
    <w:p w14:paraId="6BBFB3A6" w14:textId="6940ACB7" w:rsidR="00097E1F" w:rsidRPr="00565C53" w:rsidRDefault="004C74A0" w:rsidP="00B250EC">
      <w:pPr>
        <w:spacing w:before="80" w:after="80" w:line="360" w:lineRule="auto"/>
        <w:jc w:val="both"/>
        <w:rPr>
          <w:rFonts w:ascii="Times New Roman" w:hAnsi="Times New Roman" w:cs="Times New Roman"/>
          <w:sz w:val="24"/>
          <w:szCs w:val="24"/>
        </w:rPr>
      </w:pPr>
      <w:r w:rsidRPr="00565C53">
        <w:rPr>
          <w:rFonts w:ascii="Times New Roman" w:hAnsi="Times New Roman" w:cs="Times New Roman"/>
          <w:sz w:val="24"/>
          <w:szCs w:val="24"/>
        </w:rPr>
        <w:t xml:space="preserve">This document formally defines the scope of the Information Security Management System (ISMS) established by </w:t>
      </w:r>
      <w:r w:rsidR="00B250EC">
        <w:rPr>
          <w:rFonts w:ascii="Times New Roman" w:hAnsi="Times New Roman" w:cs="Times New Roman"/>
          <w:sz w:val="24"/>
          <w:szCs w:val="24"/>
        </w:rPr>
        <w:t>Nususi Sacco</w:t>
      </w:r>
      <w:r w:rsidRPr="00565C53">
        <w:rPr>
          <w:rFonts w:ascii="Times New Roman" w:hAnsi="Times New Roman" w:cs="Times New Roman"/>
          <w:sz w:val="24"/>
          <w:szCs w:val="24"/>
        </w:rPr>
        <w:t xml:space="preserve"> (hereinafter referred to as "the S</w:t>
      </w:r>
      <w:r w:rsidR="00B250EC">
        <w:rPr>
          <w:rFonts w:ascii="Times New Roman" w:hAnsi="Times New Roman" w:cs="Times New Roman"/>
          <w:sz w:val="24"/>
          <w:szCs w:val="24"/>
        </w:rPr>
        <w:t>acco</w:t>
      </w:r>
      <w:r w:rsidRPr="00565C53">
        <w:rPr>
          <w:rFonts w:ascii="Times New Roman" w:hAnsi="Times New Roman" w:cs="Times New Roman"/>
          <w:sz w:val="24"/>
          <w:szCs w:val="24"/>
        </w:rPr>
        <w:t xml:space="preserve">"). It has been prepared in accordance with Clause 4.3 of ISO/IEC 27001:2022, which requires organisations to determine the boundaries and applicability of the ISMS, </w:t>
      </w:r>
      <w:r w:rsidR="00B250EC" w:rsidRPr="00565C53">
        <w:rPr>
          <w:rFonts w:ascii="Times New Roman" w:hAnsi="Times New Roman" w:cs="Times New Roman"/>
          <w:sz w:val="24"/>
          <w:szCs w:val="24"/>
        </w:rPr>
        <w:t>considering</w:t>
      </w:r>
      <w:r w:rsidRPr="00565C53">
        <w:rPr>
          <w:rFonts w:ascii="Times New Roman" w:hAnsi="Times New Roman" w:cs="Times New Roman"/>
          <w:sz w:val="24"/>
          <w:szCs w:val="24"/>
        </w:rPr>
        <w:t>:</w:t>
      </w:r>
    </w:p>
    <w:p w14:paraId="345BE6D5" w14:textId="77777777" w:rsidR="00097E1F" w:rsidRPr="00565C53" w:rsidRDefault="004C74A0" w:rsidP="00B250EC">
      <w:pPr>
        <w:pStyle w:val="ListParagraph"/>
        <w:numPr>
          <w:ilvl w:val="0"/>
          <w:numId w:val="2"/>
        </w:numPr>
        <w:spacing w:before="40" w:after="40" w:line="360" w:lineRule="auto"/>
        <w:jc w:val="both"/>
        <w:rPr>
          <w:rFonts w:ascii="Times New Roman" w:hAnsi="Times New Roman" w:cs="Times New Roman"/>
          <w:sz w:val="24"/>
          <w:szCs w:val="24"/>
        </w:rPr>
      </w:pPr>
      <w:r w:rsidRPr="00565C53">
        <w:rPr>
          <w:rFonts w:ascii="Times New Roman" w:hAnsi="Times New Roman" w:cs="Times New Roman"/>
          <w:sz w:val="24"/>
          <w:szCs w:val="24"/>
        </w:rPr>
        <w:t>The internal and external issues referred to in Clause 4.1</w:t>
      </w:r>
    </w:p>
    <w:p w14:paraId="44B35936" w14:textId="77777777" w:rsidR="00097E1F" w:rsidRPr="00565C53" w:rsidRDefault="004C74A0" w:rsidP="00B250EC">
      <w:pPr>
        <w:pStyle w:val="ListParagraph"/>
        <w:numPr>
          <w:ilvl w:val="0"/>
          <w:numId w:val="2"/>
        </w:numPr>
        <w:spacing w:before="40" w:after="40" w:line="360" w:lineRule="auto"/>
        <w:jc w:val="both"/>
        <w:rPr>
          <w:rFonts w:ascii="Times New Roman" w:hAnsi="Times New Roman" w:cs="Times New Roman"/>
          <w:sz w:val="24"/>
          <w:szCs w:val="24"/>
        </w:rPr>
      </w:pPr>
      <w:r w:rsidRPr="00565C53">
        <w:rPr>
          <w:rFonts w:ascii="Times New Roman" w:hAnsi="Times New Roman" w:cs="Times New Roman"/>
          <w:sz w:val="24"/>
          <w:szCs w:val="24"/>
        </w:rPr>
        <w:t>The requirements of interested parties referred to in Clause 4.2</w:t>
      </w:r>
    </w:p>
    <w:p w14:paraId="4FDA5318" w14:textId="68A8CA46" w:rsidR="00097E1F" w:rsidRPr="00B250EC" w:rsidRDefault="004C74A0" w:rsidP="00B250EC">
      <w:pPr>
        <w:pStyle w:val="ListParagraph"/>
        <w:numPr>
          <w:ilvl w:val="0"/>
          <w:numId w:val="2"/>
        </w:numPr>
        <w:spacing w:before="40" w:after="40" w:line="360" w:lineRule="auto"/>
        <w:jc w:val="both"/>
        <w:rPr>
          <w:rFonts w:ascii="Times New Roman" w:hAnsi="Times New Roman" w:cs="Times New Roman"/>
          <w:sz w:val="24"/>
          <w:szCs w:val="24"/>
        </w:rPr>
      </w:pPr>
      <w:r w:rsidRPr="00B250EC">
        <w:rPr>
          <w:rFonts w:ascii="Times New Roman" w:hAnsi="Times New Roman" w:cs="Times New Roman"/>
          <w:sz w:val="24"/>
          <w:szCs w:val="24"/>
        </w:rPr>
        <w:t>The interfaces and dependencies between activities performed by the organi</w:t>
      </w:r>
      <w:r w:rsidR="00B250EC" w:rsidRPr="00B250EC">
        <w:rPr>
          <w:rFonts w:ascii="Times New Roman" w:hAnsi="Times New Roman" w:cs="Times New Roman"/>
          <w:sz w:val="24"/>
          <w:szCs w:val="24"/>
        </w:rPr>
        <w:t>z</w:t>
      </w:r>
      <w:r w:rsidRPr="00B250EC">
        <w:rPr>
          <w:rFonts w:ascii="Times New Roman" w:hAnsi="Times New Roman" w:cs="Times New Roman"/>
          <w:sz w:val="24"/>
          <w:szCs w:val="24"/>
        </w:rPr>
        <w:t>ation and those performed by other organi</w:t>
      </w:r>
      <w:r w:rsidR="00B250EC" w:rsidRPr="00B250EC">
        <w:rPr>
          <w:rFonts w:ascii="Times New Roman" w:hAnsi="Times New Roman" w:cs="Times New Roman"/>
          <w:sz w:val="24"/>
          <w:szCs w:val="24"/>
        </w:rPr>
        <w:t>z</w:t>
      </w:r>
      <w:r w:rsidRPr="00B250EC">
        <w:rPr>
          <w:rFonts w:ascii="Times New Roman" w:hAnsi="Times New Roman" w:cs="Times New Roman"/>
          <w:sz w:val="24"/>
          <w:szCs w:val="24"/>
        </w:rPr>
        <w:t>ations</w:t>
      </w:r>
    </w:p>
    <w:p w14:paraId="05B2ABEB" w14:textId="77777777" w:rsidR="00097E1F" w:rsidRPr="00565C53" w:rsidRDefault="004C74A0" w:rsidP="00B250EC">
      <w:pPr>
        <w:spacing w:before="80" w:after="80" w:line="360" w:lineRule="auto"/>
        <w:jc w:val="both"/>
        <w:rPr>
          <w:rFonts w:ascii="Times New Roman" w:hAnsi="Times New Roman" w:cs="Times New Roman"/>
          <w:sz w:val="24"/>
          <w:szCs w:val="24"/>
        </w:rPr>
      </w:pPr>
      <w:r w:rsidRPr="00565C53">
        <w:rPr>
          <w:rFonts w:ascii="Times New Roman" w:hAnsi="Times New Roman" w:cs="Times New Roman"/>
          <w:sz w:val="24"/>
          <w:szCs w:val="24"/>
        </w:rPr>
        <w:t>The primary objectives of defining this scope are to:</w:t>
      </w:r>
    </w:p>
    <w:p w14:paraId="327A14F0" w14:textId="77777777" w:rsidR="00097E1F" w:rsidRPr="00565C53" w:rsidRDefault="004C74A0" w:rsidP="00B250EC">
      <w:pPr>
        <w:pStyle w:val="ListParagraph"/>
        <w:numPr>
          <w:ilvl w:val="0"/>
          <w:numId w:val="2"/>
        </w:numPr>
        <w:spacing w:before="40" w:after="40" w:line="360" w:lineRule="auto"/>
        <w:jc w:val="both"/>
        <w:rPr>
          <w:rFonts w:ascii="Times New Roman" w:hAnsi="Times New Roman" w:cs="Times New Roman"/>
          <w:sz w:val="24"/>
          <w:szCs w:val="24"/>
        </w:rPr>
      </w:pPr>
      <w:r w:rsidRPr="00565C53">
        <w:rPr>
          <w:rFonts w:ascii="Times New Roman" w:hAnsi="Times New Roman" w:cs="Times New Roman"/>
          <w:sz w:val="24"/>
          <w:szCs w:val="24"/>
        </w:rPr>
        <w:t>Establish clear boundaries for the ISMS and the information assets it protects</w:t>
      </w:r>
    </w:p>
    <w:p w14:paraId="1082085E" w14:textId="77777777" w:rsidR="00097E1F" w:rsidRPr="00565C53" w:rsidRDefault="004C74A0" w:rsidP="00B250EC">
      <w:pPr>
        <w:pStyle w:val="ListParagraph"/>
        <w:numPr>
          <w:ilvl w:val="0"/>
          <w:numId w:val="2"/>
        </w:numPr>
        <w:spacing w:before="40" w:after="40" w:line="360" w:lineRule="auto"/>
        <w:jc w:val="both"/>
        <w:rPr>
          <w:rFonts w:ascii="Times New Roman" w:hAnsi="Times New Roman" w:cs="Times New Roman"/>
          <w:sz w:val="24"/>
          <w:szCs w:val="24"/>
        </w:rPr>
      </w:pPr>
      <w:r w:rsidRPr="00565C53">
        <w:rPr>
          <w:rFonts w:ascii="Times New Roman" w:hAnsi="Times New Roman" w:cs="Times New Roman"/>
          <w:sz w:val="24"/>
          <w:szCs w:val="24"/>
        </w:rPr>
        <w:t>Ensure all critical information assets, systems, and processes are covered by appropriate security controls</w:t>
      </w:r>
    </w:p>
    <w:p w14:paraId="6787B512" w14:textId="77777777" w:rsidR="00097E1F" w:rsidRPr="00565C53" w:rsidRDefault="004C74A0" w:rsidP="00B250EC">
      <w:pPr>
        <w:pStyle w:val="ListParagraph"/>
        <w:numPr>
          <w:ilvl w:val="0"/>
          <w:numId w:val="2"/>
        </w:numPr>
        <w:spacing w:before="40" w:after="40" w:line="360" w:lineRule="auto"/>
        <w:jc w:val="both"/>
        <w:rPr>
          <w:rFonts w:ascii="Times New Roman" w:hAnsi="Times New Roman" w:cs="Times New Roman"/>
          <w:sz w:val="24"/>
          <w:szCs w:val="24"/>
        </w:rPr>
      </w:pPr>
      <w:r w:rsidRPr="00565C53">
        <w:rPr>
          <w:rFonts w:ascii="Times New Roman" w:hAnsi="Times New Roman" w:cs="Times New Roman"/>
          <w:sz w:val="24"/>
          <w:szCs w:val="24"/>
        </w:rPr>
        <w:t>Meet the requirements of ISO/IEC 27001:2022 certification</w:t>
      </w:r>
    </w:p>
    <w:p w14:paraId="5C3A52D9" w14:textId="2E64DC69" w:rsidR="00097E1F" w:rsidRPr="00565C53" w:rsidRDefault="004C74A0" w:rsidP="00B250EC">
      <w:pPr>
        <w:pStyle w:val="ListParagraph"/>
        <w:numPr>
          <w:ilvl w:val="0"/>
          <w:numId w:val="2"/>
        </w:numPr>
        <w:spacing w:before="40" w:after="40" w:line="360" w:lineRule="auto"/>
        <w:jc w:val="both"/>
        <w:rPr>
          <w:rFonts w:ascii="Times New Roman" w:hAnsi="Times New Roman" w:cs="Times New Roman"/>
          <w:sz w:val="24"/>
          <w:szCs w:val="24"/>
        </w:rPr>
      </w:pPr>
      <w:r w:rsidRPr="00565C53">
        <w:rPr>
          <w:rFonts w:ascii="Times New Roman" w:hAnsi="Times New Roman" w:cs="Times New Roman"/>
          <w:sz w:val="24"/>
          <w:szCs w:val="24"/>
        </w:rPr>
        <w:t>Satisfy obligations under the Kenya Data Protection Act 2019, the SACCO Societies Act</w:t>
      </w:r>
      <w:r w:rsidRPr="00565C53">
        <w:rPr>
          <w:rFonts w:ascii="Times New Roman" w:hAnsi="Times New Roman" w:cs="Times New Roman"/>
          <w:sz w:val="24"/>
          <w:szCs w:val="24"/>
        </w:rPr>
        <w:t xml:space="preserve"> and SASRA ICT governance requirements</w:t>
      </w:r>
    </w:p>
    <w:p w14:paraId="44892A78" w14:textId="77777777" w:rsidR="00097E1F" w:rsidRPr="00565C53" w:rsidRDefault="004C74A0" w:rsidP="00B250EC">
      <w:pPr>
        <w:pStyle w:val="ListParagraph"/>
        <w:numPr>
          <w:ilvl w:val="0"/>
          <w:numId w:val="2"/>
        </w:numPr>
        <w:spacing w:before="40" w:after="40" w:line="360" w:lineRule="auto"/>
        <w:jc w:val="both"/>
        <w:rPr>
          <w:rFonts w:ascii="Times New Roman" w:hAnsi="Times New Roman" w:cs="Times New Roman"/>
          <w:sz w:val="24"/>
          <w:szCs w:val="24"/>
        </w:rPr>
      </w:pPr>
      <w:r w:rsidRPr="00565C53">
        <w:rPr>
          <w:rFonts w:ascii="Times New Roman" w:hAnsi="Times New Roman" w:cs="Times New Roman"/>
          <w:sz w:val="24"/>
          <w:szCs w:val="24"/>
        </w:rPr>
        <w:t>Provide a foundation for the risk assessment, Statement of Applicability, and treatment planning activities</w:t>
      </w:r>
    </w:p>
    <w:p w14:paraId="5D2F1D0D" w14:textId="77777777" w:rsidR="00097E1F" w:rsidRPr="00565C53" w:rsidRDefault="00097E1F" w:rsidP="00B250EC">
      <w:pPr>
        <w:spacing w:line="360" w:lineRule="auto"/>
        <w:jc w:val="both"/>
        <w:rPr>
          <w:rFonts w:ascii="Times New Roman" w:hAnsi="Times New Roman" w:cs="Times New Roman"/>
        </w:rPr>
      </w:pPr>
    </w:p>
    <w:p w14:paraId="737A654B" w14:textId="77777777" w:rsidR="00097E1F" w:rsidRPr="00565C53" w:rsidRDefault="004C74A0" w:rsidP="00B250EC">
      <w:pPr>
        <w:spacing w:line="360" w:lineRule="auto"/>
        <w:jc w:val="both"/>
        <w:rPr>
          <w:rFonts w:ascii="Times New Roman" w:hAnsi="Times New Roman" w:cs="Times New Roman"/>
        </w:rPr>
      </w:pPr>
      <w:r w:rsidRPr="00565C53">
        <w:rPr>
          <w:rFonts w:ascii="Times New Roman" w:hAnsi="Times New Roman" w:cs="Times New Roman"/>
        </w:rPr>
        <w:br w:type="page"/>
      </w:r>
    </w:p>
    <w:p w14:paraId="398CEBD4" w14:textId="77777777" w:rsidR="00097E1F" w:rsidRPr="00B250EC" w:rsidRDefault="004C74A0" w:rsidP="00B250EC">
      <w:pPr>
        <w:pStyle w:val="Heading1"/>
        <w:pBdr>
          <w:bottom w:val="single" w:sz="6" w:space="4" w:color="2E5FA3"/>
        </w:pBdr>
        <w:spacing w:line="360" w:lineRule="auto"/>
        <w:jc w:val="both"/>
        <w:rPr>
          <w:rFonts w:ascii="Times New Roman" w:hAnsi="Times New Roman" w:cs="Times New Roman"/>
          <w:color w:val="auto"/>
        </w:rPr>
      </w:pPr>
      <w:r w:rsidRPr="00B250EC">
        <w:rPr>
          <w:rFonts w:ascii="Times New Roman" w:hAnsi="Times New Roman" w:cs="Times New Roman"/>
          <w:color w:val="auto"/>
        </w:rPr>
        <w:lastRenderedPageBreak/>
        <w:t>2. Organisational Overview</w:t>
      </w:r>
    </w:p>
    <w:p w14:paraId="6E3FE7F9" w14:textId="3A2CF3C5" w:rsidR="00097E1F" w:rsidRPr="00B250EC" w:rsidRDefault="004C74A0" w:rsidP="00B250EC">
      <w:pPr>
        <w:pStyle w:val="Heading2"/>
        <w:spacing w:line="360" w:lineRule="auto"/>
        <w:jc w:val="both"/>
        <w:rPr>
          <w:rFonts w:ascii="Times New Roman" w:hAnsi="Times New Roman" w:cs="Times New Roman"/>
          <w:color w:val="auto"/>
        </w:rPr>
      </w:pPr>
      <w:r w:rsidRPr="00B250EC">
        <w:rPr>
          <w:rFonts w:ascii="Times New Roman" w:hAnsi="Times New Roman" w:cs="Times New Roman"/>
          <w:color w:val="auto"/>
        </w:rPr>
        <w:t>2.1 Nature of the Organi</w:t>
      </w:r>
      <w:r w:rsidR="00B250EC" w:rsidRPr="00B250EC">
        <w:rPr>
          <w:rFonts w:ascii="Times New Roman" w:hAnsi="Times New Roman" w:cs="Times New Roman"/>
          <w:color w:val="auto"/>
        </w:rPr>
        <w:t>z</w:t>
      </w:r>
      <w:r w:rsidRPr="00B250EC">
        <w:rPr>
          <w:rFonts w:ascii="Times New Roman" w:hAnsi="Times New Roman" w:cs="Times New Roman"/>
          <w:color w:val="auto"/>
        </w:rPr>
        <w:t>ation</w:t>
      </w:r>
    </w:p>
    <w:p w14:paraId="24B331FF" w14:textId="4F7DCEE4" w:rsidR="00097E1F" w:rsidRPr="00B250EC" w:rsidRDefault="00B250EC" w:rsidP="00B250EC">
      <w:pPr>
        <w:spacing w:before="80" w:after="80" w:line="360" w:lineRule="auto"/>
        <w:jc w:val="both"/>
        <w:rPr>
          <w:rFonts w:ascii="Times New Roman" w:hAnsi="Times New Roman" w:cs="Times New Roman"/>
          <w:sz w:val="24"/>
          <w:szCs w:val="24"/>
        </w:rPr>
      </w:pPr>
      <w:r w:rsidRPr="00B250EC">
        <w:rPr>
          <w:rFonts w:ascii="Times New Roman" w:hAnsi="Times New Roman" w:cs="Times New Roman"/>
          <w:sz w:val="24"/>
          <w:szCs w:val="24"/>
        </w:rPr>
        <w:t>Nususi Sacco</w:t>
      </w:r>
      <w:r w:rsidR="004C74A0" w:rsidRPr="00B250EC">
        <w:rPr>
          <w:rFonts w:ascii="Times New Roman" w:hAnsi="Times New Roman" w:cs="Times New Roman"/>
          <w:sz w:val="24"/>
          <w:szCs w:val="24"/>
        </w:rPr>
        <w:t xml:space="preserve"> is a deposit-taking Savings and Credit Cooperative Organisation (DT-SACCO) regulated by the Savings and Credit Co-operative Organizations Regulatory Authority (SASRA) under the SACCO Societies Act (Cap 490B, Laws of Kenya). The SACCO provides the following financial services to its members:</w:t>
      </w:r>
    </w:p>
    <w:p w14:paraId="0991C4E7" w14:textId="77777777" w:rsidR="00097E1F" w:rsidRPr="00B250EC" w:rsidRDefault="004C74A0" w:rsidP="00B250EC">
      <w:pPr>
        <w:pStyle w:val="ListParagraph"/>
        <w:numPr>
          <w:ilvl w:val="0"/>
          <w:numId w:val="2"/>
        </w:numPr>
        <w:spacing w:before="40" w:after="40" w:line="360" w:lineRule="auto"/>
        <w:jc w:val="both"/>
        <w:rPr>
          <w:rFonts w:ascii="Times New Roman" w:hAnsi="Times New Roman" w:cs="Times New Roman"/>
          <w:sz w:val="24"/>
          <w:szCs w:val="24"/>
        </w:rPr>
      </w:pPr>
      <w:r w:rsidRPr="00B250EC">
        <w:rPr>
          <w:rFonts w:ascii="Times New Roman" w:hAnsi="Times New Roman" w:cs="Times New Roman"/>
          <w:sz w:val="24"/>
          <w:szCs w:val="24"/>
        </w:rPr>
        <w:t>Savings mobilisation and deposit-taking</w:t>
      </w:r>
    </w:p>
    <w:p w14:paraId="383B8D69" w14:textId="77777777" w:rsidR="00097E1F" w:rsidRPr="00B250EC" w:rsidRDefault="004C74A0" w:rsidP="00B250EC">
      <w:pPr>
        <w:pStyle w:val="ListParagraph"/>
        <w:numPr>
          <w:ilvl w:val="0"/>
          <w:numId w:val="2"/>
        </w:numPr>
        <w:spacing w:before="40" w:after="40" w:line="360" w:lineRule="auto"/>
        <w:jc w:val="both"/>
        <w:rPr>
          <w:rFonts w:ascii="Times New Roman" w:hAnsi="Times New Roman" w:cs="Times New Roman"/>
          <w:sz w:val="24"/>
          <w:szCs w:val="24"/>
        </w:rPr>
      </w:pPr>
      <w:r w:rsidRPr="00B250EC">
        <w:rPr>
          <w:rFonts w:ascii="Times New Roman" w:hAnsi="Times New Roman" w:cs="Times New Roman"/>
          <w:sz w:val="24"/>
          <w:szCs w:val="24"/>
        </w:rPr>
        <w:t>Credit facilities including personal, emergency, development, and business loans</w:t>
      </w:r>
    </w:p>
    <w:p w14:paraId="5FACD786" w14:textId="77777777" w:rsidR="00097E1F" w:rsidRPr="00B250EC" w:rsidRDefault="004C74A0" w:rsidP="00B250EC">
      <w:pPr>
        <w:pStyle w:val="ListParagraph"/>
        <w:numPr>
          <w:ilvl w:val="0"/>
          <w:numId w:val="2"/>
        </w:numPr>
        <w:spacing w:before="40" w:after="40" w:line="360" w:lineRule="auto"/>
        <w:jc w:val="both"/>
        <w:rPr>
          <w:rFonts w:ascii="Times New Roman" w:hAnsi="Times New Roman" w:cs="Times New Roman"/>
          <w:sz w:val="24"/>
          <w:szCs w:val="24"/>
        </w:rPr>
      </w:pPr>
      <w:r w:rsidRPr="00B250EC">
        <w:rPr>
          <w:rFonts w:ascii="Times New Roman" w:hAnsi="Times New Roman" w:cs="Times New Roman"/>
          <w:sz w:val="24"/>
          <w:szCs w:val="24"/>
        </w:rPr>
        <w:t>Mobile and digital banking services</w:t>
      </w:r>
    </w:p>
    <w:p w14:paraId="7EB24444" w14:textId="7DD495A6" w:rsidR="00097E1F" w:rsidRPr="00B250EC" w:rsidRDefault="004C74A0" w:rsidP="00B250EC">
      <w:pPr>
        <w:pStyle w:val="ListParagraph"/>
        <w:numPr>
          <w:ilvl w:val="0"/>
          <w:numId w:val="2"/>
        </w:numPr>
        <w:spacing w:before="40" w:after="40" w:line="360" w:lineRule="auto"/>
        <w:jc w:val="both"/>
        <w:rPr>
          <w:rFonts w:ascii="Times New Roman" w:hAnsi="Times New Roman" w:cs="Times New Roman"/>
        </w:rPr>
      </w:pPr>
      <w:r w:rsidRPr="00B250EC">
        <w:rPr>
          <w:rFonts w:ascii="Times New Roman" w:hAnsi="Times New Roman" w:cs="Times New Roman"/>
          <w:sz w:val="24"/>
          <w:szCs w:val="24"/>
        </w:rPr>
        <w:t>Back-office financial management and member administration</w:t>
      </w:r>
    </w:p>
    <w:p w14:paraId="17F1DDA4" w14:textId="77777777" w:rsidR="00097E1F" w:rsidRPr="00B250EC" w:rsidRDefault="004C74A0" w:rsidP="00B250EC">
      <w:pPr>
        <w:pStyle w:val="Heading2"/>
        <w:spacing w:line="360" w:lineRule="auto"/>
        <w:jc w:val="both"/>
        <w:rPr>
          <w:rFonts w:ascii="Times New Roman" w:hAnsi="Times New Roman" w:cs="Times New Roman"/>
          <w:color w:val="auto"/>
        </w:rPr>
      </w:pPr>
      <w:r w:rsidRPr="00B250EC">
        <w:rPr>
          <w:rFonts w:ascii="Times New Roman" w:hAnsi="Times New Roman" w:cs="Times New Roman"/>
          <w:color w:val="auto"/>
        </w:rPr>
        <w:t>2.2 Operating Environment</w:t>
      </w:r>
    </w:p>
    <w:p w14:paraId="41302F61" w14:textId="54C3190A" w:rsidR="00097E1F" w:rsidRPr="00B250EC" w:rsidRDefault="004C74A0" w:rsidP="00B250EC">
      <w:pPr>
        <w:spacing w:before="80" w:after="80" w:line="360" w:lineRule="auto"/>
        <w:jc w:val="both"/>
        <w:rPr>
          <w:rFonts w:ascii="Times New Roman" w:hAnsi="Times New Roman" w:cs="Times New Roman"/>
          <w:sz w:val="24"/>
          <w:szCs w:val="24"/>
        </w:rPr>
      </w:pPr>
      <w:r w:rsidRPr="00B250EC">
        <w:rPr>
          <w:rFonts w:ascii="Times New Roman" w:hAnsi="Times New Roman" w:cs="Times New Roman"/>
          <w:sz w:val="24"/>
          <w:szCs w:val="24"/>
        </w:rPr>
        <w:t xml:space="preserve">The SACCO operates from its principal place of business in Kenya and delivers services through physical branches and digital channels including a core banking system, mobile banking application, and third-party payment integrations. All critical systems </w:t>
      </w:r>
      <w:r w:rsidRPr="00B250EC">
        <w:rPr>
          <w:rFonts w:ascii="Times New Roman" w:hAnsi="Times New Roman" w:cs="Times New Roman"/>
          <w:sz w:val="24"/>
          <w:szCs w:val="24"/>
        </w:rPr>
        <w:t xml:space="preserve">including core banking, databases, and </w:t>
      </w:r>
      <w:r w:rsidR="00B250EC">
        <w:rPr>
          <w:rFonts w:ascii="Times New Roman" w:hAnsi="Times New Roman" w:cs="Times New Roman"/>
          <w:sz w:val="24"/>
          <w:szCs w:val="24"/>
        </w:rPr>
        <w:t>a</w:t>
      </w:r>
      <w:r w:rsidRPr="00B250EC">
        <w:rPr>
          <w:rFonts w:ascii="Times New Roman" w:hAnsi="Times New Roman" w:cs="Times New Roman"/>
          <w:sz w:val="24"/>
          <w:szCs w:val="24"/>
        </w:rPr>
        <w:t xml:space="preserve">ctive </w:t>
      </w:r>
      <w:r w:rsidR="00B250EC">
        <w:rPr>
          <w:rFonts w:ascii="Times New Roman" w:hAnsi="Times New Roman" w:cs="Times New Roman"/>
          <w:sz w:val="24"/>
          <w:szCs w:val="24"/>
        </w:rPr>
        <w:t>d</w:t>
      </w:r>
      <w:r w:rsidRPr="00B250EC">
        <w:rPr>
          <w:rFonts w:ascii="Times New Roman" w:hAnsi="Times New Roman" w:cs="Times New Roman"/>
          <w:sz w:val="24"/>
          <w:szCs w:val="24"/>
        </w:rPr>
        <w:t>irectory</w:t>
      </w:r>
      <w:r w:rsidR="00B250EC">
        <w:rPr>
          <w:rFonts w:ascii="Times New Roman" w:hAnsi="Times New Roman" w:cs="Times New Roman"/>
          <w:sz w:val="24"/>
          <w:szCs w:val="24"/>
        </w:rPr>
        <w:t xml:space="preserve"> </w:t>
      </w:r>
      <w:r w:rsidRPr="00B250EC">
        <w:rPr>
          <w:rFonts w:ascii="Times New Roman" w:hAnsi="Times New Roman" w:cs="Times New Roman"/>
          <w:sz w:val="24"/>
          <w:szCs w:val="24"/>
        </w:rPr>
        <w:t xml:space="preserve">are hosted </w:t>
      </w:r>
      <w:r w:rsidR="00F05B5E" w:rsidRPr="00B250EC">
        <w:rPr>
          <w:rFonts w:ascii="Times New Roman" w:hAnsi="Times New Roman" w:cs="Times New Roman"/>
          <w:sz w:val="24"/>
          <w:szCs w:val="24"/>
        </w:rPr>
        <w:t>on premises</w:t>
      </w:r>
      <w:r w:rsidRPr="00B250EC">
        <w:rPr>
          <w:rFonts w:ascii="Times New Roman" w:hAnsi="Times New Roman" w:cs="Times New Roman"/>
          <w:sz w:val="24"/>
          <w:szCs w:val="24"/>
        </w:rPr>
        <w:t>.</w:t>
      </w:r>
    </w:p>
    <w:p w14:paraId="7096643E" w14:textId="77777777" w:rsidR="00097E1F" w:rsidRPr="00565C53" w:rsidRDefault="004C74A0" w:rsidP="00B250EC">
      <w:pPr>
        <w:spacing w:before="80" w:after="80" w:line="360" w:lineRule="auto"/>
        <w:jc w:val="both"/>
        <w:rPr>
          <w:rFonts w:ascii="Times New Roman" w:hAnsi="Times New Roman" w:cs="Times New Roman"/>
        </w:rPr>
      </w:pPr>
      <w:r w:rsidRPr="00B250EC">
        <w:rPr>
          <w:rFonts w:ascii="Times New Roman" w:hAnsi="Times New Roman" w:cs="Times New Roman"/>
          <w:sz w:val="24"/>
          <w:szCs w:val="24"/>
        </w:rPr>
        <w:t>The SACCO handles significant volumes of sensitive personal and financial data belonging to its members, making information security a regulatory obligation and a matter of member trust.</w:t>
      </w:r>
    </w:p>
    <w:p w14:paraId="54908DB7" w14:textId="77777777" w:rsidR="00097E1F" w:rsidRPr="00565C53" w:rsidRDefault="00097E1F" w:rsidP="00B250EC">
      <w:pPr>
        <w:spacing w:line="360" w:lineRule="auto"/>
        <w:jc w:val="both"/>
        <w:rPr>
          <w:rFonts w:ascii="Times New Roman" w:hAnsi="Times New Roman" w:cs="Times New Roman"/>
        </w:rPr>
      </w:pPr>
    </w:p>
    <w:p w14:paraId="48999499" w14:textId="77777777" w:rsidR="00097E1F" w:rsidRPr="00565C53" w:rsidRDefault="004C74A0" w:rsidP="00B250EC">
      <w:pPr>
        <w:spacing w:line="360" w:lineRule="auto"/>
        <w:jc w:val="both"/>
        <w:rPr>
          <w:rFonts w:ascii="Times New Roman" w:hAnsi="Times New Roman" w:cs="Times New Roman"/>
        </w:rPr>
      </w:pPr>
      <w:r w:rsidRPr="00565C53">
        <w:rPr>
          <w:rFonts w:ascii="Times New Roman" w:hAnsi="Times New Roman" w:cs="Times New Roman"/>
        </w:rPr>
        <w:br w:type="page"/>
      </w:r>
    </w:p>
    <w:p w14:paraId="46E699BB" w14:textId="77777777" w:rsidR="00097E1F" w:rsidRPr="00B250EC" w:rsidRDefault="004C74A0" w:rsidP="00B250EC">
      <w:pPr>
        <w:pStyle w:val="Heading1"/>
        <w:pBdr>
          <w:bottom w:val="single" w:sz="6" w:space="4" w:color="2E5FA3"/>
        </w:pBdr>
        <w:spacing w:line="360" w:lineRule="auto"/>
        <w:jc w:val="both"/>
        <w:rPr>
          <w:rFonts w:ascii="Times New Roman" w:hAnsi="Times New Roman" w:cs="Times New Roman"/>
          <w:color w:val="auto"/>
        </w:rPr>
      </w:pPr>
      <w:r w:rsidRPr="00B250EC">
        <w:rPr>
          <w:rFonts w:ascii="Times New Roman" w:hAnsi="Times New Roman" w:cs="Times New Roman"/>
          <w:color w:val="auto"/>
        </w:rPr>
        <w:lastRenderedPageBreak/>
        <w:t>3. ISMS Scope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7E1F" w:rsidRPr="00565C53" w14:paraId="458E2B7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200" w:type="dxa"/>
              <w:left w:w="240" w:type="dxa"/>
              <w:bottom w:w="200" w:type="dxa"/>
              <w:right w:w="240" w:type="dxa"/>
            </w:tcMar>
          </w:tcPr>
          <w:p w14:paraId="17A48735" w14:textId="77777777" w:rsidR="00097E1F" w:rsidRPr="00F05B5E" w:rsidRDefault="004C74A0" w:rsidP="00B250EC">
            <w:pPr>
              <w:spacing w:before="80" w:after="80" w:line="360" w:lineRule="auto"/>
              <w:jc w:val="both"/>
              <w:rPr>
                <w:rFonts w:ascii="Times New Roman" w:hAnsi="Times New Roman" w:cs="Times New Roman"/>
              </w:rPr>
            </w:pPr>
            <w:r w:rsidRPr="00F05B5E">
              <w:rPr>
                <w:rFonts w:ascii="Times New Roman" w:hAnsi="Times New Roman" w:cs="Times New Roman"/>
                <w:b/>
                <w:bCs/>
                <w:sz w:val="24"/>
                <w:szCs w:val="24"/>
              </w:rPr>
              <w:t>Formal Scope Statement</w:t>
            </w:r>
          </w:p>
          <w:p w14:paraId="1DE3C1CA" w14:textId="5BA4688D" w:rsidR="00097E1F" w:rsidRPr="00565C53" w:rsidRDefault="004C74A0" w:rsidP="00B250EC">
            <w:pPr>
              <w:spacing w:before="100" w:after="80" w:line="360" w:lineRule="auto"/>
              <w:jc w:val="both"/>
              <w:rPr>
                <w:rFonts w:ascii="Times New Roman" w:hAnsi="Times New Roman" w:cs="Times New Roman"/>
              </w:rPr>
            </w:pPr>
            <w:r w:rsidRPr="00F05B5E">
              <w:rPr>
                <w:rFonts w:ascii="Times New Roman" w:hAnsi="Times New Roman" w:cs="Times New Roman"/>
                <w:i/>
                <w:iCs/>
              </w:rPr>
              <w:t>The ISMS of</w:t>
            </w:r>
            <w:r w:rsidR="00F05B5E" w:rsidRPr="00F05B5E">
              <w:rPr>
                <w:rFonts w:ascii="Times New Roman" w:hAnsi="Times New Roman" w:cs="Times New Roman"/>
                <w:i/>
                <w:iCs/>
              </w:rPr>
              <w:t xml:space="preserve"> Nususi Sacco</w:t>
            </w:r>
            <w:r w:rsidRPr="00F05B5E">
              <w:rPr>
                <w:rFonts w:ascii="Times New Roman" w:hAnsi="Times New Roman" w:cs="Times New Roman"/>
                <w:i/>
                <w:iCs/>
              </w:rPr>
              <w:t xml:space="preserve"> encompasses the planning, implementation, operation, monitoring, review, maintenance, and continual improvement of information security controls as they apply to the collection, processing, storage, transmission, and disposal of information assets supporting the </w:t>
            </w:r>
            <w:proofErr w:type="spellStart"/>
            <w:r w:rsidRPr="00F05B5E">
              <w:rPr>
                <w:rFonts w:ascii="Times New Roman" w:hAnsi="Times New Roman" w:cs="Times New Roman"/>
                <w:i/>
                <w:iCs/>
              </w:rPr>
              <w:t>SACCO's</w:t>
            </w:r>
            <w:proofErr w:type="spellEnd"/>
            <w:r w:rsidRPr="00F05B5E">
              <w:rPr>
                <w:rFonts w:ascii="Times New Roman" w:hAnsi="Times New Roman" w:cs="Times New Roman"/>
                <w:i/>
                <w:iCs/>
              </w:rPr>
              <w:t xml:space="preserve"> core banking, member services, financial operations, and ICT infrastructure functions </w:t>
            </w:r>
            <w:r w:rsidRPr="00F05B5E">
              <w:rPr>
                <w:rFonts w:ascii="Times New Roman" w:hAnsi="Times New Roman" w:cs="Times New Roman"/>
                <w:i/>
                <w:iCs/>
              </w:rPr>
              <w:t xml:space="preserve"> conducted from its principal place of operations in Kenya.</w:t>
            </w:r>
          </w:p>
        </w:tc>
      </w:tr>
    </w:tbl>
    <w:p w14:paraId="7A254558" w14:textId="77777777" w:rsidR="00097E1F" w:rsidRPr="00565C53" w:rsidRDefault="00097E1F" w:rsidP="00B250EC">
      <w:pPr>
        <w:spacing w:line="360" w:lineRule="auto"/>
        <w:jc w:val="both"/>
        <w:rPr>
          <w:rFonts w:ascii="Times New Roman" w:hAnsi="Times New Roman" w:cs="Times New Roman"/>
        </w:rPr>
      </w:pPr>
    </w:p>
    <w:p w14:paraId="02E24320" w14:textId="77777777" w:rsidR="00097E1F" w:rsidRPr="00F05B5E" w:rsidRDefault="004C74A0" w:rsidP="00B250EC">
      <w:pPr>
        <w:spacing w:before="80" w:after="80" w:line="360" w:lineRule="auto"/>
        <w:jc w:val="both"/>
        <w:rPr>
          <w:rFonts w:ascii="Times New Roman" w:hAnsi="Times New Roman" w:cs="Times New Roman"/>
          <w:sz w:val="24"/>
          <w:szCs w:val="24"/>
        </w:rPr>
      </w:pPr>
      <w:r w:rsidRPr="00F05B5E">
        <w:rPr>
          <w:rFonts w:ascii="Times New Roman" w:hAnsi="Times New Roman" w:cs="Times New Roman"/>
          <w:sz w:val="24"/>
          <w:szCs w:val="24"/>
        </w:rPr>
        <w:t xml:space="preserve">This scope has been determined by considering the internal and external context of the SACCO, the requirements and expectations of interested parties, and the interfaces and dependencies between the </w:t>
      </w:r>
      <w:proofErr w:type="spellStart"/>
      <w:r w:rsidRPr="00F05B5E">
        <w:rPr>
          <w:rFonts w:ascii="Times New Roman" w:hAnsi="Times New Roman" w:cs="Times New Roman"/>
          <w:sz w:val="24"/>
          <w:szCs w:val="24"/>
        </w:rPr>
        <w:t>SACCO's</w:t>
      </w:r>
      <w:proofErr w:type="spellEnd"/>
      <w:r w:rsidRPr="00F05B5E">
        <w:rPr>
          <w:rFonts w:ascii="Times New Roman" w:hAnsi="Times New Roman" w:cs="Times New Roman"/>
          <w:sz w:val="24"/>
          <w:szCs w:val="24"/>
        </w:rPr>
        <w:t xml:space="preserve"> activities and those of external parties including third-party vendors and regulatory bodies.</w:t>
      </w:r>
    </w:p>
    <w:p w14:paraId="3D35C35F" w14:textId="77777777" w:rsidR="00097E1F" w:rsidRPr="00565C53" w:rsidRDefault="00097E1F" w:rsidP="00B250EC">
      <w:pPr>
        <w:spacing w:line="360" w:lineRule="auto"/>
        <w:jc w:val="both"/>
        <w:rPr>
          <w:rFonts w:ascii="Times New Roman" w:hAnsi="Times New Roman" w:cs="Times New Roman"/>
        </w:rPr>
      </w:pPr>
    </w:p>
    <w:p w14:paraId="5294D573" w14:textId="77777777" w:rsidR="00097E1F" w:rsidRPr="00565C53" w:rsidRDefault="004C74A0" w:rsidP="00B250EC">
      <w:pPr>
        <w:spacing w:line="360" w:lineRule="auto"/>
        <w:jc w:val="both"/>
        <w:rPr>
          <w:rFonts w:ascii="Times New Roman" w:hAnsi="Times New Roman" w:cs="Times New Roman"/>
        </w:rPr>
      </w:pPr>
      <w:r w:rsidRPr="00565C53">
        <w:rPr>
          <w:rFonts w:ascii="Times New Roman" w:hAnsi="Times New Roman" w:cs="Times New Roman"/>
        </w:rPr>
        <w:br w:type="page"/>
      </w:r>
    </w:p>
    <w:p w14:paraId="32CD87A0" w14:textId="328B521F" w:rsidR="00097E1F" w:rsidRPr="00F05B5E" w:rsidRDefault="004C74A0" w:rsidP="00B250EC">
      <w:pPr>
        <w:pStyle w:val="Heading1"/>
        <w:pBdr>
          <w:bottom w:val="single" w:sz="6" w:space="4" w:color="2E5FA3"/>
        </w:pBdr>
        <w:spacing w:line="360" w:lineRule="auto"/>
        <w:jc w:val="both"/>
        <w:rPr>
          <w:rFonts w:ascii="Times New Roman" w:hAnsi="Times New Roman" w:cs="Times New Roman"/>
          <w:color w:val="auto"/>
        </w:rPr>
      </w:pPr>
      <w:r w:rsidRPr="00F05B5E">
        <w:rPr>
          <w:rFonts w:ascii="Times New Roman" w:hAnsi="Times New Roman" w:cs="Times New Roman"/>
          <w:color w:val="auto"/>
        </w:rPr>
        <w:lastRenderedPageBreak/>
        <w:t xml:space="preserve">4. </w:t>
      </w:r>
      <w:r w:rsidR="00F05B5E" w:rsidRPr="00F05B5E">
        <w:rPr>
          <w:rFonts w:ascii="Times New Roman" w:hAnsi="Times New Roman" w:cs="Times New Roman"/>
          <w:color w:val="auto"/>
        </w:rPr>
        <w:t xml:space="preserve">Inclusions </w:t>
      </w:r>
      <w:r w:rsidR="00F05B5E">
        <w:rPr>
          <w:rFonts w:ascii="Times New Roman" w:hAnsi="Times New Roman" w:cs="Times New Roman"/>
          <w:color w:val="auto"/>
        </w:rPr>
        <w:t xml:space="preserve">- </w:t>
      </w:r>
      <w:r w:rsidRPr="00F05B5E">
        <w:rPr>
          <w:rFonts w:ascii="Times New Roman" w:hAnsi="Times New Roman" w:cs="Times New Roman"/>
          <w:color w:val="auto"/>
        </w:rPr>
        <w:t>What the ISMS Covers</w:t>
      </w:r>
    </w:p>
    <w:p w14:paraId="11D8DFB7" w14:textId="77777777" w:rsidR="00097E1F" w:rsidRPr="00F05B5E" w:rsidRDefault="004C74A0" w:rsidP="00B250EC">
      <w:pPr>
        <w:pStyle w:val="Heading2"/>
        <w:spacing w:line="360" w:lineRule="auto"/>
        <w:jc w:val="both"/>
        <w:rPr>
          <w:rFonts w:ascii="Times New Roman" w:hAnsi="Times New Roman" w:cs="Times New Roman"/>
          <w:color w:val="auto"/>
        </w:rPr>
      </w:pPr>
      <w:r w:rsidRPr="00F05B5E">
        <w:rPr>
          <w:rFonts w:ascii="Times New Roman" w:hAnsi="Times New Roman" w:cs="Times New Roman"/>
          <w:color w:val="auto"/>
        </w:rPr>
        <w:t>4.1 Information Assets</w:t>
      </w:r>
    </w:p>
    <w:p w14:paraId="480B3A1C" w14:textId="77777777" w:rsidR="00097E1F" w:rsidRPr="00565C53" w:rsidRDefault="004C74A0" w:rsidP="00B250EC">
      <w:pPr>
        <w:spacing w:before="80" w:after="80" w:line="360" w:lineRule="auto"/>
        <w:jc w:val="both"/>
        <w:rPr>
          <w:rFonts w:ascii="Times New Roman" w:hAnsi="Times New Roman" w:cs="Times New Roman"/>
        </w:rPr>
      </w:pPr>
      <w:r w:rsidRPr="00565C53">
        <w:rPr>
          <w:rFonts w:ascii="Times New Roman" w:hAnsi="Times New Roman" w:cs="Times New Roman"/>
          <w:color w:val="404040"/>
        </w:rPr>
        <w:t>The following categories of information assets fall within the scope of the ISMS:</w:t>
      </w:r>
    </w:p>
    <w:p w14:paraId="71C11AB6" w14:textId="77777777" w:rsidR="00097E1F" w:rsidRPr="00565C53" w:rsidRDefault="00097E1F" w:rsidP="00B250EC">
      <w:pPr>
        <w:spacing w:line="360"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97E1F" w:rsidRPr="00565C53" w14:paraId="74D8D3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82AB074" w14:textId="77777777" w:rsidR="00097E1F" w:rsidRPr="00F05B5E" w:rsidRDefault="004C74A0" w:rsidP="00B250EC">
            <w:pPr>
              <w:spacing w:line="360" w:lineRule="auto"/>
              <w:jc w:val="both"/>
              <w:rPr>
                <w:rFonts w:ascii="Times New Roman" w:hAnsi="Times New Roman" w:cs="Times New Roman"/>
              </w:rPr>
            </w:pPr>
            <w:r w:rsidRPr="00F05B5E">
              <w:rPr>
                <w:rFonts w:ascii="Times New Roman" w:hAnsi="Times New Roman" w:cs="Times New Roman"/>
                <w:b/>
                <w:bCs/>
              </w:rPr>
              <w:t>Asset Category</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8C02131" w14:textId="77777777" w:rsidR="00097E1F" w:rsidRPr="00F05B5E" w:rsidRDefault="004C74A0" w:rsidP="00B250EC">
            <w:pPr>
              <w:spacing w:line="360" w:lineRule="auto"/>
              <w:jc w:val="both"/>
              <w:rPr>
                <w:rFonts w:ascii="Times New Roman" w:hAnsi="Times New Roman" w:cs="Times New Roman"/>
              </w:rPr>
            </w:pPr>
            <w:r w:rsidRPr="00F05B5E">
              <w:rPr>
                <w:rFonts w:ascii="Times New Roman" w:hAnsi="Times New Roman" w:cs="Times New Roman"/>
                <w:b/>
                <w:bCs/>
              </w:rPr>
              <w:t>Examples</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DC6207B" w14:textId="77777777" w:rsidR="00097E1F" w:rsidRPr="00F05B5E" w:rsidRDefault="004C74A0" w:rsidP="00B250EC">
            <w:pPr>
              <w:spacing w:line="360" w:lineRule="auto"/>
              <w:jc w:val="both"/>
              <w:rPr>
                <w:rFonts w:ascii="Times New Roman" w:hAnsi="Times New Roman" w:cs="Times New Roman"/>
              </w:rPr>
            </w:pPr>
            <w:r w:rsidRPr="00F05B5E">
              <w:rPr>
                <w:rFonts w:ascii="Times New Roman" w:hAnsi="Times New Roman" w:cs="Times New Roman"/>
                <w:b/>
                <w:bCs/>
              </w:rPr>
              <w:t>Sensitivity</w:t>
            </w:r>
          </w:p>
        </w:tc>
      </w:tr>
      <w:tr w:rsidR="00097E1F" w:rsidRPr="00565C53" w14:paraId="7C0E2D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3E124E" w14:textId="77777777" w:rsidR="00097E1F" w:rsidRPr="00F05B5E" w:rsidRDefault="004C74A0" w:rsidP="00B250EC">
            <w:pPr>
              <w:spacing w:line="360" w:lineRule="auto"/>
              <w:jc w:val="both"/>
              <w:rPr>
                <w:rFonts w:ascii="Times New Roman" w:hAnsi="Times New Roman" w:cs="Times New Roman"/>
              </w:rPr>
            </w:pPr>
            <w:r w:rsidRPr="00F05B5E">
              <w:rPr>
                <w:rFonts w:ascii="Times New Roman" w:hAnsi="Times New Roman" w:cs="Times New Roman"/>
              </w:rPr>
              <w:t>Member Personal Data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510E7C" w14:textId="77777777" w:rsidR="00097E1F" w:rsidRPr="00F05B5E" w:rsidRDefault="004C74A0" w:rsidP="00B250EC">
            <w:pPr>
              <w:spacing w:line="360" w:lineRule="auto"/>
              <w:jc w:val="both"/>
              <w:rPr>
                <w:rFonts w:ascii="Times New Roman" w:hAnsi="Times New Roman" w:cs="Times New Roman"/>
              </w:rPr>
            </w:pPr>
            <w:r w:rsidRPr="00F05B5E">
              <w:rPr>
                <w:rFonts w:ascii="Times New Roman" w:hAnsi="Times New Roman" w:cs="Times New Roman"/>
              </w:rPr>
              <w:t>Names, IDs, addresses, financial profiles</w:t>
            </w:r>
          </w:p>
        </w:tc>
        <w:tc>
          <w:tcPr>
            <w:tcW w:w="3120"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vAlign w:val="center"/>
          </w:tcPr>
          <w:p w14:paraId="6DA55DD9" w14:textId="2F2532BB" w:rsidR="00097E1F" w:rsidRPr="00F05B5E" w:rsidRDefault="004C74A0" w:rsidP="00B250EC">
            <w:pPr>
              <w:spacing w:line="360" w:lineRule="auto"/>
              <w:jc w:val="both"/>
              <w:rPr>
                <w:rFonts w:ascii="Times New Roman" w:hAnsi="Times New Roman" w:cs="Times New Roman"/>
              </w:rPr>
            </w:pPr>
            <w:r w:rsidRPr="00F05B5E">
              <w:rPr>
                <w:rFonts w:ascii="Times New Roman" w:hAnsi="Times New Roman" w:cs="Times New Roman"/>
              </w:rPr>
              <w:t xml:space="preserve">High </w:t>
            </w:r>
            <w:r w:rsidR="00F05B5E">
              <w:rPr>
                <w:rFonts w:ascii="Times New Roman" w:hAnsi="Times New Roman" w:cs="Times New Roman"/>
              </w:rPr>
              <w:t xml:space="preserve">Confidential </w:t>
            </w:r>
          </w:p>
        </w:tc>
      </w:tr>
      <w:tr w:rsidR="00097E1F" w:rsidRPr="00565C53" w14:paraId="7BED3E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F4F925" w14:textId="77777777" w:rsidR="00097E1F" w:rsidRPr="00F05B5E" w:rsidRDefault="004C74A0" w:rsidP="00B250EC">
            <w:pPr>
              <w:spacing w:line="360" w:lineRule="auto"/>
              <w:jc w:val="both"/>
              <w:rPr>
                <w:rFonts w:ascii="Times New Roman" w:hAnsi="Times New Roman" w:cs="Times New Roman"/>
              </w:rPr>
            </w:pPr>
            <w:r w:rsidRPr="00F05B5E">
              <w:rPr>
                <w:rFonts w:ascii="Times New Roman" w:hAnsi="Times New Roman" w:cs="Times New Roman"/>
              </w:rPr>
              <w:t>Financial Transaction Data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06D257" w14:textId="77777777" w:rsidR="00097E1F" w:rsidRPr="00F05B5E" w:rsidRDefault="004C74A0" w:rsidP="00B250EC">
            <w:pPr>
              <w:spacing w:line="360" w:lineRule="auto"/>
              <w:jc w:val="both"/>
              <w:rPr>
                <w:rFonts w:ascii="Times New Roman" w:hAnsi="Times New Roman" w:cs="Times New Roman"/>
              </w:rPr>
            </w:pPr>
            <w:r w:rsidRPr="00F05B5E">
              <w:rPr>
                <w:rFonts w:ascii="Times New Roman" w:hAnsi="Times New Roman" w:cs="Times New Roman"/>
              </w:rPr>
              <w:t>Loan records, savings balances, payment history</w:t>
            </w:r>
          </w:p>
        </w:tc>
        <w:tc>
          <w:tcPr>
            <w:tcW w:w="3120"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vAlign w:val="center"/>
          </w:tcPr>
          <w:p w14:paraId="03C01B8A" w14:textId="67F821FA" w:rsidR="00097E1F" w:rsidRPr="00F05B5E" w:rsidRDefault="004C74A0" w:rsidP="00B250EC">
            <w:pPr>
              <w:spacing w:line="360" w:lineRule="auto"/>
              <w:jc w:val="both"/>
              <w:rPr>
                <w:rFonts w:ascii="Times New Roman" w:hAnsi="Times New Roman" w:cs="Times New Roman"/>
              </w:rPr>
            </w:pPr>
            <w:r w:rsidRPr="00F05B5E">
              <w:rPr>
                <w:rFonts w:ascii="Times New Roman" w:hAnsi="Times New Roman" w:cs="Times New Roman"/>
              </w:rPr>
              <w:t xml:space="preserve">High </w:t>
            </w:r>
            <w:r w:rsidRPr="00F05B5E">
              <w:rPr>
                <w:rFonts w:ascii="Times New Roman" w:hAnsi="Times New Roman" w:cs="Times New Roman"/>
              </w:rPr>
              <w:t>Confidential</w:t>
            </w:r>
          </w:p>
        </w:tc>
      </w:tr>
      <w:tr w:rsidR="00097E1F" w:rsidRPr="00565C53" w14:paraId="12361C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968983" w14:textId="77777777" w:rsidR="00097E1F" w:rsidRPr="00F05B5E" w:rsidRDefault="004C74A0" w:rsidP="00B250EC">
            <w:pPr>
              <w:spacing w:line="360" w:lineRule="auto"/>
              <w:jc w:val="both"/>
              <w:rPr>
                <w:rFonts w:ascii="Times New Roman" w:hAnsi="Times New Roman" w:cs="Times New Roman"/>
              </w:rPr>
            </w:pPr>
            <w:r w:rsidRPr="00F05B5E">
              <w:rPr>
                <w:rFonts w:ascii="Times New Roman" w:hAnsi="Times New Roman" w:cs="Times New Roman"/>
              </w:rPr>
              <w:t>Authentication Credentials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264E84" w14:textId="77777777" w:rsidR="00097E1F" w:rsidRPr="00F05B5E" w:rsidRDefault="004C74A0" w:rsidP="00B250EC">
            <w:pPr>
              <w:spacing w:line="360" w:lineRule="auto"/>
              <w:jc w:val="both"/>
              <w:rPr>
                <w:rFonts w:ascii="Times New Roman" w:hAnsi="Times New Roman" w:cs="Times New Roman"/>
              </w:rPr>
            </w:pPr>
            <w:r w:rsidRPr="00F05B5E">
              <w:rPr>
                <w:rFonts w:ascii="Times New Roman" w:hAnsi="Times New Roman" w:cs="Times New Roman"/>
              </w:rPr>
              <w:t>Passwords, access tokens, API keys</w:t>
            </w:r>
          </w:p>
        </w:tc>
        <w:tc>
          <w:tcPr>
            <w:tcW w:w="3120"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vAlign w:val="center"/>
          </w:tcPr>
          <w:p w14:paraId="699EF551" w14:textId="77777777" w:rsidR="00097E1F" w:rsidRPr="00F05B5E" w:rsidRDefault="004C74A0" w:rsidP="00B250EC">
            <w:pPr>
              <w:spacing w:line="360" w:lineRule="auto"/>
              <w:jc w:val="both"/>
              <w:rPr>
                <w:rFonts w:ascii="Times New Roman" w:hAnsi="Times New Roman" w:cs="Times New Roman"/>
              </w:rPr>
            </w:pPr>
            <w:r w:rsidRPr="00F05B5E">
              <w:rPr>
                <w:rFonts w:ascii="Times New Roman" w:hAnsi="Times New Roman" w:cs="Times New Roman"/>
              </w:rPr>
              <w:t>Critical</w:t>
            </w:r>
          </w:p>
        </w:tc>
      </w:tr>
      <w:tr w:rsidR="00097E1F" w:rsidRPr="00565C53" w14:paraId="054BD0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F753DE" w14:textId="77777777" w:rsidR="00097E1F" w:rsidRPr="00F05B5E" w:rsidRDefault="004C74A0" w:rsidP="00B250EC">
            <w:pPr>
              <w:spacing w:line="360" w:lineRule="auto"/>
              <w:jc w:val="both"/>
              <w:rPr>
                <w:rFonts w:ascii="Times New Roman" w:hAnsi="Times New Roman" w:cs="Times New Roman"/>
              </w:rPr>
            </w:pPr>
            <w:r w:rsidRPr="00F05B5E">
              <w:rPr>
                <w:rFonts w:ascii="Times New Roman" w:hAnsi="Times New Roman" w:cs="Times New Roman"/>
              </w:rPr>
              <w:t>Operational Records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5953DF" w14:textId="77777777" w:rsidR="00097E1F" w:rsidRPr="00F05B5E" w:rsidRDefault="004C74A0" w:rsidP="00B250EC">
            <w:pPr>
              <w:spacing w:line="360" w:lineRule="auto"/>
              <w:jc w:val="both"/>
              <w:rPr>
                <w:rFonts w:ascii="Times New Roman" w:hAnsi="Times New Roman" w:cs="Times New Roman"/>
              </w:rPr>
            </w:pPr>
            <w:r w:rsidRPr="00F05B5E">
              <w:rPr>
                <w:rFonts w:ascii="Times New Roman" w:hAnsi="Times New Roman" w:cs="Times New Roman"/>
              </w:rPr>
              <w:t>Board minutes, policy documents, HR records</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5CF38540" w14:textId="77777777" w:rsidR="00097E1F" w:rsidRPr="00F05B5E" w:rsidRDefault="004C74A0" w:rsidP="00B250EC">
            <w:pPr>
              <w:spacing w:line="360" w:lineRule="auto"/>
              <w:jc w:val="both"/>
              <w:rPr>
                <w:rFonts w:ascii="Times New Roman" w:hAnsi="Times New Roman" w:cs="Times New Roman"/>
              </w:rPr>
            </w:pPr>
            <w:r w:rsidRPr="00F05B5E">
              <w:rPr>
                <w:rFonts w:ascii="Times New Roman" w:hAnsi="Times New Roman" w:cs="Times New Roman"/>
              </w:rPr>
              <w:t>Confidential</w:t>
            </w:r>
          </w:p>
        </w:tc>
      </w:tr>
      <w:tr w:rsidR="00097E1F" w:rsidRPr="00565C53" w14:paraId="42C32DD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7E25B7" w14:textId="77777777" w:rsidR="00097E1F" w:rsidRPr="00F05B5E" w:rsidRDefault="004C74A0" w:rsidP="00B250EC">
            <w:pPr>
              <w:spacing w:line="360" w:lineRule="auto"/>
              <w:jc w:val="both"/>
              <w:rPr>
                <w:rFonts w:ascii="Times New Roman" w:hAnsi="Times New Roman" w:cs="Times New Roman"/>
              </w:rPr>
            </w:pPr>
            <w:r w:rsidRPr="00F05B5E">
              <w:rPr>
                <w:rFonts w:ascii="Times New Roman" w:hAnsi="Times New Roman" w:cs="Times New Roman"/>
              </w:rPr>
              <w:t>System &amp; Audit Logs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79AF61" w14:textId="77777777" w:rsidR="00097E1F" w:rsidRPr="00F05B5E" w:rsidRDefault="004C74A0" w:rsidP="00B250EC">
            <w:pPr>
              <w:spacing w:line="360" w:lineRule="auto"/>
              <w:jc w:val="both"/>
              <w:rPr>
                <w:rFonts w:ascii="Times New Roman" w:hAnsi="Times New Roman" w:cs="Times New Roman"/>
              </w:rPr>
            </w:pPr>
            <w:r w:rsidRPr="00F05B5E">
              <w:rPr>
                <w:rFonts w:ascii="Times New Roman" w:hAnsi="Times New Roman" w:cs="Times New Roman"/>
              </w:rPr>
              <w:t>Access logs, transaction logs, change records</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949E42C" w14:textId="77777777" w:rsidR="00097E1F" w:rsidRPr="00F05B5E" w:rsidRDefault="004C74A0" w:rsidP="00B250EC">
            <w:pPr>
              <w:spacing w:line="360" w:lineRule="auto"/>
              <w:jc w:val="both"/>
              <w:rPr>
                <w:rFonts w:ascii="Times New Roman" w:hAnsi="Times New Roman" w:cs="Times New Roman"/>
              </w:rPr>
            </w:pPr>
            <w:r w:rsidRPr="00F05B5E">
              <w:rPr>
                <w:rFonts w:ascii="Times New Roman" w:hAnsi="Times New Roman" w:cs="Times New Roman"/>
              </w:rPr>
              <w:t>Confidential</w:t>
            </w:r>
          </w:p>
        </w:tc>
      </w:tr>
      <w:tr w:rsidR="00097E1F" w:rsidRPr="00565C53" w14:paraId="55AAFE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C2AAB5" w14:textId="77777777" w:rsidR="00097E1F" w:rsidRPr="00F05B5E" w:rsidRDefault="004C74A0" w:rsidP="00B250EC">
            <w:pPr>
              <w:spacing w:line="360" w:lineRule="auto"/>
              <w:jc w:val="both"/>
              <w:rPr>
                <w:rFonts w:ascii="Times New Roman" w:hAnsi="Times New Roman" w:cs="Times New Roman"/>
              </w:rPr>
            </w:pPr>
            <w:r w:rsidRPr="00F05B5E">
              <w:rPr>
                <w:rFonts w:ascii="Times New Roman" w:hAnsi="Times New Roman" w:cs="Times New Roman"/>
              </w:rPr>
              <w:t>ICT Configuration Data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1BC987" w14:textId="77777777" w:rsidR="00097E1F" w:rsidRPr="00F05B5E" w:rsidRDefault="004C74A0" w:rsidP="00B250EC">
            <w:pPr>
              <w:spacing w:line="360" w:lineRule="auto"/>
              <w:jc w:val="both"/>
              <w:rPr>
                <w:rFonts w:ascii="Times New Roman" w:hAnsi="Times New Roman" w:cs="Times New Roman"/>
              </w:rPr>
            </w:pPr>
            <w:r w:rsidRPr="00F05B5E">
              <w:rPr>
                <w:rFonts w:ascii="Times New Roman" w:hAnsi="Times New Roman" w:cs="Times New Roman"/>
              </w:rPr>
              <w:t>Network diagrams, system configs, firewall rules</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40F2FD7" w14:textId="77777777" w:rsidR="00097E1F" w:rsidRPr="00F05B5E" w:rsidRDefault="004C74A0" w:rsidP="00B250EC">
            <w:pPr>
              <w:spacing w:line="360" w:lineRule="auto"/>
              <w:jc w:val="both"/>
              <w:rPr>
                <w:rFonts w:ascii="Times New Roman" w:hAnsi="Times New Roman" w:cs="Times New Roman"/>
              </w:rPr>
            </w:pPr>
            <w:r w:rsidRPr="00F05B5E">
              <w:rPr>
                <w:rFonts w:ascii="Times New Roman" w:hAnsi="Times New Roman" w:cs="Times New Roman"/>
              </w:rPr>
              <w:t>Confidential</w:t>
            </w:r>
          </w:p>
        </w:tc>
      </w:tr>
      <w:tr w:rsidR="00097E1F" w:rsidRPr="00F05B5E" w14:paraId="0CFF76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00EB49" w14:textId="77777777" w:rsidR="00097E1F" w:rsidRPr="00F05B5E" w:rsidRDefault="004C74A0" w:rsidP="00B250EC">
            <w:pPr>
              <w:spacing w:line="360" w:lineRule="auto"/>
              <w:jc w:val="both"/>
              <w:rPr>
                <w:rFonts w:ascii="Times New Roman" w:hAnsi="Times New Roman" w:cs="Times New Roman"/>
              </w:rPr>
            </w:pPr>
            <w:r w:rsidRPr="00F05B5E">
              <w:rPr>
                <w:rFonts w:ascii="Times New Roman" w:hAnsi="Times New Roman" w:cs="Times New Roman"/>
              </w:rPr>
              <w:t>Compliance Documentation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4F186C" w14:textId="77777777" w:rsidR="00097E1F" w:rsidRPr="00F05B5E" w:rsidRDefault="004C74A0" w:rsidP="00B250EC">
            <w:pPr>
              <w:spacing w:line="360" w:lineRule="auto"/>
              <w:jc w:val="both"/>
              <w:rPr>
                <w:rFonts w:ascii="Times New Roman" w:hAnsi="Times New Roman" w:cs="Times New Roman"/>
              </w:rPr>
            </w:pPr>
            <w:r w:rsidRPr="00F05B5E">
              <w:rPr>
                <w:rFonts w:ascii="Times New Roman" w:hAnsi="Times New Roman" w:cs="Times New Roman"/>
              </w:rPr>
              <w:t>SASRA returns, audit reports, risk registers</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768DD51" w14:textId="77777777" w:rsidR="00097E1F" w:rsidRPr="00F05B5E" w:rsidRDefault="004C74A0" w:rsidP="00B250EC">
            <w:pPr>
              <w:spacing w:line="360" w:lineRule="auto"/>
              <w:jc w:val="both"/>
              <w:rPr>
                <w:rFonts w:ascii="Times New Roman" w:hAnsi="Times New Roman" w:cs="Times New Roman"/>
              </w:rPr>
            </w:pPr>
            <w:r w:rsidRPr="00F05B5E">
              <w:rPr>
                <w:rFonts w:ascii="Times New Roman" w:hAnsi="Times New Roman" w:cs="Times New Roman"/>
              </w:rPr>
              <w:t>Restricted</w:t>
            </w:r>
          </w:p>
        </w:tc>
      </w:tr>
    </w:tbl>
    <w:p w14:paraId="3F7E1CA6" w14:textId="77777777" w:rsidR="00097E1F" w:rsidRPr="00F05B5E" w:rsidRDefault="00097E1F" w:rsidP="00B250EC">
      <w:pPr>
        <w:spacing w:line="360" w:lineRule="auto"/>
        <w:jc w:val="both"/>
        <w:rPr>
          <w:rFonts w:ascii="Times New Roman" w:hAnsi="Times New Roman" w:cs="Times New Roman"/>
          <w:sz w:val="20"/>
          <w:szCs w:val="20"/>
        </w:rPr>
      </w:pPr>
    </w:p>
    <w:p w14:paraId="641DD548" w14:textId="77777777" w:rsidR="00097E1F" w:rsidRPr="00F05B5E" w:rsidRDefault="004C74A0" w:rsidP="00B250EC">
      <w:pPr>
        <w:pStyle w:val="Heading2"/>
        <w:spacing w:line="360" w:lineRule="auto"/>
        <w:jc w:val="both"/>
        <w:rPr>
          <w:rFonts w:ascii="Times New Roman" w:hAnsi="Times New Roman" w:cs="Times New Roman"/>
          <w:color w:val="auto"/>
        </w:rPr>
      </w:pPr>
      <w:r w:rsidRPr="00F05B5E">
        <w:rPr>
          <w:rFonts w:ascii="Times New Roman" w:hAnsi="Times New Roman" w:cs="Times New Roman"/>
          <w:color w:val="auto"/>
        </w:rPr>
        <w:t>4.2 Systems and Technology</w:t>
      </w:r>
    </w:p>
    <w:p w14:paraId="678C2836" w14:textId="77777777" w:rsidR="00097E1F" w:rsidRPr="00F05B5E" w:rsidRDefault="004C74A0" w:rsidP="00B250EC">
      <w:pPr>
        <w:spacing w:before="80" w:after="80" w:line="360" w:lineRule="auto"/>
        <w:jc w:val="both"/>
        <w:rPr>
          <w:rFonts w:ascii="Times New Roman" w:hAnsi="Times New Roman" w:cs="Times New Roman"/>
          <w:sz w:val="24"/>
          <w:szCs w:val="24"/>
        </w:rPr>
      </w:pPr>
      <w:r w:rsidRPr="00F05B5E">
        <w:rPr>
          <w:rFonts w:ascii="Times New Roman" w:hAnsi="Times New Roman" w:cs="Times New Roman"/>
          <w:sz w:val="24"/>
          <w:szCs w:val="24"/>
        </w:rPr>
        <w:t>The following systems and technology components are included within the ISMS scope:</w:t>
      </w:r>
    </w:p>
    <w:p w14:paraId="06EF7F87" w14:textId="5DE8330D" w:rsidR="00097E1F" w:rsidRPr="00F05B5E" w:rsidRDefault="004C74A0" w:rsidP="0088067C">
      <w:pPr>
        <w:pStyle w:val="ListParagraph"/>
        <w:numPr>
          <w:ilvl w:val="0"/>
          <w:numId w:val="7"/>
        </w:numPr>
        <w:spacing w:before="40" w:after="40" w:line="360" w:lineRule="auto"/>
        <w:jc w:val="both"/>
        <w:rPr>
          <w:rFonts w:ascii="Times New Roman" w:hAnsi="Times New Roman" w:cs="Times New Roman"/>
          <w:sz w:val="24"/>
          <w:szCs w:val="24"/>
        </w:rPr>
      </w:pPr>
      <w:r w:rsidRPr="0088067C">
        <w:rPr>
          <w:rFonts w:ascii="Times New Roman" w:hAnsi="Times New Roman" w:cs="Times New Roman"/>
          <w:b/>
          <w:bCs/>
          <w:i/>
          <w:iCs/>
          <w:sz w:val="24"/>
          <w:szCs w:val="24"/>
        </w:rPr>
        <w:t>Core banking system</w:t>
      </w:r>
      <w:r w:rsidR="0088067C">
        <w:rPr>
          <w:rFonts w:ascii="Times New Roman" w:hAnsi="Times New Roman" w:cs="Times New Roman"/>
          <w:sz w:val="24"/>
          <w:szCs w:val="24"/>
        </w:rPr>
        <w:t>: T</w:t>
      </w:r>
      <w:r w:rsidRPr="00F05B5E">
        <w:rPr>
          <w:rFonts w:ascii="Times New Roman" w:hAnsi="Times New Roman" w:cs="Times New Roman"/>
          <w:sz w:val="24"/>
          <w:szCs w:val="24"/>
        </w:rPr>
        <w:t>he primary system of record for all SACCO financial operations</w:t>
      </w:r>
    </w:p>
    <w:p w14:paraId="2CFC24B4" w14:textId="77777777" w:rsidR="00097E1F" w:rsidRPr="00F05B5E" w:rsidRDefault="004C74A0" w:rsidP="0088067C">
      <w:pPr>
        <w:pStyle w:val="ListParagraph"/>
        <w:numPr>
          <w:ilvl w:val="0"/>
          <w:numId w:val="8"/>
        </w:numPr>
        <w:spacing w:before="30" w:after="30" w:line="360" w:lineRule="auto"/>
        <w:jc w:val="both"/>
        <w:rPr>
          <w:rFonts w:ascii="Times New Roman" w:hAnsi="Times New Roman" w:cs="Times New Roman"/>
          <w:sz w:val="24"/>
          <w:szCs w:val="24"/>
        </w:rPr>
      </w:pPr>
      <w:r w:rsidRPr="00F05B5E">
        <w:rPr>
          <w:rFonts w:ascii="Times New Roman" w:hAnsi="Times New Roman" w:cs="Times New Roman"/>
          <w:sz w:val="24"/>
          <w:szCs w:val="24"/>
        </w:rPr>
        <w:t>Member account management, loan origination, disbursement, and repayment processing</w:t>
      </w:r>
    </w:p>
    <w:p w14:paraId="6018CBE1" w14:textId="77777777" w:rsidR="00097E1F" w:rsidRPr="00F05B5E" w:rsidRDefault="004C74A0" w:rsidP="0088067C">
      <w:pPr>
        <w:pStyle w:val="ListParagraph"/>
        <w:numPr>
          <w:ilvl w:val="0"/>
          <w:numId w:val="8"/>
        </w:numPr>
        <w:spacing w:before="30" w:after="30" w:line="360" w:lineRule="auto"/>
        <w:jc w:val="both"/>
        <w:rPr>
          <w:rFonts w:ascii="Times New Roman" w:hAnsi="Times New Roman" w:cs="Times New Roman"/>
          <w:sz w:val="24"/>
          <w:szCs w:val="24"/>
        </w:rPr>
      </w:pPr>
      <w:r w:rsidRPr="00F05B5E">
        <w:rPr>
          <w:rFonts w:ascii="Times New Roman" w:hAnsi="Times New Roman" w:cs="Times New Roman"/>
          <w:sz w:val="24"/>
          <w:szCs w:val="24"/>
        </w:rPr>
        <w:t>Savings, deposits, and interest calculations</w:t>
      </w:r>
    </w:p>
    <w:p w14:paraId="3252634F" w14:textId="5437FE51" w:rsidR="00097E1F" w:rsidRPr="00F05B5E" w:rsidRDefault="004C74A0" w:rsidP="0088067C">
      <w:pPr>
        <w:pStyle w:val="ListParagraph"/>
        <w:numPr>
          <w:ilvl w:val="0"/>
          <w:numId w:val="7"/>
        </w:numPr>
        <w:spacing w:before="40" w:after="40" w:line="360" w:lineRule="auto"/>
        <w:jc w:val="both"/>
        <w:rPr>
          <w:rFonts w:ascii="Times New Roman" w:hAnsi="Times New Roman" w:cs="Times New Roman"/>
          <w:sz w:val="24"/>
          <w:szCs w:val="24"/>
        </w:rPr>
      </w:pPr>
      <w:r w:rsidRPr="0088067C">
        <w:rPr>
          <w:rFonts w:ascii="Times New Roman" w:hAnsi="Times New Roman" w:cs="Times New Roman"/>
          <w:b/>
          <w:bCs/>
          <w:i/>
          <w:iCs/>
          <w:sz w:val="24"/>
          <w:szCs w:val="24"/>
        </w:rPr>
        <w:t>Databases</w:t>
      </w:r>
      <w:r w:rsidR="0088067C">
        <w:rPr>
          <w:rFonts w:ascii="Times New Roman" w:hAnsi="Times New Roman" w:cs="Times New Roman"/>
          <w:b/>
          <w:bCs/>
          <w:i/>
          <w:iCs/>
          <w:sz w:val="24"/>
          <w:szCs w:val="24"/>
        </w:rPr>
        <w:t xml:space="preserve">: </w:t>
      </w:r>
      <w:r w:rsidR="0088067C">
        <w:rPr>
          <w:rFonts w:ascii="Times New Roman" w:hAnsi="Times New Roman" w:cs="Times New Roman"/>
          <w:sz w:val="24"/>
          <w:szCs w:val="24"/>
        </w:rPr>
        <w:t>A</w:t>
      </w:r>
      <w:r w:rsidRPr="00F05B5E">
        <w:rPr>
          <w:rFonts w:ascii="Times New Roman" w:hAnsi="Times New Roman" w:cs="Times New Roman"/>
          <w:sz w:val="24"/>
          <w:szCs w:val="24"/>
        </w:rPr>
        <w:t>ll databases associated with core banking, member records, and reporting</w:t>
      </w:r>
    </w:p>
    <w:p w14:paraId="1DB8AF1C" w14:textId="3E620770" w:rsidR="00097E1F" w:rsidRPr="00F05B5E" w:rsidRDefault="004C74A0" w:rsidP="0088067C">
      <w:pPr>
        <w:pStyle w:val="ListParagraph"/>
        <w:numPr>
          <w:ilvl w:val="0"/>
          <w:numId w:val="7"/>
        </w:numPr>
        <w:spacing w:before="40" w:after="40" w:line="360" w:lineRule="auto"/>
        <w:jc w:val="both"/>
        <w:rPr>
          <w:rFonts w:ascii="Times New Roman" w:hAnsi="Times New Roman" w:cs="Times New Roman"/>
          <w:sz w:val="24"/>
          <w:szCs w:val="24"/>
        </w:rPr>
      </w:pPr>
      <w:r w:rsidRPr="0088067C">
        <w:rPr>
          <w:rFonts w:ascii="Times New Roman" w:hAnsi="Times New Roman" w:cs="Times New Roman"/>
          <w:b/>
          <w:bCs/>
          <w:i/>
          <w:iCs/>
          <w:sz w:val="24"/>
          <w:szCs w:val="24"/>
        </w:rPr>
        <w:lastRenderedPageBreak/>
        <w:t>Active Directory (</w:t>
      </w:r>
      <w:r w:rsidR="00F05B5E" w:rsidRPr="0088067C">
        <w:rPr>
          <w:rFonts w:ascii="Times New Roman" w:hAnsi="Times New Roman" w:cs="Times New Roman"/>
          <w:b/>
          <w:bCs/>
          <w:i/>
          <w:iCs/>
          <w:sz w:val="24"/>
          <w:szCs w:val="24"/>
        </w:rPr>
        <w:t>AD)</w:t>
      </w:r>
      <w:r w:rsidR="0088067C" w:rsidRPr="0088067C">
        <w:rPr>
          <w:rFonts w:ascii="Times New Roman" w:hAnsi="Times New Roman" w:cs="Times New Roman"/>
          <w:b/>
          <w:bCs/>
          <w:i/>
          <w:iCs/>
          <w:sz w:val="24"/>
          <w:szCs w:val="24"/>
        </w:rPr>
        <w:t>:</w:t>
      </w:r>
      <w:r w:rsidR="0088067C">
        <w:rPr>
          <w:rFonts w:ascii="Times New Roman" w:hAnsi="Times New Roman" w:cs="Times New Roman"/>
          <w:sz w:val="24"/>
          <w:szCs w:val="24"/>
        </w:rPr>
        <w:t xml:space="preserve"> I</w:t>
      </w:r>
      <w:r w:rsidRPr="00F05B5E">
        <w:rPr>
          <w:rFonts w:ascii="Times New Roman" w:hAnsi="Times New Roman" w:cs="Times New Roman"/>
          <w:sz w:val="24"/>
          <w:szCs w:val="24"/>
        </w:rPr>
        <w:t>dentity and access management for all staff accounts and system access</w:t>
      </w:r>
    </w:p>
    <w:p w14:paraId="51227DBE" w14:textId="0480DC8A" w:rsidR="00097E1F" w:rsidRPr="00F05B5E" w:rsidRDefault="004C74A0" w:rsidP="0088067C">
      <w:pPr>
        <w:pStyle w:val="ListParagraph"/>
        <w:numPr>
          <w:ilvl w:val="0"/>
          <w:numId w:val="7"/>
        </w:numPr>
        <w:spacing w:before="40" w:after="40" w:line="360" w:lineRule="auto"/>
        <w:jc w:val="both"/>
        <w:rPr>
          <w:rFonts w:ascii="Times New Roman" w:hAnsi="Times New Roman" w:cs="Times New Roman"/>
          <w:sz w:val="24"/>
          <w:szCs w:val="24"/>
        </w:rPr>
      </w:pPr>
      <w:r w:rsidRPr="0088067C">
        <w:rPr>
          <w:rFonts w:ascii="Times New Roman" w:hAnsi="Times New Roman" w:cs="Times New Roman"/>
          <w:b/>
          <w:bCs/>
          <w:i/>
          <w:iCs/>
          <w:sz w:val="24"/>
          <w:szCs w:val="24"/>
        </w:rPr>
        <w:t>Network infrastructure</w:t>
      </w:r>
      <w:r w:rsidR="0088067C" w:rsidRPr="0088067C">
        <w:rPr>
          <w:rFonts w:ascii="Times New Roman" w:hAnsi="Times New Roman" w:cs="Times New Roman"/>
          <w:b/>
          <w:bCs/>
          <w:i/>
          <w:iCs/>
          <w:sz w:val="24"/>
          <w:szCs w:val="24"/>
        </w:rPr>
        <w:t>:</w:t>
      </w:r>
      <w:r w:rsidR="0088067C">
        <w:rPr>
          <w:rFonts w:ascii="Times New Roman" w:hAnsi="Times New Roman" w:cs="Times New Roman"/>
          <w:sz w:val="24"/>
          <w:szCs w:val="24"/>
        </w:rPr>
        <w:t xml:space="preserve"> R</w:t>
      </w:r>
      <w:r w:rsidRPr="00F05B5E">
        <w:rPr>
          <w:rFonts w:ascii="Times New Roman" w:hAnsi="Times New Roman" w:cs="Times New Roman"/>
          <w:sz w:val="24"/>
          <w:szCs w:val="24"/>
        </w:rPr>
        <w:t>outers, switches, firewalls, and wireless access points</w:t>
      </w:r>
    </w:p>
    <w:p w14:paraId="333EC12F" w14:textId="2787327C" w:rsidR="00097E1F" w:rsidRPr="00F05B5E" w:rsidRDefault="00F05B5E" w:rsidP="0088067C">
      <w:pPr>
        <w:pStyle w:val="ListParagraph"/>
        <w:numPr>
          <w:ilvl w:val="0"/>
          <w:numId w:val="7"/>
        </w:numPr>
        <w:spacing w:before="40" w:after="40" w:line="360" w:lineRule="auto"/>
        <w:jc w:val="both"/>
        <w:rPr>
          <w:rFonts w:ascii="Times New Roman" w:hAnsi="Times New Roman" w:cs="Times New Roman"/>
          <w:sz w:val="24"/>
          <w:szCs w:val="24"/>
        </w:rPr>
      </w:pPr>
      <w:r w:rsidRPr="0088067C">
        <w:rPr>
          <w:rFonts w:ascii="Times New Roman" w:hAnsi="Times New Roman" w:cs="Times New Roman"/>
          <w:b/>
          <w:bCs/>
          <w:i/>
          <w:iCs/>
          <w:sz w:val="24"/>
          <w:szCs w:val="24"/>
        </w:rPr>
        <w:t>Endpoints</w:t>
      </w:r>
      <w:r w:rsidR="0088067C" w:rsidRPr="0088067C">
        <w:rPr>
          <w:rFonts w:ascii="Times New Roman" w:hAnsi="Times New Roman" w:cs="Times New Roman"/>
          <w:b/>
          <w:bCs/>
          <w:i/>
          <w:iCs/>
          <w:sz w:val="24"/>
          <w:szCs w:val="24"/>
        </w:rPr>
        <w:t>:</w:t>
      </w:r>
      <w:r w:rsidR="0088067C">
        <w:rPr>
          <w:rFonts w:ascii="Times New Roman" w:hAnsi="Times New Roman" w:cs="Times New Roman"/>
          <w:sz w:val="24"/>
          <w:szCs w:val="24"/>
        </w:rPr>
        <w:t xml:space="preserve"> </w:t>
      </w:r>
      <w:r>
        <w:rPr>
          <w:rFonts w:ascii="Times New Roman" w:hAnsi="Times New Roman" w:cs="Times New Roman"/>
          <w:sz w:val="24"/>
          <w:szCs w:val="24"/>
        </w:rPr>
        <w:t>Staff</w:t>
      </w:r>
      <w:r w:rsidR="004C74A0" w:rsidRPr="00F05B5E">
        <w:rPr>
          <w:rFonts w:ascii="Times New Roman" w:hAnsi="Times New Roman" w:cs="Times New Roman"/>
          <w:sz w:val="24"/>
          <w:szCs w:val="24"/>
        </w:rPr>
        <w:t xml:space="preserve"> workstations, laptops, and mobile devices used to access SACCO systems</w:t>
      </w:r>
    </w:p>
    <w:p w14:paraId="0985F5C7" w14:textId="49937FF2" w:rsidR="00097E1F" w:rsidRPr="00F05B5E" w:rsidRDefault="004C74A0" w:rsidP="0088067C">
      <w:pPr>
        <w:pStyle w:val="ListParagraph"/>
        <w:numPr>
          <w:ilvl w:val="0"/>
          <w:numId w:val="7"/>
        </w:numPr>
        <w:spacing w:before="40" w:after="40" w:line="360" w:lineRule="auto"/>
        <w:jc w:val="both"/>
        <w:rPr>
          <w:rFonts w:ascii="Times New Roman" w:hAnsi="Times New Roman" w:cs="Times New Roman"/>
          <w:sz w:val="24"/>
          <w:szCs w:val="24"/>
        </w:rPr>
      </w:pPr>
      <w:r w:rsidRPr="0088067C">
        <w:rPr>
          <w:rFonts w:ascii="Times New Roman" w:hAnsi="Times New Roman" w:cs="Times New Roman"/>
          <w:b/>
          <w:bCs/>
          <w:i/>
          <w:iCs/>
          <w:sz w:val="24"/>
          <w:szCs w:val="24"/>
        </w:rPr>
        <w:t xml:space="preserve">Mobile and </w:t>
      </w:r>
      <w:r w:rsidR="0088067C" w:rsidRPr="0088067C">
        <w:rPr>
          <w:rFonts w:ascii="Times New Roman" w:hAnsi="Times New Roman" w:cs="Times New Roman"/>
          <w:b/>
          <w:bCs/>
          <w:i/>
          <w:iCs/>
          <w:sz w:val="24"/>
          <w:szCs w:val="24"/>
        </w:rPr>
        <w:t>I</w:t>
      </w:r>
      <w:r w:rsidRPr="0088067C">
        <w:rPr>
          <w:rFonts w:ascii="Times New Roman" w:hAnsi="Times New Roman" w:cs="Times New Roman"/>
          <w:b/>
          <w:bCs/>
          <w:i/>
          <w:iCs/>
          <w:sz w:val="24"/>
          <w:szCs w:val="24"/>
        </w:rPr>
        <w:t>nternet banking platforms</w:t>
      </w:r>
      <w:r w:rsidR="0088067C" w:rsidRPr="0088067C">
        <w:rPr>
          <w:rFonts w:ascii="Times New Roman" w:hAnsi="Times New Roman" w:cs="Times New Roman"/>
          <w:b/>
          <w:bCs/>
          <w:i/>
          <w:iCs/>
          <w:sz w:val="24"/>
          <w:szCs w:val="24"/>
        </w:rPr>
        <w:t>:</w:t>
      </w:r>
      <w:r w:rsidR="0088067C">
        <w:rPr>
          <w:rFonts w:ascii="Times New Roman" w:hAnsi="Times New Roman" w:cs="Times New Roman"/>
          <w:sz w:val="24"/>
          <w:szCs w:val="24"/>
        </w:rPr>
        <w:t xml:space="preserve"> M</w:t>
      </w:r>
      <w:r w:rsidRPr="00F05B5E">
        <w:rPr>
          <w:rFonts w:ascii="Times New Roman" w:hAnsi="Times New Roman" w:cs="Times New Roman"/>
          <w:sz w:val="24"/>
          <w:szCs w:val="24"/>
        </w:rPr>
        <w:t>ember-facing digital channels</w:t>
      </w:r>
    </w:p>
    <w:p w14:paraId="733294A1" w14:textId="21C1E625" w:rsidR="00097E1F" w:rsidRPr="00F05B5E" w:rsidRDefault="004C74A0" w:rsidP="0088067C">
      <w:pPr>
        <w:pStyle w:val="ListParagraph"/>
        <w:numPr>
          <w:ilvl w:val="0"/>
          <w:numId w:val="7"/>
        </w:numPr>
        <w:spacing w:before="40" w:after="40" w:line="360" w:lineRule="auto"/>
        <w:jc w:val="both"/>
        <w:rPr>
          <w:rFonts w:ascii="Times New Roman" w:hAnsi="Times New Roman" w:cs="Times New Roman"/>
          <w:sz w:val="24"/>
          <w:szCs w:val="24"/>
        </w:rPr>
      </w:pPr>
      <w:r w:rsidRPr="0088067C">
        <w:rPr>
          <w:rFonts w:ascii="Times New Roman" w:hAnsi="Times New Roman" w:cs="Times New Roman"/>
          <w:b/>
          <w:bCs/>
          <w:i/>
          <w:iCs/>
          <w:sz w:val="24"/>
          <w:szCs w:val="24"/>
        </w:rPr>
        <w:t xml:space="preserve">Payment </w:t>
      </w:r>
      <w:r w:rsidR="0088067C">
        <w:rPr>
          <w:rFonts w:ascii="Times New Roman" w:hAnsi="Times New Roman" w:cs="Times New Roman"/>
          <w:b/>
          <w:bCs/>
          <w:i/>
          <w:iCs/>
          <w:sz w:val="24"/>
          <w:szCs w:val="24"/>
        </w:rPr>
        <w:t>I</w:t>
      </w:r>
      <w:r w:rsidRPr="0088067C">
        <w:rPr>
          <w:rFonts w:ascii="Times New Roman" w:hAnsi="Times New Roman" w:cs="Times New Roman"/>
          <w:b/>
          <w:bCs/>
          <w:i/>
          <w:iCs/>
          <w:sz w:val="24"/>
          <w:szCs w:val="24"/>
        </w:rPr>
        <w:t xml:space="preserve">ntegration </w:t>
      </w:r>
      <w:r w:rsidR="0088067C">
        <w:rPr>
          <w:rFonts w:ascii="Times New Roman" w:hAnsi="Times New Roman" w:cs="Times New Roman"/>
          <w:b/>
          <w:bCs/>
          <w:i/>
          <w:iCs/>
          <w:sz w:val="24"/>
          <w:szCs w:val="24"/>
        </w:rPr>
        <w:t>S</w:t>
      </w:r>
      <w:r w:rsidRPr="0088067C">
        <w:rPr>
          <w:rFonts w:ascii="Times New Roman" w:hAnsi="Times New Roman" w:cs="Times New Roman"/>
          <w:b/>
          <w:bCs/>
          <w:i/>
          <w:iCs/>
          <w:sz w:val="24"/>
          <w:szCs w:val="24"/>
        </w:rPr>
        <w:t>ystems</w:t>
      </w:r>
      <w:r w:rsidR="0088067C" w:rsidRPr="0088067C">
        <w:rPr>
          <w:rFonts w:ascii="Times New Roman" w:hAnsi="Times New Roman" w:cs="Times New Roman"/>
          <w:b/>
          <w:bCs/>
          <w:i/>
          <w:iCs/>
          <w:sz w:val="24"/>
          <w:szCs w:val="24"/>
        </w:rPr>
        <w:t>:</w:t>
      </w:r>
      <w:r w:rsidR="0088067C">
        <w:rPr>
          <w:rFonts w:ascii="Times New Roman" w:hAnsi="Times New Roman" w:cs="Times New Roman"/>
          <w:sz w:val="24"/>
          <w:szCs w:val="24"/>
        </w:rPr>
        <w:t xml:space="preserve"> C</w:t>
      </w:r>
      <w:r w:rsidRPr="00F05B5E">
        <w:rPr>
          <w:rFonts w:ascii="Times New Roman" w:hAnsi="Times New Roman" w:cs="Times New Roman"/>
          <w:sz w:val="24"/>
          <w:szCs w:val="24"/>
        </w:rPr>
        <w:t>onnections to mobile money providers (e.g., M-Pesa</w:t>
      </w:r>
      <w:r w:rsidR="0088067C">
        <w:rPr>
          <w:rFonts w:ascii="Times New Roman" w:hAnsi="Times New Roman" w:cs="Times New Roman"/>
          <w:sz w:val="24"/>
          <w:szCs w:val="24"/>
        </w:rPr>
        <w:t>, Airtel Money</w:t>
      </w:r>
      <w:r w:rsidRPr="00F05B5E">
        <w:rPr>
          <w:rFonts w:ascii="Times New Roman" w:hAnsi="Times New Roman" w:cs="Times New Roman"/>
          <w:sz w:val="24"/>
          <w:szCs w:val="24"/>
        </w:rPr>
        <w:t>), payment gateways</w:t>
      </w:r>
    </w:p>
    <w:p w14:paraId="767CCD4F" w14:textId="3B86FE33" w:rsidR="00097E1F" w:rsidRPr="00F05B5E" w:rsidRDefault="004C74A0" w:rsidP="0088067C">
      <w:pPr>
        <w:pStyle w:val="ListParagraph"/>
        <w:numPr>
          <w:ilvl w:val="0"/>
          <w:numId w:val="7"/>
        </w:numPr>
        <w:spacing w:before="40" w:after="40" w:line="360" w:lineRule="auto"/>
        <w:jc w:val="both"/>
        <w:rPr>
          <w:rFonts w:ascii="Times New Roman" w:hAnsi="Times New Roman" w:cs="Times New Roman"/>
          <w:sz w:val="24"/>
          <w:szCs w:val="24"/>
        </w:rPr>
      </w:pPr>
      <w:r w:rsidRPr="0088067C">
        <w:rPr>
          <w:rFonts w:ascii="Times New Roman" w:hAnsi="Times New Roman" w:cs="Times New Roman"/>
          <w:b/>
          <w:bCs/>
          <w:i/>
          <w:iCs/>
          <w:sz w:val="24"/>
          <w:szCs w:val="24"/>
        </w:rPr>
        <w:t xml:space="preserve">Email and </w:t>
      </w:r>
      <w:r w:rsidR="0088067C" w:rsidRPr="0088067C">
        <w:rPr>
          <w:rFonts w:ascii="Times New Roman" w:hAnsi="Times New Roman" w:cs="Times New Roman"/>
          <w:b/>
          <w:bCs/>
          <w:i/>
          <w:iCs/>
          <w:sz w:val="24"/>
          <w:szCs w:val="24"/>
        </w:rPr>
        <w:t>C</w:t>
      </w:r>
      <w:r w:rsidRPr="0088067C">
        <w:rPr>
          <w:rFonts w:ascii="Times New Roman" w:hAnsi="Times New Roman" w:cs="Times New Roman"/>
          <w:b/>
          <w:bCs/>
          <w:i/>
          <w:iCs/>
          <w:sz w:val="24"/>
          <w:szCs w:val="24"/>
        </w:rPr>
        <w:t xml:space="preserve">ommunication </w:t>
      </w:r>
      <w:r w:rsidR="0088067C" w:rsidRPr="0088067C">
        <w:rPr>
          <w:rFonts w:ascii="Times New Roman" w:hAnsi="Times New Roman" w:cs="Times New Roman"/>
          <w:b/>
          <w:bCs/>
          <w:i/>
          <w:iCs/>
          <w:sz w:val="24"/>
          <w:szCs w:val="24"/>
        </w:rPr>
        <w:t>S</w:t>
      </w:r>
      <w:r w:rsidRPr="0088067C">
        <w:rPr>
          <w:rFonts w:ascii="Times New Roman" w:hAnsi="Times New Roman" w:cs="Times New Roman"/>
          <w:b/>
          <w:bCs/>
          <w:i/>
          <w:iCs/>
          <w:sz w:val="24"/>
          <w:szCs w:val="24"/>
        </w:rPr>
        <w:t>ystems</w:t>
      </w:r>
      <w:r w:rsidR="0088067C" w:rsidRPr="0088067C">
        <w:rPr>
          <w:rFonts w:ascii="Times New Roman" w:hAnsi="Times New Roman" w:cs="Times New Roman"/>
          <w:b/>
          <w:bCs/>
          <w:i/>
          <w:iCs/>
          <w:sz w:val="24"/>
          <w:szCs w:val="24"/>
        </w:rPr>
        <w:t>:</w:t>
      </w:r>
      <w:r w:rsidR="0088067C">
        <w:rPr>
          <w:rFonts w:ascii="Times New Roman" w:hAnsi="Times New Roman" w:cs="Times New Roman"/>
          <w:sz w:val="24"/>
          <w:szCs w:val="24"/>
        </w:rPr>
        <w:t xml:space="preserve"> I</w:t>
      </w:r>
      <w:r w:rsidRPr="00F05B5E">
        <w:rPr>
          <w:rFonts w:ascii="Times New Roman" w:hAnsi="Times New Roman" w:cs="Times New Roman"/>
          <w:sz w:val="24"/>
          <w:szCs w:val="24"/>
        </w:rPr>
        <w:t>nternal and external correspondence</w:t>
      </w:r>
    </w:p>
    <w:p w14:paraId="2CDD5466" w14:textId="081A9CAE" w:rsidR="00097E1F" w:rsidRPr="00F05B5E" w:rsidRDefault="004C74A0" w:rsidP="0088067C">
      <w:pPr>
        <w:pStyle w:val="ListParagraph"/>
        <w:numPr>
          <w:ilvl w:val="0"/>
          <w:numId w:val="7"/>
        </w:numPr>
        <w:spacing w:before="40" w:after="40" w:line="360" w:lineRule="auto"/>
        <w:jc w:val="both"/>
        <w:rPr>
          <w:rFonts w:ascii="Times New Roman" w:hAnsi="Times New Roman" w:cs="Times New Roman"/>
          <w:sz w:val="24"/>
          <w:szCs w:val="24"/>
        </w:rPr>
      </w:pPr>
      <w:r w:rsidRPr="0088067C">
        <w:rPr>
          <w:rFonts w:ascii="Times New Roman" w:hAnsi="Times New Roman" w:cs="Times New Roman"/>
          <w:b/>
          <w:bCs/>
          <w:i/>
          <w:iCs/>
          <w:sz w:val="24"/>
          <w:szCs w:val="24"/>
        </w:rPr>
        <w:t xml:space="preserve">Backup and </w:t>
      </w:r>
      <w:r w:rsidR="0088067C" w:rsidRPr="0088067C">
        <w:rPr>
          <w:rFonts w:ascii="Times New Roman" w:hAnsi="Times New Roman" w:cs="Times New Roman"/>
          <w:b/>
          <w:bCs/>
          <w:i/>
          <w:iCs/>
          <w:sz w:val="24"/>
          <w:szCs w:val="24"/>
        </w:rPr>
        <w:t>R</w:t>
      </w:r>
      <w:r w:rsidRPr="0088067C">
        <w:rPr>
          <w:rFonts w:ascii="Times New Roman" w:hAnsi="Times New Roman" w:cs="Times New Roman"/>
          <w:b/>
          <w:bCs/>
          <w:i/>
          <w:iCs/>
          <w:sz w:val="24"/>
          <w:szCs w:val="24"/>
        </w:rPr>
        <w:t xml:space="preserve">ecovery </w:t>
      </w:r>
      <w:r w:rsidR="0088067C" w:rsidRPr="0088067C">
        <w:rPr>
          <w:rFonts w:ascii="Times New Roman" w:hAnsi="Times New Roman" w:cs="Times New Roman"/>
          <w:b/>
          <w:bCs/>
          <w:i/>
          <w:iCs/>
          <w:sz w:val="24"/>
          <w:szCs w:val="24"/>
        </w:rPr>
        <w:t>S</w:t>
      </w:r>
      <w:r w:rsidRPr="0088067C">
        <w:rPr>
          <w:rFonts w:ascii="Times New Roman" w:hAnsi="Times New Roman" w:cs="Times New Roman"/>
          <w:b/>
          <w:bCs/>
          <w:i/>
          <w:iCs/>
          <w:sz w:val="24"/>
          <w:szCs w:val="24"/>
        </w:rPr>
        <w:t>ystems</w:t>
      </w:r>
      <w:r w:rsidR="0088067C" w:rsidRPr="0088067C">
        <w:rPr>
          <w:rFonts w:ascii="Times New Roman" w:hAnsi="Times New Roman" w:cs="Times New Roman"/>
          <w:b/>
          <w:bCs/>
          <w:i/>
          <w:iCs/>
          <w:sz w:val="24"/>
          <w:szCs w:val="24"/>
        </w:rPr>
        <w:t>:</w:t>
      </w:r>
      <w:r w:rsidR="0088067C">
        <w:rPr>
          <w:rFonts w:ascii="Times New Roman" w:hAnsi="Times New Roman" w:cs="Times New Roman"/>
          <w:sz w:val="24"/>
          <w:szCs w:val="24"/>
        </w:rPr>
        <w:t xml:space="preserve"> A</w:t>
      </w:r>
      <w:r w:rsidRPr="00F05B5E">
        <w:rPr>
          <w:rFonts w:ascii="Times New Roman" w:hAnsi="Times New Roman" w:cs="Times New Roman"/>
          <w:sz w:val="24"/>
          <w:szCs w:val="24"/>
        </w:rPr>
        <w:t>ll data backup media, schedules, and restoration processes</w:t>
      </w:r>
    </w:p>
    <w:p w14:paraId="6C72858E" w14:textId="5532A38E" w:rsidR="00097E1F" w:rsidRPr="0088067C" w:rsidRDefault="004C74A0" w:rsidP="00B250EC">
      <w:pPr>
        <w:pStyle w:val="ListParagraph"/>
        <w:numPr>
          <w:ilvl w:val="0"/>
          <w:numId w:val="7"/>
        </w:numPr>
        <w:spacing w:before="40" w:after="40" w:line="360" w:lineRule="auto"/>
        <w:jc w:val="both"/>
        <w:rPr>
          <w:rFonts w:ascii="Times New Roman" w:hAnsi="Times New Roman" w:cs="Times New Roman"/>
        </w:rPr>
      </w:pPr>
      <w:r w:rsidRPr="0088067C">
        <w:rPr>
          <w:rFonts w:ascii="Times New Roman" w:hAnsi="Times New Roman" w:cs="Times New Roman"/>
          <w:b/>
          <w:bCs/>
          <w:i/>
          <w:iCs/>
          <w:sz w:val="24"/>
          <w:szCs w:val="24"/>
        </w:rPr>
        <w:t>Servers and physical infrastructure</w:t>
      </w:r>
      <w:r w:rsidR="0088067C" w:rsidRPr="0088067C">
        <w:rPr>
          <w:rFonts w:ascii="Times New Roman" w:hAnsi="Times New Roman" w:cs="Times New Roman"/>
          <w:b/>
          <w:bCs/>
          <w:i/>
          <w:iCs/>
          <w:sz w:val="24"/>
          <w:szCs w:val="24"/>
        </w:rPr>
        <w:t>:</w:t>
      </w:r>
      <w:r w:rsidR="0088067C" w:rsidRPr="0088067C">
        <w:rPr>
          <w:rFonts w:ascii="Times New Roman" w:hAnsi="Times New Roman" w:cs="Times New Roman"/>
          <w:sz w:val="24"/>
          <w:szCs w:val="24"/>
        </w:rPr>
        <w:t xml:space="preserve"> On</w:t>
      </w:r>
      <w:r w:rsidRPr="0088067C">
        <w:rPr>
          <w:rFonts w:ascii="Times New Roman" w:hAnsi="Times New Roman" w:cs="Times New Roman"/>
          <w:sz w:val="24"/>
          <w:szCs w:val="24"/>
        </w:rPr>
        <w:t>-premises server hardware and supporting infrastructure</w:t>
      </w:r>
    </w:p>
    <w:p w14:paraId="007A792C" w14:textId="77777777" w:rsidR="00097E1F" w:rsidRPr="0088067C" w:rsidRDefault="004C74A0" w:rsidP="00B250EC">
      <w:pPr>
        <w:pStyle w:val="Heading2"/>
        <w:spacing w:line="360" w:lineRule="auto"/>
        <w:jc w:val="both"/>
        <w:rPr>
          <w:rFonts w:ascii="Times New Roman" w:hAnsi="Times New Roman" w:cs="Times New Roman"/>
          <w:color w:val="auto"/>
        </w:rPr>
      </w:pPr>
      <w:r w:rsidRPr="0088067C">
        <w:rPr>
          <w:rFonts w:ascii="Times New Roman" w:hAnsi="Times New Roman" w:cs="Times New Roman"/>
          <w:color w:val="auto"/>
        </w:rPr>
        <w:t>4.3 Business Processes &amp; Functions</w:t>
      </w:r>
    </w:p>
    <w:p w14:paraId="758745B4" w14:textId="77777777" w:rsidR="00097E1F" w:rsidRPr="0088067C" w:rsidRDefault="004C74A0" w:rsidP="00B250EC">
      <w:pPr>
        <w:spacing w:before="80" w:after="80" w:line="360" w:lineRule="auto"/>
        <w:jc w:val="both"/>
        <w:rPr>
          <w:rFonts w:ascii="Times New Roman" w:hAnsi="Times New Roman" w:cs="Times New Roman"/>
        </w:rPr>
      </w:pPr>
      <w:r w:rsidRPr="0088067C">
        <w:rPr>
          <w:rFonts w:ascii="Times New Roman" w:hAnsi="Times New Roman" w:cs="Times New Roman"/>
        </w:rPr>
        <w:t>The following business functions and processes are included within the ISMS:</w:t>
      </w:r>
    </w:p>
    <w:p w14:paraId="6189F77C" w14:textId="77777777" w:rsidR="00097E1F" w:rsidRPr="00565C53" w:rsidRDefault="00097E1F" w:rsidP="00B250EC">
      <w:pPr>
        <w:spacing w:line="360"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97E1F" w:rsidRPr="00565C53" w14:paraId="7EC600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4E84769" w14:textId="77777777" w:rsidR="00097E1F" w:rsidRPr="0088067C" w:rsidRDefault="004C74A0" w:rsidP="00B250EC">
            <w:pPr>
              <w:spacing w:line="360" w:lineRule="auto"/>
              <w:jc w:val="both"/>
              <w:rPr>
                <w:rFonts w:ascii="Times New Roman" w:hAnsi="Times New Roman" w:cs="Times New Roman"/>
              </w:rPr>
            </w:pPr>
            <w:r w:rsidRPr="0088067C">
              <w:rPr>
                <w:rFonts w:ascii="Times New Roman" w:hAnsi="Times New Roman" w:cs="Times New Roman"/>
                <w:b/>
                <w:bCs/>
              </w:rPr>
              <w:t>Business Function</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E08482E" w14:textId="77777777" w:rsidR="00097E1F" w:rsidRPr="0088067C" w:rsidRDefault="004C74A0" w:rsidP="00B250EC">
            <w:pPr>
              <w:spacing w:line="360" w:lineRule="auto"/>
              <w:jc w:val="both"/>
              <w:rPr>
                <w:rFonts w:ascii="Times New Roman" w:hAnsi="Times New Roman" w:cs="Times New Roman"/>
              </w:rPr>
            </w:pPr>
            <w:r w:rsidRPr="0088067C">
              <w:rPr>
                <w:rFonts w:ascii="Times New Roman" w:hAnsi="Times New Roman" w:cs="Times New Roman"/>
                <w:b/>
                <w:bCs/>
              </w:rPr>
              <w:t>Information Security Relevance</w:t>
            </w:r>
          </w:p>
        </w:tc>
      </w:tr>
      <w:tr w:rsidR="00097E1F" w:rsidRPr="00565C53" w14:paraId="6FC029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FBD4ED" w14:textId="77777777" w:rsidR="00097E1F" w:rsidRPr="0088067C" w:rsidRDefault="004C74A0" w:rsidP="00B250EC">
            <w:pPr>
              <w:spacing w:line="360" w:lineRule="auto"/>
              <w:jc w:val="both"/>
              <w:rPr>
                <w:rFonts w:ascii="Times New Roman" w:hAnsi="Times New Roman" w:cs="Times New Roman"/>
              </w:rPr>
            </w:pPr>
            <w:r w:rsidRPr="0088067C">
              <w:rPr>
                <w:rFonts w:ascii="Times New Roman" w:hAnsi="Times New Roman" w:cs="Times New Roman"/>
              </w:rPr>
              <w:t>Member Registration &amp; KYC</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244D8F" w14:textId="77777777" w:rsidR="00097E1F" w:rsidRPr="0088067C" w:rsidRDefault="004C74A0" w:rsidP="00B250EC">
            <w:pPr>
              <w:spacing w:line="360" w:lineRule="auto"/>
              <w:jc w:val="both"/>
              <w:rPr>
                <w:rFonts w:ascii="Times New Roman" w:hAnsi="Times New Roman" w:cs="Times New Roman"/>
              </w:rPr>
            </w:pPr>
            <w:r w:rsidRPr="0088067C">
              <w:rPr>
                <w:rFonts w:ascii="Times New Roman" w:hAnsi="Times New Roman" w:cs="Times New Roman"/>
              </w:rPr>
              <w:t>Collection and processing of sensitive personal data; identity verification</w:t>
            </w:r>
          </w:p>
        </w:tc>
      </w:tr>
      <w:tr w:rsidR="00097E1F" w:rsidRPr="00565C53" w14:paraId="008DDF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F3200D" w14:textId="77777777" w:rsidR="00097E1F" w:rsidRPr="0088067C" w:rsidRDefault="004C74A0" w:rsidP="00B250EC">
            <w:pPr>
              <w:spacing w:line="360" w:lineRule="auto"/>
              <w:jc w:val="both"/>
              <w:rPr>
                <w:rFonts w:ascii="Times New Roman" w:hAnsi="Times New Roman" w:cs="Times New Roman"/>
              </w:rPr>
            </w:pPr>
            <w:r w:rsidRPr="0088067C">
              <w:rPr>
                <w:rFonts w:ascii="Times New Roman" w:hAnsi="Times New Roman" w:cs="Times New Roman"/>
              </w:rPr>
              <w:t>Loan Processing &amp; Disbursement</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216E36" w14:textId="77777777" w:rsidR="00097E1F" w:rsidRPr="0088067C" w:rsidRDefault="004C74A0" w:rsidP="00B250EC">
            <w:pPr>
              <w:spacing w:line="360" w:lineRule="auto"/>
              <w:jc w:val="both"/>
              <w:rPr>
                <w:rFonts w:ascii="Times New Roman" w:hAnsi="Times New Roman" w:cs="Times New Roman"/>
              </w:rPr>
            </w:pPr>
            <w:r w:rsidRPr="0088067C">
              <w:rPr>
                <w:rFonts w:ascii="Times New Roman" w:hAnsi="Times New Roman" w:cs="Times New Roman"/>
              </w:rPr>
              <w:t>Financial data integrity; fraud risk; authorization controls</w:t>
            </w:r>
          </w:p>
        </w:tc>
      </w:tr>
      <w:tr w:rsidR="00097E1F" w:rsidRPr="00565C53" w14:paraId="091E6DD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B63388" w14:textId="77777777" w:rsidR="00097E1F" w:rsidRPr="0088067C" w:rsidRDefault="004C74A0" w:rsidP="00B250EC">
            <w:pPr>
              <w:spacing w:line="360" w:lineRule="auto"/>
              <w:jc w:val="both"/>
              <w:rPr>
                <w:rFonts w:ascii="Times New Roman" w:hAnsi="Times New Roman" w:cs="Times New Roman"/>
              </w:rPr>
            </w:pPr>
            <w:r w:rsidRPr="0088067C">
              <w:rPr>
                <w:rFonts w:ascii="Times New Roman" w:hAnsi="Times New Roman" w:cs="Times New Roman"/>
              </w:rPr>
              <w:t>Savings &amp; Deposit Management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E3BEE0" w14:textId="77777777" w:rsidR="00097E1F" w:rsidRPr="0088067C" w:rsidRDefault="004C74A0" w:rsidP="00B250EC">
            <w:pPr>
              <w:spacing w:line="360" w:lineRule="auto"/>
              <w:jc w:val="both"/>
              <w:rPr>
                <w:rFonts w:ascii="Times New Roman" w:hAnsi="Times New Roman" w:cs="Times New Roman"/>
              </w:rPr>
            </w:pPr>
            <w:r w:rsidRPr="0088067C">
              <w:rPr>
                <w:rFonts w:ascii="Times New Roman" w:hAnsi="Times New Roman" w:cs="Times New Roman"/>
              </w:rPr>
              <w:t>Member financial data; transaction accuracy and confidentiality</w:t>
            </w:r>
          </w:p>
        </w:tc>
      </w:tr>
      <w:tr w:rsidR="00097E1F" w:rsidRPr="00565C53" w14:paraId="1C2350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68C278" w14:textId="77777777" w:rsidR="00097E1F" w:rsidRPr="0088067C" w:rsidRDefault="004C74A0" w:rsidP="00B250EC">
            <w:pPr>
              <w:spacing w:line="360" w:lineRule="auto"/>
              <w:jc w:val="both"/>
              <w:rPr>
                <w:rFonts w:ascii="Times New Roman" w:hAnsi="Times New Roman" w:cs="Times New Roman"/>
              </w:rPr>
            </w:pPr>
            <w:r w:rsidRPr="0088067C">
              <w:rPr>
                <w:rFonts w:ascii="Times New Roman" w:hAnsi="Times New Roman" w:cs="Times New Roman"/>
              </w:rPr>
              <w:t>Mobile &amp; Digital Banking</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F96EFB" w14:textId="77777777" w:rsidR="00097E1F" w:rsidRPr="0088067C" w:rsidRDefault="004C74A0" w:rsidP="00B250EC">
            <w:pPr>
              <w:spacing w:line="360" w:lineRule="auto"/>
              <w:jc w:val="both"/>
              <w:rPr>
                <w:rFonts w:ascii="Times New Roman" w:hAnsi="Times New Roman" w:cs="Times New Roman"/>
              </w:rPr>
            </w:pPr>
            <w:r w:rsidRPr="0088067C">
              <w:rPr>
                <w:rFonts w:ascii="Times New Roman" w:hAnsi="Times New Roman" w:cs="Times New Roman"/>
              </w:rPr>
              <w:t>Member authentication; secure data transmission; third-party integration risk</w:t>
            </w:r>
          </w:p>
        </w:tc>
      </w:tr>
      <w:tr w:rsidR="00097E1F" w:rsidRPr="00565C53" w14:paraId="4EB5FF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D60200" w14:textId="77777777" w:rsidR="00097E1F" w:rsidRPr="0088067C" w:rsidRDefault="004C74A0" w:rsidP="00B250EC">
            <w:pPr>
              <w:spacing w:line="360" w:lineRule="auto"/>
              <w:jc w:val="both"/>
              <w:rPr>
                <w:rFonts w:ascii="Times New Roman" w:hAnsi="Times New Roman" w:cs="Times New Roman"/>
              </w:rPr>
            </w:pPr>
            <w:r w:rsidRPr="0088067C">
              <w:rPr>
                <w:rFonts w:ascii="Times New Roman" w:hAnsi="Times New Roman" w:cs="Times New Roman"/>
              </w:rPr>
              <w:t>Finance &amp; Accounting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176622" w14:textId="77777777" w:rsidR="00097E1F" w:rsidRPr="0088067C" w:rsidRDefault="004C74A0" w:rsidP="00B250EC">
            <w:pPr>
              <w:spacing w:line="360" w:lineRule="auto"/>
              <w:jc w:val="both"/>
              <w:rPr>
                <w:rFonts w:ascii="Times New Roman" w:hAnsi="Times New Roman" w:cs="Times New Roman"/>
              </w:rPr>
            </w:pPr>
            <w:r w:rsidRPr="0088067C">
              <w:rPr>
                <w:rFonts w:ascii="Times New Roman" w:hAnsi="Times New Roman" w:cs="Times New Roman"/>
              </w:rPr>
              <w:t>Financial reporting integrity; access to sensitive financial records</w:t>
            </w:r>
          </w:p>
        </w:tc>
      </w:tr>
      <w:tr w:rsidR="00097E1F" w:rsidRPr="00565C53" w14:paraId="6D2E53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1E0A61" w14:textId="77777777" w:rsidR="00097E1F" w:rsidRPr="0088067C" w:rsidRDefault="004C74A0" w:rsidP="00B250EC">
            <w:pPr>
              <w:spacing w:line="360" w:lineRule="auto"/>
              <w:jc w:val="both"/>
              <w:rPr>
                <w:rFonts w:ascii="Times New Roman" w:hAnsi="Times New Roman" w:cs="Times New Roman"/>
              </w:rPr>
            </w:pPr>
            <w:r w:rsidRPr="0088067C">
              <w:rPr>
                <w:rFonts w:ascii="Times New Roman" w:hAnsi="Times New Roman" w:cs="Times New Roman"/>
              </w:rPr>
              <w:t>ICT Administration</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80FB1D" w14:textId="77777777" w:rsidR="00097E1F" w:rsidRPr="0088067C" w:rsidRDefault="004C74A0" w:rsidP="00B250EC">
            <w:pPr>
              <w:spacing w:line="360" w:lineRule="auto"/>
              <w:jc w:val="both"/>
              <w:rPr>
                <w:rFonts w:ascii="Times New Roman" w:hAnsi="Times New Roman" w:cs="Times New Roman"/>
              </w:rPr>
            </w:pPr>
            <w:r w:rsidRPr="0088067C">
              <w:rPr>
                <w:rFonts w:ascii="Times New Roman" w:hAnsi="Times New Roman" w:cs="Times New Roman"/>
              </w:rPr>
              <w:t>System administration; access provisioning; infrastructure management</w:t>
            </w:r>
          </w:p>
        </w:tc>
      </w:tr>
      <w:tr w:rsidR="00097E1F" w:rsidRPr="00565C53" w14:paraId="03A49B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384A1F" w14:textId="77777777" w:rsidR="00097E1F" w:rsidRPr="0088067C" w:rsidRDefault="004C74A0" w:rsidP="00B250EC">
            <w:pPr>
              <w:spacing w:line="360" w:lineRule="auto"/>
              <w:jc w:val="both"/>
              <w:rPr>
                <w:rFonts w:ascii="Times New Roman" w:hAnsi="Times New Roman" w:cs="Times New Roman"/>
              </w:rPr>
            </w:pPr>
            <w:r w:rsidRPr="0088067C">
              <w:rPr>
                <w:rFonts w:ascii="Times New Roman" w:hAnsi="Times New Roman" w:cs="Times New Roman"/>
              </w:rPr>
              <w:t>Human Resources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804A05" w14:textId="77777777" w:rsidR="00097E1F" w:rsidRPr="0088067C" w:rsidRDefault="004C74A0" w:rsidP="00B250EC">
            <w:pPr>
              <w:spacing w:line="360" w:lineRule="auto"/>
              <w:jc w:val="both"/>
              <w:rPr>
                <w:rFonts w:ascii="Times New Roman" w:hAnsi="Times New Roman" w:cs="Times New Roman"/>
              </w:rPr>
            </w:pPr>
            <w:r w:rsidRPr="0088067C">
              <w:rPr>
                <w:rFonts w:ascii="Times New Roman" w:hAnsi="Times New Roman" w:cs="Times New Roman"/>
              </w:rPr>
              <w:t>Staff personal data; onboarding and offboarding; security clearances</w:t>
            </w:r>
          </w:p>
        </w:tc>
      </w:tr>
      <w:tr w:rsidR="00097E1F" w:rsidRPr="00565C53" w14:paraId="1E7EC1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FF961D" w14:textId="77777777" w:rsidR="00097E1F" w:rsidRPr="0088067C" w:rsidRDefault="004C74A0" w:rsidP="00B250EC">
            <w:pPr>
              <w:spacing w:line="360" w:lineRule="auto"/>
              <w:jc w:val="both"/>
              <w:rPr>
                <w:rFonts w:ascii="Times New Roman" w:hAnsi="Times New Roman" w:cs="Times New Roman"/>
              </w:rPr>
            </w:pPr>
            <w:r w:rsidRPr="0088067C">
              <w:rPr>
                <w:rFonts w:ascii="Times New Roman" w:hAnsi="Times New Roman" w:cs="Times New Roman"/>
              </w:rPr>
              <w:t>Compliance &amp; Risk Management</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2EB265" w14:textId="77777777" w:rsidR="00097E1F" w:rsidRPr="0088067C" w:rsidRDefault="004C74A0" w:rsidP="00B250EC">
            <w:pPr>
              <w:spacing w:line="360" w:lineRule="auto"/>
              <w:jc w:val="both"/>
              <w:rPr>
                <w:rFonts w:ascii="Times New Roman" w:hAnsi="Times New Roman" w:cs="Times New Roman"/>
              </w:rPr>
            </w:pPr>
            <w:r w:rsidRPr="0088067C">
              <w:rPr>
                <w:rFonts w:ascii="Times New Roman" w:hAnsi="Times New Roman" w:cs="Times New Roman"/>
              </w:rPr>
              <w:t>Regulatory reporting; risk monitoring; audit coordination</w:t>
            </w:r>
          </w:p>
        </w:tc>
      </w:tr>
    </w:tbl>
    <w:p w14:paraId="7FC1134B" w14:textId="77777777" w:rsidR="00097E1F" w:rsidRPr="00565C53" w:rsidRDefault="00097E1F" w:rsidP="00B250EC">
      <w:pPr>
        <w:spacing w:line="360" w:lineRule="auto"/>
        <w:jc w:val="both"/>
        <w:rPr>
          <w:rFonts w:ascii="Times New Roman" w:hAnsi="Times New Roman" w:cs="Times New Roman"/>
        </w:rPr>
      </w:pPr>
    </w:p>
    <w:p w14:paraId="2D0E22F4" w14:textId="77777777" w:rsidR="00097E1F" w:rsidRPr="0088067C" w:rsidRDefault="004C74A0" w:rsidP="00B250EC">
      <w:pPr>
        <w:pStyle w:val="Heading2"/>
        <w:spacing w:line="360" w:lineRule="auto"/>
        <w:jc w:val="both"/>
        <w:rPr>
          <w:rFonts w:ascii="Times New Roman" w:hAnsi="Times New Roman" w:cs="Times New Roman"/>
          <w:color w:val="auto"/>
        </w:rPr>
      </w:pPr>
      <w:r w:rsidRPr="0088067C">
        <w:rPr>
          <w:rFonts w:ascii="Times New Roman" w:hAnsi="Times New Roman" w:cs="Times New Roman"/>
          <w:color w:val="auto"/>
        </w:rPr>
        <w:lastRenderedPageBreak/>
        <w:t>4.4 Physical Locations</w:t>
      </w:r>
    </w:p>
    <w:p w14:paraId="125FA41D" w14:textId="77777777" w:rsidR="00097E1F" w:rsidRPr="0088067C" w:rsidRDefault="004C74A0" w:rsidP="00B250EC">
      <w:pPr>
        <w:spacing w:before="80" w:after="80" w:line="360" w:lineRule="auto"/>
        <w:jc w:val="both"/>
        <w:rPr>
          <w:rFonts w:ascii="Times New Roman" w:hAnsi="Times New Roman" w:cs="Times New Roman"/>
          <w:sz w:val="24"/>
          <w:szCs w:val="24"/>
        </w:rPr>
      </w:pPr>
      <w:r w:rsidRPr="0088067C">
        <w:rPr>
          <w:rFonts w:ascii="Times New Roman" w:hAnsi="Times New Roman" w:cs="Times New Roman"/>
          <w:sz w:val="24"/>
          <w:szCs w:val="24"/>
        </w:rPr>
        <w:t>The following physical locations are included within the ISMS scope:</w:t>
      </w:r>
    </w:p>
    <w:p w14:paraId="7A27AC39" w14:textId="00CC4098" w:rsidR="00097E1F" w:rsidRPr="0088067C" w:rsidRDefault="004C74A0" w:rsidP="00B250EC">
      <w:pPr>
        <w:pStyle w:val="ListParagraph"/>
        <w:numPr>
          <w:ilvl w:val="0"/>
          <w:numId w:val="2"/>
        </w:numPr>
        <w:spacing w:before="40" w:after="40" w:line="360" w:lineRule="auto"/>
        <w:jc w:val="both"/>
        <w:rPr>
          <w:rFonts w:ascii="Times New Roman" w:hAnsi="Times New Roman" w:cs="Times New Roman"/>
          <w:sz w:val="24"/>
          <w:szCs w:val="24"/>
        </w:rPr>
      </w:pPr>
      <w:r w:rsidRPr="0088067C">
        <w:rPr>
          <w:rFonts w:ascii="Times New Roman" w:hAnsi="Times New Roman" w:cs="Times New Roman"/>
          <w:sz w:val="24"/>
          <w:szCs w:val="24"/>
        </w:rPr>
        <w:t>Head office / principal place of business</w:t>
      </w:r>
      <w:r w:rsidR="00F05B5E" w:rsidRPr="0088067C">
        <w:rPr>
          <w:rFonts w:ascii="Times New Roman" w:hAnsi="Times New Roman" w:cs="Times New Roman"/>
          <w:sz w:val="24"/>
          <w:szCs w:val="24"/>
        </w:rPr>
        <w:t xml:space="preserve">   </w:t>
      </w:r>
      <w:r w:rsidR="0088067C" w:rsidRPr="0088067C">
        <w:rPr>
          <w:rFonts w:ascii="Times New Roman" w:hAnsi="Times New Roman" w:cs="Times New Roman"/>
          <w:sz w:val="24"/>
          <w:szCs w:val="24"/>
        </w:rPr>
        <w:t>- Nairobi</w:t>
      </w:r>
      <w:r w:rsidRPr="0088067C">
        <w:rPr>
          <w:rFonts w:ascii="Times New Roman" w:hAnsi="Times New Roman" w:cs="Times New Roman"/>
          <w:sz w:val="24"/>
          <w:szCs w:val="24"/>
        </w:rPr>
        <w:t>, Kenya</w:t>
      </w:r>
    </w:p>
    <w:p w14:paraId="5F06EFAE" w14:textId="5AC2CCAE" w:rsidR="00097E1F" w:rsidRPr="0088067C" w:rsidRDefault="004C74A0" w:rsidP="00B250EC">
      <w:pPr>
        <w:pStyle w:val="ListParagraph"/>
        <w:numPr>
          <w:ilvl w:val="0"/>
          <w:numId w:val="2"/>
        </w:numPr>
        <w:spacing w:before="40" w:after="40" w:line="360" w:lineRule="auto"/>
        <w:jc w:val="both"/>
        <w:rPr>
          <w:rFonts w:ascii="Times New Roman" w:hAnsi="Times New Roman" w:cs="Times New Roman"/>
          <w:sz w:val="24"/>
          <w:szCs w:val="24"/>
        </w:rPr>
      </w:pPr>
      <w:r w:rsidRPr="0088067C">
        <w:rPr>
          <w:rFonts w:ascii="Times New Roman" w:hAnsi="Times New Roman" w:cs="Times New Roman"/>
          <w:sz w:val="24"/>
          <w:szCs w:val="24"/>
        </w:rPr>
        <w:t>Server room / data centre area</w:t>
      </w:r>
      <w:r w:rsidR="00F05B5E" w:rsidRPr="0088067C">
        <w:rPr>
          <w:rFonts w:ascii="Times New Roman" w:hAnsi="Times New Roman" w:cs="Times New Roman"/>
          <w:sz w:val="24"/>
          <w:szCs w:val="24"/>
        </w:rPr>
        <w:t xml:space="preserve">   </w:t>
      </w:r>
      <w:r w:rsidR="0088067C" w:rsidRPr="0088067C">
        <w:rPr>
          <w:rFonts w:ascii="Times New Roman" w:hAnsi="Times New Roman" w:cs="Times New Roman"/>
          <w:sz w:val="24"/>
          <w:szCs w:val="24"/>
        </w:rPr>
        <w:t>- On</w:t>
      </w:r>
      <w:r w:rsidRPr="0088067C">
        <w:rPr>
          <w:rFonts w:ascii="Times New Roman" w:hAnsi="Times New Roman" w:cs="Times New Roman"/>
          <w:sz w:val="24"/>
          <w:szCs w:val="24"/>
        </w:rPr>
        <w:t>-premises hosting of all critical ICT systems</w:t>
      </w:r>
    </w:p>
    <w:p w14:paraId="2825D27C" w14:textId="77777777" w:rsidR="00097E1F" w:rsidRPr="0088067C" w:rsidRDefault="004C74A0" w:rsidP="00B250EC">
      <w:pPr>
        <w:pStyle w:val="ListParagraph"/>
        <w:numPr>
          <w:ilvl w:val="0"/>
          <w:numId w:val="2"/>
        </w:numPr>
        <w:spacing w:before="40" w:after="40" w:line="360" w:lineRule="auto"/>
        <w:jc w:val="both"/>
        <w:rPr>
          <w:rFonts w:ascii="Times New Roman" w:hAnsi="Times New Roman" w:cs="Times New Roman"/>
          <w:sz w:val="24"/>
          <w:szCs w:val="24"/>
        </w:rPr>
      </w:pPr>
      <w:r w:rsidRPr="0088067C">
        <w:rPr>
          <w:rFonts w:ascii="Times New Roman" w:hAnsi="Times New Roman" w:cs="Times New Roman"/>
          <w:sz w:val="24"/>
          <w:szCs w:val="24"/>
        </w:rPr>
        <w:t>All branch offices from which SACCO services are delivered to members</w:t>
      </w:r>
    </w:p>
    <w:p w14:paraId="3C9EB12F" w14:textId="127B7636" w:rsidR="00097E1F" w:rsidRPr="0088067C" w:rsidRDefault="004C74A0" w:rsidP="00B250EC">
      <w:pPr>
        <w:pStyle w:val="ListParagraph"/>
        <w:numPr>
          <w:ilvl w:val="0"/>
          <w:numId w:val="2"/>
        </w:numPr>
        <w:spacing w:before="40" w:after="40" w:line="360" w:lineRule="auto"/>
        <w:jc w:val="both"/>
        <w:rPr>
          <w:rFonts w:ascii="Times New Roman" w:hAnsi="Times New Roman" w:cs="Times New Roman"/>
          <w:sz w:val="24"/>
          <w:szCs w:val="24"/>
        </w:rPr>
      </w:pPr>
      <w:r w:rsidRPr="0088067C">
        <w:rPr>
          <w:rFonts w:ascii="Times New Roman" w:hAnsi="Times New Roman" w:cs="Times New Roman"/>
          <w:sz w:val="24"/>
          <w:szCs w:val="24"/>
        </w:rPr>
        <w:t>Any remote working locations from which staff access SACCO systems</w:t>
      </w:r>
    </w:p>
    <w:p w14:paraId="2F0035BC" w14:textId="77777777" w:rsidR="00097E1F" w:rsidRPr="0088067C" w:rsidRDefault="004C74A0" w:rsidP="00B250EC">
      <w:pPr>
        <w:pStyle w:val="Heading2"/>
        <w:spacing w:line="360" w:lineRule="auto"/>
        <w:jc w:val="both"/>
        <w:rPr>
          <w:rFonts w:ascii="Times New Roman" w:hAnsi="Times New Roman" w:cs="Times New Roman"/>
          <w:color w:val="auto"/>
        </w:rPr>
      </w:pPr>
      <w:r w:rsidRPr="0088067C">
        <w:rPr>
          <w:rFonts w:ascii="Times New Roman" w:hAnsi="Times New Roman" w:cs="Times New Roman"/>
          <w:color w:val="auto"/>
        </w:rPr>
        <w:t>4.5 People</w:t>
      </w:r>
    </w:p>
    <w:p w14:paraId="361A4916" w14:textId="77777777" w:rsidR="00097E1F" w:rsidRPr="0088067C" w:rsidRDefault="004C74A0" w:rsidP="00B250EC">
      <w:pPr>
        <w:spacing w:before="80" w:after="80" w:line="360" w:lineRule="auto"/>
        <w:jc w:val="both"/>
        <w:rPr>
          <w:rFonts w:ascii="Times New Roman" w:hAnsi="Times New Roman" w:cs="Times New Roman"/>
          <w:sz w:val="24"/>
          <w:szCs w:val="24"/>
        </w:rPr>
      </w:pPr>
      <w:r w:rsidRPr="0088067C">
        <w:rPr>
          <w:rFonts w:ascii="Times New Roman" w:hAnsi="Times New Roman" w:cs="Times New Roman"/>
          <w:sz w:val="24"/>
          <w:szCs w:val="24"/>
        </w:rPr>
        <w:t>The following categories of personnel are included within the ISMS scope:</w:t>
      </w:r>
    </w:p>
    <w:p w14:paraId="29729807" w14:textId="77777777" w:rsidR="00097E1F" w:rsidRPr="0088067C" w:rsidRDefault="004C74A0" w:rsidP="00B250EC">
      <w:pPr>
        <w:pStyle w:val="ListParagraph"/>
        <w:numPr>
          <w:ilvl w:val="0"/>
          <w:numId w:val="2"/>
        </w:numPr>
        <w:spacing w:before="40" w:after="40" w:line="360" w:lineRule="auto"/>
        <w:jc w:val="both"/>
        <w:rPr>
          <w:rFonts w:ascii="Times New Roman" w:hAnsi="Times New Roman" w:cs="Times New Roman"/>
          <w:sz w:val="24"/>
          <w:szCs w:val="24"/>
        </w:rPr>
      </w:pPr>
      <w:r w:rsidRPr="0088067C">
        <w:rPr>
          <w:rFonts w:ascii="Times New Roman" w:hAnsi="Times New Roman" w:cs="Times New Roman"/>
          <w:sz w:val="24"/>
          <w:szCs w:val="24"/>
        </w:rPr>
        <w:t>All permanent and contract employees of the SACCO</w:t>
      </w:r>
    </w:p>
    <w:p w14:paraId="2C3EFF83" w14:textId="77777777" w:rsidR="00097E1F" w:rsidRPr="0088067C" w:rsidRDefault="004C74A0" w:rsidP="00B250EC">
      <w:pPr>
        <w:pStyle w:val="ListParagraph"/>
        <w:numPr>
          <w:ilvl w:val="0"/>
          <w:numId w:val="2"/>
        </w:numPr>
        <w:spacing w:before="40" w:after="40" w:line="360" w:lineRule="auto"/>
        <w:jc w:val="both"/>
        <w:rPr>
          <w:rFonts w:ascii="Times New Roman" w:hAnsi="Times New Roman" w:cs="Times New Roman"/>
          <w:sz w:val="24"/>
          <w:szCs w:val="24"/>
        </w:rPr>
      </w:pPr>
      <w:r w:rsidRPr="0088067C">
        <w:rPr>
          <w:rFonts w:ascii="Times New Roman" w:hAnsi="Times New Roman" w:cs="Times New Roman"/>
          <w:sz w:val="24"/>
          <w:szCs w:val="24"/>
        </w:rPr>
        <w:t>ICT and system administrators with privileged access</w:t>
      </w:r>
    </w:p>
    <w:p w14:paraId="07DD1C8F" w14:textId="77777777" w:rsidR="00097E1F" w:rsidRPr="0088067C" w:rsidRDefault="004C74A0" w:rsidP="00B250EC">
      <w:pPr>
        <w:pStyle w:val="ListParagraph"/>
        <w:numPr>
          <w:ilvl w:val="0"/>
          <w:numId w:val="2"/>
        </w:numPr>
        <w:spacing w:before="40" w:after="40" w:line="360" w:lineRule="auto"/>
        <w:jc w:val="both"/>
        <w:rPr>
          <w:rFonts w:ascii="Times New Roman" w:hAnsi="Times New Roman" w:cs="Times New Roman"/>
          <w:sz w:val="24"/>
          <w:szCs w:val="24"/>
        </w:rPr>
      </w:pPr>
      <w:r w:rsidRPr="0088067C">
        <w:rPr>
          <w:rFonts w:ascii="Times New Roman" w:hAnsi="Times New Roman" w:cs="Times New Roman"/>
          <w:sz w:val="24"/>
          <w:szCs w:val="24"/>
        </w:rPr>
        <w:t>Board members and management with access to sensitive information</w:t>
      </w:r>
    </w:p>
    <w:p w14:paraId="489D56DE" w14:textId="77777777" w:rsidR="00097E1F" w:rsidRPr="0088067C" w:rsidRDefault="004C74A0" w:rsidP="00B250EC">
      <w:pPr>
        <w:pStyle w:val="ListParagraph"/>
        <w:numPr>
          <w:ilvl w:val="0"/>
          <w:numId w:val="2"/>
        </w:numPr>
        <w:spacing w:before="40" w:after="40" w:line="360" w:lineRule="auto"/>
        <w:jc w:val="both"/>
        <w:rPr>
          <w:rFonts w:ascii="Times New Roman" w:hAnsi="Times New Roman" w:cs="Times New Roman"/>
          <w:sz w:val="24"/>
          <w:szCs w:val="24"/>
        </w:rPr>
      </w:pPr>
      <w:r w:rsidRPr="0088067C">
        <w:rPr>
          <w:rFonts w:ascii="Times New Roman" w:hAnsi="Times New Roman" w:cs="Times New Roman"/>
          <w:sz w:val="24"/>
          <w:szCs w:val="24"/>
        </w:rPr>
        <w:t xml:space="preserve">Interns, </w:t>
      </w:r>
      <w:proofErr w:type="spellStart"/>
      <w:r w:rsidRPr="0088067C">
        <w:rPr>
          <w:rFonts w:ascii="Times New Roman" w:hAnsi="Times New Roman" w:cs="Times New Roman"/>
          <w:sz w:val="24"/>
          <w:szCs w:val="24"/>
        </w:rPr>
        <w:t>attachees</w:t>
      </w:r>
      <w:proofErr w:type="spellEnd"/>
      <w:r w:rsidRPr="0088067C">
        <w:rPr>
          <w:rFonts w:ascii="Times New Roman" w:hAnsi="Times New Roman" w:cs="Times New Roman"/>
          <w:sz w:val="24"/>
          <w:szCs w:val="24"/>
        </w:rPr>
        <w:t>, and temporary staff with any system access</w:t>
      </w:r>
    </w:p>
    <w:p w14:paraId="571A4FF9" w14:textId="77777777" w:rsidR="00097E1F" w:rsidRPr="0088067C" w:rsidRDefault="004C74A0" w:rsidP="00B250EC">
      <w:pPr>
        <w:pStyle w:val="ListParagraph"/>
        <w:numPr>
          <w:ilvl w:val="0"/>
          <w:numId w:val="2"/>
        </w:numPr>
        <w:spacing w:before="40" w:after="40" w:line="360" w:lineRule="auto"/>
        <w:jc w:val="both"/>
        <w:rPr>
          <w:rFonts w:ascii="Times New Roman" w:hAnsi="Times New Roman" w:cs="Times New Roman"/>
          <w:sz w:val="24"/>
          <w:szCs w:val="24"/>
        </w:rPr>
      </w:pPr>
      <w:r w:rsidRPr="0088067C">
        <w:rPr>
          <w:rFonts w:ascii="Times New Roman" w:hAnsi="Times New Roman" w:cs="Times New Roman"/>
          <w:sz w:val="24"/>
          <w:szCs w:val="24"/>
        </w:rPr>
        <w:t>Third-party personnel granted access to SACCO systems or premises</w:t>
      </w:r>
    </w:p>
    <w:p w14:paraId="277AEEAE" w14:textId="77777777" w:rsidR="00097E1F" w:rsidRPr="00565C53" w:rsidRDefault="00097E1F" w:rsidP="00B250EC">
      <w:pPr>
        <w:spacing w:line="360" w:lineRule="auto"/>
        <w:jc w:val="both"/>
        <w:rPr>
          <w:rFonts w:ascii="Times New Roman" w:hAnsi="Times New Roman" w:cs="Times New Roman"/>
        </w:rPr>
      </w:pPr>
    </w:p>
    <w:p w14:paraId="32236047" w14:textId="77777777" w:rsidR="00097E1F" w:rsidRPr="00565C53" w:rsidRDefault="004C74A0" w:rsidP="00B250EC">
      <w:pPr>
        <w:spacing w:line="360" w:lineRule="auto"/>
        <w:jc w:val="both"/>
        <w:rPr>
          <w:rFonts w:ascii="Times New Roman" w:hAnsi="Times New Roman" w:cs="Times New Roman"/>
        </w:rPr>
      </w:pPr>
      <w:r w:rsidRPr="00565C53">
        <w:rPr>
          <w:rFonts w:ascii="Times New Roman" w:hAnsi="Times New Roman" w:cs="Times New Roman"/>
        </w:rPr>
        <w:br w:type="page"/>
      </w:r>
    </w:p>
    <w:p w14:paraId="1231602F" w14:textId="1133E2B0" w:rsidR="00097E1F" w:rsidRPr="0088067C" w:rsidRDefault="004C74A0" w:rsidP="00B250EC">
      <w:pPr>
        <w:pStyle w:val="Heading1"/>
        <w:pBdr>
          <w:bottom w:val="single" w:sz="6" w:space="4" w:color="2E5FA3"/>
        </w:pBdr>
        <w:spacing w:line="360" w:lineRule="auto"/>
        <w:jc w:val="both"/>
        <w:rPr>
          <w:rFonts w:ascii="Times New Roman" w:hAnsi="Times New Roman" w:cs="Times New Roman"/>
          <w:color w:val="auto"/>
        </w:rPr>
      </w:pPr>
      <w:r w:rsidRPr="0088067C">
        <w:rPr>
          <w:rFonts w:ascii="Times New Roman" w:hAnsi="Times New Roman" w:cs="Times New Roman"/>
          <w:color w:val="auto"/>
        </w:rPr>
        <w:lastRenderedPageBreak/>
        <w:t>5. Exclusions</w:t>
      </w:r>
      <w:r w:rsidR="00F05B5E" w:rsidRPr="0088067C">
        <w:rPr>
          <w:rFonts w:ascii="Times New Roman" w:hAnsi="Times New Roman" w:cs="Times New Roman"/>
          <w:color w:val="auto"/>
        </w:rPr>
        <w:t xml:space="preserve"> - </w:t>
      </w:r>
      <w:r w:rsidRPr="0088067C">
        <w:rPr>
          <w:rFonts w:ascii="Times New Roman" w:hAnsi="Times New Roman" w:cs="Times New Roman"/>
          <w:color w:val="auto"/>
        </w:rPr>
        <w:t>What the ISMS Does Not Cover</w:t>
      </w:r>
    </w:p>
    <w:p w14:paraId="0B439D21" w14:textId="77777777" w:rsidR="00097E1F" w:rsidRPr="00565C53" w:rsidRDefault="004C74A0" w:rsidP="00B250EC">
      <w:pPr>
        <w:spacing w:before="80" w:after="80" w:line="360" w:lineRule="auto"/>
        <w:jc w:val="both"/>
        <w:rPr>
          <w:rFonts w:ascii="Times New Roman" w:hAnsi="Times New Roman" w:cs="Times New Roman"/>
        </w:rPr>
      </w:pPr>
      <w:r w:rsidRPr="007B4019">
        <w:rPr>
          <w:rFonts w:ascii="Times New Roman" w:hAnsi="Times New Roman" w:cs="Times New Roman"/>
        </w:rPr>
        <w:t xml:space="preserve">The following are explicitly excluded from the current scope of the ISMS. Exclusions have been determined where the relevant activities do not affect the </w:t>
      </w:r>
      <w:proofErr w:type="spellStart"/>
      <w:r w:rsidRPr="007B4019">
        <w:rPr>
          <w:rFonts w:ascii="Times New Roman" w:hAnsi="Times New Roman" w:cs="Times New Roman"/>
        </w:rPr>
        <w:t>SACCO's</w:t>
      </w:r>
      <w:proofErr w:type="spellEnd"/>
      <w:r w:rsidRPr="007B4019">
        <w:rPr>
          <w:rFonts w:ascii="Times New Roman" w:hAnsi="Times New Roman" w:cs="Times New Roman"/>
        </w:rPr>
        <w:t xml:space="preserve"> ability to provide information security assurance for in-scope services, or where activities are fully managed by third parties with their own certified ISMS</w:t>
      </w:r>
      <w:r w:rsidRPr="00565C53">
        <w:rPr>
          <w:rFonts w:ascii="Times New Roman" w:hAnsi="Times New Roman" w:cs="Times New Roman"/>
          <w:color w:val="404040"/>
        </w:rPr>
        <w:t>.</w:t>
      </w:r>
    </w:p>
    <w:p w14:paraId="3BEFBB5A" w14:textId="77777777" w:rsidR="00097E1F" w:rsidRPr="00565C53" w:rsidRDefault="00097E1F" w:rsidP="00B250EC">
      <w:pPr>
        <w:spacing w:line="360"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0"/>
        <w:gridCol w:w="5720"/>
      </w:tblGrid>
      <w:tr w:rsidR="00097E1F" w:rsidRPr="00565C53" w14:paraId="59837EE0" w14:textId="77777777">
        <w:tblPrEx>
          <w:tblCellMar>
            <w:top w:w="0" w:type="dxa"/>
            <w:bottom w:w="0" w:type="dxa"/>
          </w:tblCellMar>
        </w:tblPrEx>
        <w:tc>
          <w:tcPr>
            <w:tcW w:w="3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6F346A8" w14:textId="77777777" w:rsidR="00097E1F" w:rsidRPr="00565C53" w:rsidRDefault="004C74A0" w:rsidP="00B250EC">
            <w:pPr>
              <w:spacing w:line="360" w:lineRule="auto"/>
              <w:jc w:val="both"/>
              <w:rPr>
                <w:rFonts w:ascii="Times New Roman" w:hAnsi="Times New Roman" w:cs="Times New Roman"/>
              </w:rPr>
            </w:pPr>
            <w:r w:rsidRPr="00565C53">
              <w:rPr>
                <w:rFonts w:ascii="Times New Roman" w:hAnsi="Times New Roman" w:cs="Times New Roman"/>
                <w:b/>
                <w:bCs/>
                <w:color w:val="FFFFFF"/>
                <w:sz w:val="20"/>
                <w:szCs w:val="20"/>
              </w:rPr>
              <w:t>Excluded Item</w:t>
            </w:r>
          </w:p>
        </w:tc>
        <w:tc>
          <w:tcPr>
            <w:tcW w:w="5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DEA8880" w14:textId="77777777" w:rsidR="00097E1F" w:rsidRPr="00565C53" w:rsidRDefault="004C74A0" w:rsidP="00B250EC">
            <w:pPr>
              <w:spacing w:line="360" w:lineRule="auto"/>
              <w:jc w:val="both"/>
              <w:rPr>
                <w:rFonts w:ascii="Times New Roman" w:hAnsi="Times New Roman" w:cs="Times New Roman"/>
              </w:rPr>
            </w:pPr>
            <w:r w:rsidRPr="00565C53">
              <w:rPr>
                <w:rFonts w:ascii="Times New Roman" w:hAnsi="Times New Roman" w:cs="Times New Roman"/>
                <w:b/>
                <w:bCs/>
                <w:color w:val="FFFFFF"/>
                <w:sz w:val="20"/>
                <w:szCs w:val="20"/>
              </w:rPr>
              <w:t>Justification</w:t>
            </w:r>
          </w:p>
        </w:tc>
      </w:tr>
      <w:tr w:rsidR="00097E1F" w:rsidRPr="00565C53" w14:paraId="5F529686" w14:textId="77777777">
        <w:tblPrEx>
          <w:tblCellMar>
            <w:top w:w="0" w:type="dxa"/>
            <w:bottom w:w="0" w:type="dxa"/>
          </w:tblCellMar>
        </w:tblPrEx>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A73244"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Third-party hosting or cloud infrastructure (if any)</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401AD8"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Managed entirely by the external provider under their own security controls and agreements. Covered by supplier security requirements.</w:t>
            </w:r>
          </w:p>
        </w:tc>
      </w:tr>
      <w:tr w:rsidR="00097E1F" w:rsidRPr="00565C53" w14:paraId="744291AF" w14:textId="77777777">
        <w:tblPrEx>
          <w:tblCellMar>
            <w:top w:w="0" w:type="dxa"/>
            <w:bottom w:w="0" w:type="dxa"/>
          </w:tblCellMar>
        </w:tblPrEx>
        <w:tc>
          <w:tcPr>
            <w:tcW w:w="3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658C82"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Core banking software development</w:t>
            </w:r>
          </w:p>
        </w:tc>
        <w:tc>
          <w:tcPr>
            <w:tcW w:w="5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CC64C5"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Software developed and maintained by the third-party vendor. Security requirements addressed through vendor SLAs and contractual obligations.</w:t>
            </w:r>
          </w:p>
        </w:tc>
      </w:tr>
      <w:tr w:rsidR="00097E1F" w:rsidRPr="00565C53" w14:paraId="2A370163" w14:textId="77777777">
        <w:tblPrEx>
          <w:tblCellMar>
            <w:top w:w="0" w:type="dxa"/>
            <w:bottom w:w="0" w:type="dxa"/>
          </w:tblCellMar>
        </w:tblPrEx>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DBE8A7"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Personal devices not enrolled in SACCO device management</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790EBB"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Personal devices not enrolled or managed under SACCO ICT policy are outside scope. A BYOD policy will determine future treatment.</w:t>
            </w:r>
          </w:p>
        </w:tc>
      </w:tr>
      <w:tr w:rsidR="00097E1F" w:rsidRPr="00565C53" w14:paraId="72A947E5" w14:textId="77777777">
        <w:tblPrEx>
          <w:tblCellMar>
            <w:top w:w="0" w:type="dxa"/>
            <w:bottom w:w="0" w:type="dxa"/>
          </w:tblCellMar>
        </w:tblPrEx>
        <w:tc>
          <w:tcPr>
            <w:tcW w:w="3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3D0A8F"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External member-owned devices used for mobile banking</w:t>
            </w:r>
          </w:p>
        </w:tc>
        <w:tc>
          <w:tcPr>
            <w:tcW w:w="5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CAD064"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 xml:space="preserve">Member devices are outside the </w:t>
            </w:r>
            <w:proofErr w:type="spellStart"/>
            <w:r w:rsidRPr="007B4019">
              <w:rPr>
                <w:rFonts w:ascii="Times New Roman" w:hAnsi="Times New Roman" w:cs="Times New Roman"/>
              </w:rPr>
              <w:t>SACCO's</w:t>
            </w:r>
            <w:proofErr w:type="spellEnd"/>
            <w:r w:rsidRPr="007B4019">
              <w:rPr>
                <w:rFonts w:ascii="Times New Roman" w:hAnsi="Times New Roman" w:cs="Times New Roman"/>
              </w:rPr>
              <w:t xml:space="preserve"> control. Security of member-side access is addressed through application-level controls.</w:t>
            </w:r>
          </w:p>
        </w:tc>
      </w:tr>
    </w:tbl>
    <w:p w14:paraId="6338058A" w14:textId="77777777" w:rsidR="00097E1F" w:rsidRPr="00565C53" w:rsidRDefault="00097E1F" w:rsidP="00B250EC">
      <w:pPr>
        <w:spacing w:line="360" w:lineRule="auto"/>
        <w:jc w:val="both"/>
        <w:rPr>
          <w:rFonts w:ascii="Times New Roman" w:hAnsi="Times New Roman" w:cs="Times New Roman"/>
        </w:rPr>
      </w:pPr>
    </w:p>
    <w:p w14:paraId="773967F4" w14:textId="77777777" w:rsidR="00097E1F" w:rsidRPr="00565C53" w:rsidRDefault="004C74A0" w:rsidP="00B250EC">
      <w:pPr>
        <w:spacing w:before="80" w:after="80" w:line="360" w:lineRule="auto"/>
        <w:jc w:val="both"/>
        <w:rPr>
          <w:rFonts w:ascii="Times New Roman" w:hAnsi="Times New Roman" w:cs="Times New Roman"/>
        </w:rPr>
      </w:pPr>
      <w:r w:rsidRPr="00565C53">
        <w:rPr>
          <w:rFonts w:ascii="Times New Roman" w:hAnsi="Times New Roman" w:cs="Times New Roman"/>
          <w:i/>
          <w:iCs/>
          <w:color w:val="2E5FA3"/>
        </w:rPr>
        <w:t xml:space="preserve">Note: Exclusions do not reduce the </w:t>
      </w:r>
      <w:proofErr w:type="spellStart"/>
      <w:r w:rsidRPr="00565C53">
        <w:rPr>
          <w:rFonts w:ascii="Times New Roman" w:hAnsi="Times New Roman" w:cs="Times New Roman"/>
          <w:i/>
          <w:iCs/>
          <w:color w:val="2E5FA3"/>
        </w:rPr>
        <w:t>SACCO's</w:t>
      </w:r>
      <w:proofErr w:type="spellEnd"/>
      <w:r w:rsidRPr="00565C53">
        <w:rPr>
          <w:rFonts w:ascii="Times New Roman" w:hAnsi="Times New Roman" w:cs="Times New Roman"/>
          <w:i/>
          <w:iCs/>
          <w:color w:val="2E5FA3"/>
        </w:rPr>
        <w:t xml:space="preserve"> obligations to manage risks arising from interfaces with excluded parties. Where third-party services interact with in-scope systems, supplier security requirements and contractual controls remain applicable.</w:t>
      </w:r>
    </w:p>
    <w:p w14:paraId="70560043" w14:textId="77777777" w:rsidR="00097E1F" w:rsidRPr="00565C53" w:rsidRDefault="00097E1F" w:rsidP="00B250EC">
      <w:pPr>
        <w:spacing w:line="360" w:lineRule="auto"/>
        <w:jc w:val="both"/>
        <w:rPr>
          <w:rFonts w:ascii="Times New Roman" w:hAnsi="Times New Roman" w:cs="Times New Roman"/>
        </w:rPr>
      </w:pPr>
    </w:p>
    <w:p w14:paraId="2E54F7A9" w14:textId="77777777" w:rsidR="00097E1F" w:rsidRPr="00565C53" w:rsidRDefault="004C74A0" w:rsidP="00B250EC">
      <w:pPr>
        <w:spacing w:line="360" w:lineRule="auto"/>
        <w:jc w:val="both"/>
        <w:rPr>
          <w:rFonts w:ascii="Times New Roman" w:hAnsi="Times New Roman" w:cs="Times New Roman"/>
        </w:rPr>
      </w:pPr>
      <w:r w:rsidRPr="00565C53">
        <w:rPr>
          <w:rFonts w:ascii="Times New Roman" w:hAnsi="Times New Roman" w:cs="Times New Roman"/>
        </w:rPr>
        <w:br w:type="page"/>
      </w:r>
    </w:p>
    <w:p w14:paraId="0CADE8D6" w14:textId="77777777" w:rsidR="00097E1F" w:rsidRPr="007B4019" w:rsidRDefault="004C74A0" w:rsidP="00B250EC">
      <w:pPr>
        <w:pStyle w:val="Heading1"/>
        <w:pBdr>
          <w:bottom w:val="single" w:sz="6" w:space="4" w:color="2E5FA3"/>
        </w:pBdr>
        <w:spacing w:line="360" w:lineRule="auto"/>
        <w:jc w:val="both"/>
        <w:rPr>
          <w:rFonts w:ascii="Times New Roman" w:hAnsi="Times New Roman" w:cs="Times New Roman"/>
          <w:color w:val="auto"/>
        </w:rPr>
      </w:pPr>
      <w:r w:rsidRPr="007B4019">
        <w:rPr>
          <w:rFonts w:ascii="Times New Roman" w:hAnsi="Times New Roman" w:cs="Times New Roman"/>
          <w:color w:val="auto"/>
        </w:rPr>
        <w:lastRenderedPageBreak/>
        <w:t>6. Interfaces and Dependencies</w:t>
      </w:r>
    </w:p>
    <w:p w14:paraId="06CA1670" w14:textId="27294AE5" w:rsidR="00097E1F" w:rsidRPr="007B4019" w:rsidRDefault="004C74A0" w:rsidP="00B250EC">
      <w:pPr>
        <w:spacing w:before="80" w:after="80" w:line="360" w:lineRule="auto"/>
        <w:jc w:val="both"/>
        <w:rPr>
          <w:rFonts w:ascii="Times New Roman" w:hAnsi="Times New Roman" w:cs="Times New Roman"/>
          <w:sz w:val="24"/>
          <w:szCs w:val="24"/>
        </w:rPr>
      </w:pPr>
      <w:r w:rsidRPr="007B4019">
        <w:rPr>
          <w:rFonts w:ascii="Times New Roman" w:hAnsi="Times New Roman" w:cs="Times New Roman"/>
          <w:sz w:val="24"/>
          <w:szCs w:val="24"/>
        </w:rPr>
        <w:t>ISO/IEC 27001:2022 Clause 4.3 requires consideration of interfaces and dependencies between in-scope activities and those performed by other organi</w:t>
      </w:r>
      <w:r w:rsidR="007B4019">
        <w:rPr>
          <w:rFonts w:ascii="Times New Roman" w:hAnsi="Times New Roman" w:cs="Times New Roman"/>
          <w:sz w:val="24"/>
          <w:szCs w:val="24"/>
        </w:rPr>
        <w:t>z</w:t>
      </w:r>
      <w:r w:rsidRPr="007B4019">
        <w:rPr>
          <w:rFonts w:ascii="Times New Roman" w:hAnsi="Times New Roman" w:cs="Times New Roman"/>
          <w:sz w:val="24"/>
          <w:szCs w:val="24"/>
        </w:rPr>
        <w:t>ations. The following external interfaces are relevant to the ISMS scope:</w:t>
      </w:r>
    </w:p>
    <w:p w14:paraId="11CB7F1D" w14:textId="77777777" w:rsidR="00097E1F" w:rsidRPr="00565C53" w:rsidRDefault="00097E1F" w:rsidP="00B250EC">
      <w:pPr>
        <w:spacing w:line="360"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080"/>
        <w:gridCol w:w="2080"/>
      </w:tblGrid>
      <w:tr w:rsidR="00097E1F" w:rsidRPr="00565C53" w14:paraId="2161E57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6D82665"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b/>
                <w:bCs/>
                <w:color w:val="FFFFFF"/>
              </w:rPr>
              <w:t>External Party</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D45C6A2"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b/>
                <w:bCs/>
                <w:color w:val="FFFFFF"/>
              </w:rPr>
              <w:t>Nature of Interface</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E21BCE"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b/>
                <w:bCs/>
                <w:color w:val="FFFFFF"/>
              </w:rPr>
              <w:t>Data Exchanged</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551777F"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b/>
                <w:bCs/>
                <w:color w:val="FFFFFF"/>
              </w:rPr>
              <w:t>Risk Level</w:t>
            </w:r>
          </w:p>
        </w:tc>
      </w:tr>
      <w:tr w:rsidR="00097E1F" w:rsidRPr="00565C53" w14:paraId="6E64B6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AC7453"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Core Banking Vendor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F75E2E"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Software support, patches, remote access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E4F63C"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System configurations, logs</w:t>
            </w:r>
          </w:p>
        </w:tc>
        <w:tc>
          <w:tcPr>
            <w:tcW w:w="2080"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vAlign w:val="center"/>
          </w:tcPr>
          <w:p w14:paraId="37C72860"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High</w:t>
            </w:r>
          </w:p>
        </w:tc>
      </w:tr>
      <w:tr w:rsidR="00097E1F" w:rsidRPr="00565C53" w14:paraId="2231D9D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C4CA35" w14:textId="1D37DDE5"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 xml:space="preserve">Mobile Money Provider (e.g., M-Pesa / </w:t>
            </w:r>
            <w:proofErr w:type="spellStart"/>
            <w:r w:rsidR="007B4019" w:rsidRPr="007B4019">
              <w:rPr>
                <w:rFonts w:ascii="Times New Roman" w:hAnsi="Times New Roman" w:cs="Times New Roman"/>
              </w:rPr>
              <w:t>AirtelMoney</w:t>
            </w:r>
            <w:proofErr w:type="spellEnd"/>
            <w:r w:rsidRPr="007B4019">
              <w:rPr>
                <w:rFonts w:ascii="Times New Roman" w:hAnsi="Times New Roman" w:cs="Times New Roman"/>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8E2BE5"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API integration for payment processing</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36C577"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Transaction data, member identifiers</w:t>
            </w:r>
          </w:p>
        </w:tc>
        <w:tc>
          <w:tcPr>
            <w:tcW w:w="2080"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vAlign w:val="center"/>
          </w:tcPr>
          <w:p w14:paraId="15420E78"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High</w:t>
            </w:r>
          </w:p>
        </w:tc>
      </w:tr>
      <w:tr w:rsidR="00097E1F" w:rsidRPr="00565C53" w14:paraId="4997D7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7E5163"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SASRA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0525B9"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Regulatory reporting and supervisory access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84ED45"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Financial reports, compliance returns</w:t>
            </w:r>
          </w:p>
        </w:tc>
        <w:tc>
          <w:tcPr>
            <w:tcW w:w="2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88F3959"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Medium</w:t>
            </w:r>
          </w:p>
        </w:tc>
      </w:tr>
      <w:tr w:rsidR="00097E1F" w:rsidRPr="00565C53" w14:paraId="027BDD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347231"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Office of the DPC (ODPC)</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0DB052"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Data protection compliance and breach reporting</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32108F"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Personal data processing records</w:t>
            </w:r>
          </w:p>
        </w:tc>
        <w:tc>
          <w:tcPr>
            <w:tcW w:w="2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7B1FE76"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Medium</w:t>
            </w:r>
          </w:p>
        </w:tc>
      </w:tr>
      <w:tr w:rsidR="00097E1F" w:rsidRPr="00565C53" w14:paraId="2088C3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F78D6E"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KRA / IPRS (KYC verification)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F99E04"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Identity verification API for member onboarding</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2FBCE6"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National ID data, tax details</w:t>
            </w:r>
          </w:p>
        </w:tc>
        <w:tc>
          <w:tcPr>
            <w:tcW w:w="2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586E74EE"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Medium</w:t>
            </w:r>
          </w:p>
        </w:tc>
      </w:tr>
      <w:tr w:rsidR="00097E1F" w:rsidRPr="00565C53" w14:paraId="5039039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B55538"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Internet / Network Service Provider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930913"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Connectivity for digital banking and operations</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D025E6"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All internet-transmitted data</w:t>
            </w:r>
          </w:p>
        </w:tc>
        <w:tc>
          <w:tcPr>
            <w:tcW w:w="2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5F4AB61B"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Medium</w:t>
            </w:r>
          </w:p>
        </w:tc>
      </w:tr>
      <w:tr w:rsidR="00097E1F" w:rsidRPr="00565C53" w14:paraId="5942DA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4AE91B"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External Auditors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DD8E51"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Annual audit access to systems and records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A9ADA4"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Financial records, system logs</w:t>
            </w:r>
          </w:p>
        </w:tc>
        <w:tc>
          <w:tcPr>
            <w:tcW w:w="20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14:paraId="60773BED"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rPr>
              <w:t>Low</w:t>
            </w:r>
          </w:p>
        </w:tc>
      </w:tr>
    </w:tbl>
    <w:p w14:paraId="74CAED31" w14:textId="77777777" w:rsidR="00097E1F" w:rsidRPr="00565C53" w:rsidRDefault="00097E1F" w:rsidP="00B250EC">
      <w:pPr>
        <w:spacing w:line="360" w:lineRule="auto"/>
        <w:jc w:val="both"/>
        <w:rPr>
          <w:rFonts w:ascii="Times New Roman" w:hAnsi="Times New Roman" w:cs="Times New Roman"/>
        </w:rPr>
      </w:pPr>
    </w:p>
    <w:p w14:paraId="27FA574E" w14:textId="77777777" w:rsidR="00097E1F" w:rsidRPr="00565C53" w:rsidRDefault="004C74A0" w:rsidP="00B250EC">
      <w:pPr>
        <w:spacing w:line="360" w:lineRule="auto"/>
        <w:jc w:val="both"/>
        <w:rPr>
          <w:rFonts w:ascii="Times New Roman" w:hAnsi="Times New Roman" w:cs="Times New Roman"/>
        </w:rPr>
      </w:pPr>
      <w:r w:rsidRPr="00565C53">
        <w:rPr>
          <w:rFonts w:ascii="Times New Roman" w:hAnsi="Times New Roman" w:cs="Times New Roman"/>
        </w:rPr>
        <w:br w:type="page"/>
      </w:r>
    </w:p>
    <w:p w14:paraId="49F41165" w14:textId="77777777" w:rsidR="00097E1F" w:rsidRPr="007B4019" w:rsidRDefault="004C74A0" w:rsidP="00B250EC">
      <w:pPr>
        <w:pStyle w:val="Heading1"/>
        <w:pBdr>
          <w:bottom w:val="single" w:sz="6" w:space="4" w:color="2E5FA3"/>
        </w:pBdr>
        <w:spacing w:line="360" w:lineRule="auto"/>
        <w:jc w:val="both"/>
        <w:rPr>
          <w:rFonts w:ascii="Times New Roman" w:hAnsi="Times New Roman" w:cs="Times New Roman"/>
          <w:color w:val="auto"/>
        </w:rPr>
      </w:pPr>
      <w:r w:rsidRPr="007B4019">
        <w:rPr>
          <w:rFonts w:ascii="Times New Roman" w:hAnsi="Times New Roman" w:cs="Times New Roman"/>
          <w:color w:val="auto"/>
        </w:rPr>
        <w:lastRenderedPageBreak/>
        <w:t>7. Regulatory and Compliance Context</w:t>
      </w:r>
    </w:p>
    <w:p w14:paraId="334C232A" w14:textId="77777777" w:rsidR="00097E1F" w:rsidRPr="007B4019" w:rsidRDefault="004C74A0" w:rsidP="00B250EC">
      <w:pPr>
        <w:spacing w:before="80" w:after="80" w:line="360" w:lineRule="auto"/>
        <w:jc w:val="both"/>
        <w:rPr>
          <w:rFonts w:ascii="Times New Roman" w:hAnsi="Times New Roman" w:cs="Times New Roman"/>
          <w:sz w:val="24"/>
          <w:szCs w:val="24"/>
        </w:rPr>
      </w:pPr>
      <w:r w:rsidRPr="007B4019">
        <w:rPr>
          <w:rFonts w:ascii="Times New Roman" w:hAnsi="Times New Roman" w:cs="Times New Roman"/>
          <w:sz w:val="24"/>
          <w:szCs w:val="24"/>
        </w:rPr>
        <w:t>The ISMS scope is designed to support compliance with the following regulatory and legal obligations applicable to the SACCO:</w:t>
      </w:r>
    </w:p>
    <w:p w14:paraId="0AEDC313" w14:textId="77777777" w:rsidR="00097E1F" w:rsidRPr="00565C53" w:rsidRDefault="00097E1F" w:rsidP="00B250EC">
      <w:pPr>
        <w:spacing w:line="360"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97E1F" w:rsidRPr="00565C53" w14:paraId="01DA10D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E6167F2"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b/>
                <w:bCs/>
                <w:color w:val="FFFFFF"/>
              </w:rPr>
              <w:t>Regulation / Standard</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9DDAA05"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b/>
                <w:bCs/>
                <w:color w:val="FFFFFF"/>
              </w:rPr>
              <w:t>Requirement Relevant to ISMS</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7D06C5E"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b/>
                <w:bCs/>
                <w:color w:val="FFFFFF"/>
              </w:rPr>
              <w:t>Addressed Within Scope</w:t>
            </w:r>
          </w:p>
        </w:tc>
      </w:tr>
      <w:tr w:rsidR="00097E1F" w:rsidRPr="00565C53" w14:paraId="4546EF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C5C966"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color w:val="404040"/>
              </w:rPr>
              <w:t>Kenya Data Protection Act 2019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CC231A"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color w:val="404040"/>
              </w:rPr>
              <w:t>Lawful processing, data subject rights, breach notification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14:paraId="456B6D25" w14:textId="0C167AA3"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color w:val="1E6B3C"/>
              </w:rPr>
              <w:t>Yes</w:t>
            </w:r>
            <w:r w:rsidR="00F05B5E" w:rsidRPr="007B4019">
              <w:rPr>
                <w:rFonts w:ascii="Times New Roman" w:hAnsi="Times New Roman" w:cs="Times New Roman"/>
                <w:color w:val="1E6B3C"/>
              </w:rPr>
              <w:t xml:space="preserve">   -   </w:t>
            </w:r>
            <w:r w:rsidRPr="007B4019">
              <w:rPr>
                <w:rFonts w:ascii="Times New Roman" w:hAnsi="Times New Roman" w:cs="Times New Roman"/>
                <w:color w:val="1E6B3C"/>
              </w:rPr>
              <w:t>member data processing in scope</w:t>
            </w:r>
          </w:p>
        </w:tc>
      </w:tr>
      <w:tr w:rsidR="00097E1F" w:rsidRPr="00565C53" w14:paraId="7A9830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70DA87"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color w:val="404040"/>
              </w:rPr>
              <w:t>SACCO Societies Act (Cap 490B)</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7C5A49"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color w:val="404040"/>
              </w:rPr>
              <w:t>ICT governance, financial data integrity, member protection</w:t>
            </w:r>
          </w:p>
        </w:tc>
        <w:tc>
          <w:tcPr>
            <w:tcW w:w="312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14:paraId="26A09C48" w14:textId="18468904"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color w:val="1E6B3C"/>
              </w:rPr>
              <w:t>Yes</w:t>
            </w:r>
            <w:r w:rsidR="00F05B5E" w:rsidRPr="007B4019">
              <w:rPr>
                <w:rFonts w:ascii="Times New Roman" w:hAnsi="Times New Roman" w:cs="Times New Roman"/>
                <w:color w:val="1E6B3C"/>
              </w:rPr>
              <w:t xml:space="preserve">   -   </w:t>
            </w:r>
            <w:r w:rsidRPr="007B4019">
              <w:rPr>
                <w:rFonts w:ascii="Times New Roman" w:hAnsi="Times New Roman" w:cs="Times New Roman"/>
                <w:color w:val="1E6B3C"/>
              </w:rPr>
              <w:t>all SACCO operations in scope</w:t>
            </w:r>
          </w:p>
        </w:tc>
      </w:tr>
      <w:tr w:rsidR="00097E1F" w:rsidRPr="00565C53" w14:paraId="5E96D3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93267"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color w:val="404040"/>
              </w:rPr>
              <w:t>SASRA ICT Governance Guidelines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8F69AB"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color w:val="404040"/>
              </w:rPr>
              <w:t>Risk management framework, access controls, BCP</w:t>
            </w:r>
          </w:p>
        </w:tc>
        <w:tc>
          <w:tcPr>
            <w:tcW w:w="312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14:paraId="1FD58D34" w14:textId="434C3831"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color w:val="1E6B3C"/>
              </w:rPr>
              <w:t>Yes</w:t>
            </w:r>
            <w:r w:rsidR="00F05B5E" w:rsidRPr="007B4019">
              <w:rPr>
                <w:rFonts w:ascii="Times New Roman" w:hAnsi="Times New Roman" w:cs="Times New Roman"/>
                <w:color w:val="1E6B3C"/>
              </w:rPr>
              <w:t xml:space="preserve">   -   </w:t>
            </w:r>
            <w:r w:rsidRPr="007B4019">
              <w:rPr>
                <w:rFonts w:ascii="Times New Roman" w:hAnsi="Times New Roman" w:cs="Times New Roman"/>
                <w:color w:val="1E6B3C"/>
              </w:rPr>
              <w:t>ICT systems and processes in scope</w:t>
            </w:r>
          </w:p>
        </w:tc>
      </w:tr>
      <w:tr w:rsidR="00097E1F" w:rsidRPr="00565C53" w14:paraId="3164D5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43F1EF"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color w:val="404040"/>
              </w:rPr>
              <w:t>Computer Misuse &amp; Cybercrimes Act 2018</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A54659"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color w:val="404040"/>
              </w:rPr>
              <w:t>Unauthorized access, fraud, incident reporting</w:t>
            </w:r>
          </w:p>
        </w:tc>
        <w:tc>
          <w:tcPr>
            <w:tcW w:w="312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14:paraId="5788AD15" w14:textId="54758FCF"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color w:val="1E6B3C"/>
              </w:rPr>
              <w:t>Yes</w:t>
            </w:r>
            <w:r w:rsidR="00F05B5E" w:rsidRPr="007B4019">
              <w:rPr>
                <w:rFonts w:ascii="Times New Roman" w:hAnsi="Times New Roman" w:cs="Times New Roman"/>
                <w:color w:val="1E6B3C"/>
              </w:rPr>
              <w:t xml:space="preserve">   -   </w:t>
            </w:r>
            <w:r w:rsidRPr="007B4019">
              <w:rPr>
                <w:rFonts w:ascii="Times New Roman" w:hAnsi="Times New Roman" w:cs="Times New Roman"/>
                <w:color w:val="1E6B3C"/>
              </w:rPr>
              <w:t>incident management in scope</w:t>
            </w:r>
          </w:p>
        </w:tc>
      </w:tr>
      <w:tr w:rsidR="00097E1F" w:rsidRPr="00565C53" w14:paraId="3064B6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6F89AB"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color w:val="404040"/>
              </w:rPr>
              <w:t>National Payments System Act (CBK)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010ACF"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color w:val="404040"/>
              </w:rPr>
              <w:t>Secure payment processing, transaction integrity</w:t>
            </w:r>
          </w:p>
        </w:tc>
        <w:tc>
          <w:tcPr>
            <w:tcW w:w="312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14:paraId="31088F0D" w14:textId="4C769315"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color w:val="1E6B3C"/>
              </w:rPr>
              <w:t>Yes</w:t>
            </w:r>
            <w:r w:rsidR="00F05B5E" w:rsidRPr="007B4019">
              <w:rPr>
                <w:rFonts w:ascii="Times New Roman" w:hAnsi="Times New Roman" w:cs="Times New Roman"/>
                <w:color w:val="1E6B3C"/>
              </w:rPr>
              <w:t xml:space="preserve">   -   </w:t>
            </w:r>
            <w:r w:rsidRPr="007B4019">
              <w:rPr>
                <w:rFonts w:ascii="Times New Roman" w:hAnsi="Times New Roman" w:cs="Times New Roman"/>
                <w:color w:val="1E6B3C"/>
              </w:rPr>
              <w:t>payment integrations in scope</w:t>
            </w:r>
          </w:p>
        </w:tc>
      </w:tr>
      <w:tr w:rsidR="00097E1F" w:rsidRPr="00565C53" w14:paraId="227DA2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AB9948"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color w:val="404040"/>
              </w:rPr>
              <w:t>ISO/IEC 27001:2022</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2426B7" w14:textId="13BE94DC"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color w:val="404040"/>
              </w:rPr>
              <w:t>Certification standard</w:t>
            </w:r>
            <w:r w:rsidR="00F05B5E" w:rsidRPr="007B4019">
              <w:rPr>
                <w:rFonts w:ascii="Times New Roman" w:hAnsi="Times New Roman" w:cs="Times New Roman"/>
                <w:color w:val="404040"/>
              </w:rPr>
              <w:t xml:space="preserve">   -   </w:t>
            </w:r>
            <w:r w:rsidRPr="007B4019">
              <w:rPr>
                <w:rFonts w:ascii="Times New Roman" w:hAnsi="Times New Roman" w:cs="Times New Roman"/>
                <w:color w:val="404040"/>
              </w:rPr>
              <w:t>all clauses applicable</w:t>
            </w:r>
          </w:p>
        </w:tc>
        <w:tc>
          <w:tcPr>
            <w:tcW w:w="312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14:paraId="01EDFFDE" w14:textId="6279E809"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color w:val="1E6B3C"/>
              </w:rPr>
              <w:t>Yes</w:t>
            </w:r>
            <w:r w:rsidR="00F05B5E" w:rsidRPr="007B4019">
              <w:rPr>
                <w:rFonts w:ascii="Times New Roman" w:hAnsi="Times New Roman" w:cs="Times New Roman"/>
                <w:color w:val="1E6B3C"/>
              </w:rPr>
              <w:t xml:space="preserve">   -   </w:t>
            </w:r>
            <w:r w:rsidRPr="007B4019">
              <w:rPr>
                <w:rFonts w:ascii="Times New Roman" w:hAnsi="Times New Roman" w:cs="Times New Roman"/>
                <w:color w:val="1E6B3C"/>
              </w:rPr>
              <w:t>full standard applicable</w:t>
            </w:r>
          </w:p>
        </w:tc>
      </w:tr>
    </w:tbl>
    <w:p w14:paraId="48DA1F1C" w14:textId="77777777" w:rsidR="00097E1F" w:rsidRPr="00565C53" w:rsidRDefault="00097E1F" w:rsidP="00B250EC">
      <w:pPr>
        <w:spacing w:line="360" w:lineRule="auto"/>
        <w:jc w:val="both"/>
        <w:rPr>
          <w:rFonts w:ascii="Times New Roman" w:hAnsi="Times New Roman" w:cs="Times New Roman"/>
        </w:rPr>
      </w:pPr>
    </w:p>
    <w:p w14:paraId="72E840D9" w14:textId="77777777" w:rsidR="00097E1F" w:rsidRPr="00565C53" w:rsidRDefault="004C74A0" w:rsidP="00B250EC">
      <w:pPr>
        <w:spacing w:line="360" w:lineRule="auto"/>
        <w:jc w:val="both"/>
        <w:rPr>
          <w:rFonts w:ascii="Times New Roman" w:hAnsi="Times New Roman" w:cs="Times New Roman"/>
        </w:rPr>
      </w:pPr>
      <w:r w:rsidRPr="00565C53">
        <w:rPr>
          <w:rFonts w:ascii="Times New Roman" w:hAnsi="Times New Roman" w:cs="Times New Roman"/>
        </w:rPr>
        <w:br w:type="page"/>
      </w:r>
    </w:p>
    <w:p w14:paraId="530CB034" w14:textId="77777777" w:rsidR="00097E1F" w:rsidRPr="007B4019" w:rsidRDefault="004C74A0" w:rsidP="00B250EC">
      <w:pPr>
        <w:pStyle w:val="Heading1"/>
        <w:pBdr>
          <w:bottom w:val="single" w:sz="6" w:space="4" w:color="2E5FA3"/>
        </w:pBdr>
        <w:spacing w:line="360" w:lineRule="auto"/>
        <w:jc w:val="both"/>
        <w:rPr>
          <w:rFonts w:ascii="Times New Roman" w:hAnsi="Times New Roman" w:cs="Times New Roman"/>
          <w:color w:val="auto"/>
        </w:rPr>
      </w:pPr>
      <w:r w:rsidRPr="007B4019">
        <w:rPr>
          <w:rFonts w:ascii="Times New Roman" w:hAnsi="Times New Roman" w:cs="Times New Roman"/>
          <w:color w:val="auto"/>
        </w:rPr>
        <w:lastRenderedPageBreak/>
        <w:t>8. ISMS Scope Boundary Diagram</w:t>
      </w:r>
    </w:p>
    <w:p w14:paraId="28D09FF8" w14:textId="77777777" w:rsidR="00097E1F" w:rsidRPr="00565C53" w:rsidRDefault="004C74A0" w:rsidP="00B250EC">
      <w:pPr>
        <w:spacing w:before="80" w:after="80" w:line="360" w:lineRule="auto"/>
        <w:jc w:val="both"/>
        <w:rPr>
          <w:rFonts w:ascii="Times New Roman" w:hAnsi="Times New Roman" w:cs="Times New Roman"/>
        </w:rPr>
      </w:pPr>
      <w:r w:rsidRPr="00565C53">
        <w:rPr>
          <w:rFonts w:ascii="Times New Roman" w:hAnsi="Times New Roman" w:cs="Times New Roman"/>
          <w:color w:val="404040"/>
        </w:rPr>
        <w:t>The following table provides a structured summary of the ISMS boundary, distinguishing between what is inside scope, what is at the boundary (interfaces), and what is outside scope:</w:t>
      </w:r>
    </w:p>
    <w:p w14:paraId="6695C834" w14:textId="77777777" w:rsidR="00097E1F" w:rsidRPr="00565C53" w:rsidRDefault="00097E1F" w:rsidP="00B250EC">
      <w:pPr>
        <w:spacing w:line="360"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97E1F" w:rsidRPr="00565C53" w14:paraId="51B42E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B2E6E4D"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b/>
                <w:bCs/>
                <w:color w:val="FFFFFF"/>
              </w:rPr>
              <w:t>Inside ISMS Scope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F4A39AA"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b/>
                <w:bCs/>
                <w:color w:val="FFFFFF"/>
              </w:rPr>
              <w:t>At the Boundary (Interfaces)</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D9329B7" w14:textId="77777777" w:rsidR="00097E1F" w:rsidRPr="007B4019" w:rsidRDefault="004C74A0" w:rsidP="00B250EC">
            <w:pPr>
              <w:spacing w:line="360" w:lineRule="auto"/>
              <w:jc w:val="both"/>
              <w:rPr>
                <w:rFonts w:ascii="Times New Roman" w:hAnsi="Times New Roman" w:cs="Times New Roman"/>
              </w:rPr>
            </w:pPr>
            <w:r w:rsidRPr="007B4019">
              <w:rPr>
                <w:rFonts w:ascii="Times New Roman" w:hAnsi="Times New Roman" w:cs="Times New Roman"/>
                <w:b/>
                <w:bCs/>
                <w:color w:val="FFFFFF"/>
              </w:rPr>
              <w:t>Outside ISMS Scope</w:t>
            </w:r>
          </w:p>
        </w:tc>
      </w:tr>
      <w:tr w:rsidR="00097E1F" w:rsidRPr="00565C53" w14:paraId="2C1466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tcPr>
          <w:p w14:paraId="085915AE" w14:textId="77777777" w:rsidR="00097E1F" w:rsidRPr="007B4019" w:rsidRDefault="004C74A0" w:rsidP="00B250EC">
            <w:pPr>
              <w:spacing w:before="30" w:after="30" w:line="360" w:lineRule="auto"/>
              <w:jc w:val="both"/>
              <w:rPr>
                <w:rFonts w:ascii="Times New Roman" w:hAnsi="Times New Roman" w:cs="Times New Roman"/>
              </w:rPr>
            </w:pPr>
            <w:r w:rsidRPr="007B4019">
              <w:rPr>
                <w:rFonts w:ascii="Times New Roman" w:hAnsi="Times New Roman" w:cs="Times New Roman"/>
                <w:color w:val="404040"/>
              </w:rPr>
              <w:t>• Core banking system</w:t>
            </w:r>
          </w:p>
          <w:p w14:paraId="5CA16836" w14:textId="77777777" w:rsidR="00097E1F" w:rsidRPr="007B4019" w:rsidRDefault="004C74A0" w:rsidP="00B250EC">
            <w:pPr>
              <w:spacing w:before="30" w:after="30" w:line="360" w:lineRule="auto"/>
              <w:jc w:val="both"/>
              <w:rPr>
                <w:rFonts w:ascii="Times New Roman" w:hAnsi="Times New Roman" w:cs="Times New Roman"/>
              </w:rPr>
            </w:pPr>
            <w:r w:rsidRPr="007B4019">
              <w:rPr>
                <w:rFonts w:ascii="Times New Roman" w:hAnsi="Times New Roman" w:cs="Times New Roman"/>
                <w:color w:val="404040"/>
              </w:rPr>
              <w:t>• Member &amp; financial data</w:t>
            </w:r>
          </w:p>
          <w:p w14:paraId="3727BBB4" w14:textId="77777777" w:rsidR="00097E1F" w:rsidRPr="007B4019" w:rsidRDefault="004C74A0" w:rsidP="00B250EC">
            <w:pPr>
              <w:spacing w:before="30" w:after="30" w:line="360" w:lineRule="auto"/>
              <w:jc w:val="both"/>
              <w:rPr>
                <w:rFonts w:ascii="Times New Roman" w:hAnsi="Times New Roman" w:cs="Times New Roman"/>
              </w:rPr>
            </w:pPr>
            <w:r w:rsidRPr="007B4019">
              <w:rPr>
                <w:rFonts w:ascii="Times New Roman" w:hAnsi="Times New Roman" w:cs="Times New Roman"/>
                <w:color w:val="404040"/>
              </w:rPr>
              <w:t>• Active Directory / IAM</w:t>
            </w:r>
          </w:p>
          <w:p w14:paraId="0A58CB4D" w14:textId="77777777" w:rsidR="00097E1F" w:rsidRPr="007B4019" w:rsidRDefault="004C74A0" w:rsidP="00B250EC">
            <w:pPr>
              <w:spacing w:before="30" w:after="30" w:line="360" w:lineRule="auto"/>
              <w:jc w:val="both"/>
              <w:rPr>
                <w:rFonts w:ascii="Times New Roman" w:hAnsi="Times New Roman" w:cs="Times New Roman"/>
              </w:rPr>
            </w:pPr>
            <w:r w:rsidRPr="007B4019">
              <w:rPr>
                <w:rFonts w:ascii="Times New Roman" w:hAnsi="Times New Roman" w:cs="Times New Roman"/>
                <w:color w:val="404040"/>
              </w:rPr>
              <w:t>• Network infrastructure</w:t>
            </w:r>
          </w:p>
          <w:p w14:paraId="0B7BF376" w14:textId="77777777" w:rsidR="00097E1F" w:rsidRPr="007B4019" w:rsidRDefault="004C74A0" w:rsidP="00B250EC">
            <w:pPr>
              <w:spacing w:before="30" w:after="30" w:line="360" w:lineRule="auto"/>
              <w:jc w:val="both"/>
              <w:rPr>
                <w:rFonts w:ascii="Times New Roman" w:hAnsi="Times New Roman" w:cs="Times New Roman"/>
              </w:rPr>
            </w:pPr>
            <w:r w:rsidRPr="007B4019">
              <w:rPr>
                <w:rFonts w:ascii="Times New Roman" w:hAnsi="Times New Roman" w:cs="Times New Roman"/>
                <w:color w:val="404040"/>
              </w:rPr>
              <w:t>• Staff endpoints</w:t>
            </w:r>
          </w:p>
          <w:p w14:paraId="2D37A8F8" w14:textId="77777777" w:rsidR="00097E1F" w:rsidRPr="007B4019" w:rsidRDefault="004C74A0" w:rsidP="00B250EC">
            <w:pPr>
              <w:spacing w:before="30" w:after="30" w:line="360" w:lineRule="auto"/>
              <w:jc w:val="both"/>
              <w:rPr>
                <w:rFonts w:ascii="Times New Roman" w:hAnsi="Times New Roman" w:cs="Times New Roman"/>
              </w:rPr>
            </w:pPr>
            <w:r w:rsidRPr="007B4019">
              <w:rPr>
                <w:rFonts w:ascii="Times New Roman" w:hAnsi="Times New Roman" w:cs="Times New Roman"/>
                <w:color w:val="404040"/>
              </w:rPr>
              <w:t>• Mobile banking platform</w:t>
            </w:r>
          </w:p>
          <w:p w14:paraId="4B5A0749" w14:textId="77777777" w:rsidR="00097E1F" w:rsidRPr="007B4019" w:rsidRDefault="004C74A0" w:rsidP="00B250EC">
            <w:pPr>
              <w:spacing w:before="30" w:after="30" w:line="360" w:lineRule="auto"/>
              <w:jc w:val="both"/>
              <w:rPr>
                <w:rFonts w:ascii="Times New Roman" w:hAnsi="Times New Roman" w:cs="Times New Roman"/>
              </w:rPr>
            </w:pPr>
            <w:r w:rsidRPr="007B4019">
              <w:rPr>
                <w:rFonts w:ascii="Times New Roman" w:hAnsi="Times New Roman" w:cs="Times New Roman"/>
                <w:color w:val="404040"/>
              </w:rPr>
              <w:t>• On-premises servers</w:t>
            </w:r>
          </w:p>
          <w:p w14:paraId="57D66983" w14:textId="77777777" w:rsidR="00097E1F" w:rsidRPr="007B4019" w:rsidRDefault="004C74A0" w:rsidP="00B250EC">
            <w:pPr>
              <w:spacing w:before="30" w:after="30" w:line="360" w:lineRule="auto"/>
              <w:jc w:val="both"/>
              <w:rPr>
                <w:rFonts w:ascii="Times New Roman" w:hAnsi="Times New Roman" w:cs="Times New Roman"/>
              </w:rPr>
            </w:pPr>
            <w:r w:rsidRPr="007B4019">
              <w:rPr>
                <w:rFonts w:ascii="Times New Roman" w:hAnsi="Times New Roman" w:cs="Times New Roman"/>
                <w:color w:val="404040"/>
              </w:rPr>
              <w:t>• Backup systems</w:t>
            </w:r>
          </w:p>
          <w:p w14:paraId="579AB94E" w14:textId="77777777" w:rsidR="00097E1F" w:rsidRPr="007B4019" w:rsidRDefault="004C74A0" w:rsidP="00B250EC">
            <w:pPr>
              <w:spacing w:before="30" w:after="30" w:line="360" w:lineRule="auto"/>
              <w:jc w:val="both"/>
              <w:rPr>
                <w:rFonts w:ascii="Times New Roman" w:hAnsi="Times New Roman" w:cs="Times New Roman"/>
              </w:rPr>
            </w:pPr>
            <w:r w:rsidRPr="007B4019">
              <w:rPr>
                <w:rFonts w:ascii="Times New Roman" w:hAnsi="Times New Roman" w:cs="Times New Roman"/>
                <w:color w:val="404040"/>
              </w:rPr>
              <w:t>• All staff and personnel</w:t>
            </w:r>
          </w:p>
          <w:p w14:paraId="65C3C2B2" w14:textId="77777777" w:rsidR="00097E1F" w:rsidRPr="007B4019" w:rsidRDefault="004C74A0" w:rsidP="00B250EC">
            <w:pPr>
              <w:spacing w:before="30" w:after="30" w:line="360" w:lineRule="auto"/>
              <w:jc w:val="both"/>
              <w:rPr>
                <w:rFonts w:ascii="Times New Roman" w:hAnsi="Times New Roman" w:cs="Times New Roman"/>
              </w:rPr>
            </w:pPr>
            <w:r w:rsidRPr="007B4019">
              <w:rPr>
                <w:rFonts w:ascii="Times New Roman" w:hAnsi="Times New Roman" w:cs="Times New Roman"/>
                <w:color w:val="404040"/>
              </w:rPr>
              <w:t>• Physical premises</w:t>
            </w:r>
          </w:p>
          <w:p w14:paraId="22110CF1" w14:textId="77777777" w:rsidR="00097E1F" w:rsidRPr="007B4019" w:rsidRDefault="004C74A0" w:rsidP="00B250EC">
            <w:pPr>
              <w:spacing w:before="30" w:after="30" w:line="360" w:lineRule="auto"/>
              <w:jc w:val="both"/>
              <w:rPr>
                <w:rFonts w:ascii="Times New Roman" w:hAnsi="Times New Roman" w:cs="Times New Roman"/>
              </w:rPr>
            </w:pPr>
            <w:r w:rsidRPr="007B4019">
              <w:rPr>
                <w:rFonts w:ascii="Times New Roman" w:hAnsi="Times New Roman" w:cs="Times New Roman"/>
                <w:color w:val="404040"/>
              </w:rPr>
              <w:t>• All SACCO business processes</w:t>
            </w:r>
          </w:p>
          <w:p w14:paraId="032A5112" w14:textId="77777777" w:rsidR="00097E1F" w:rsidRPr="007B4019" w:rsidRDefault="004C74A0" w:rsidP="00B250EC">
            <w:pPr>
              <w:spacing w:before="30" w:after="30" w:line="360" w:lineRule="auto"/>
              <w:jc w:val="both"/>
              <w:rPr>
                <w:rFonts w:ascii="Times New Roman" w:hAnsi="Times New Roman" w:cs="Times New Roman"/>
              </w:rPr>
            </w:pPr>
            <w:r w:rsidRPr="007B4019">
              <w:rPr>
                <w:rFonts w:ascii="Times New Roman" w:hAnsi="Times New Roman" w:cs="Times New Roman"/>
                <w:color w:val="404040"/>
              </w:rPr>
              <w:t>• Security policies &amp; procedures</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74D903" w14:textId="77777777" w:rsidR="00097E1F" w:rsidRPr="007B4019" w:rsidRDefault="004C74A0" w:rsidP="00B250EC">
            <w:pPr>
              <w:spacing w:before="30" w:after="30" w:line="360" w:lineRule="auto"/>
              <w:jc w:val="both"/>
              <w:rPr>
                <w:rFonts w:ascii="Times New Roman" w:hAnsi="Times New Roman" w:cs="Times New Roman"/>
              </w:rPr>
            </w:pPr>
            <w:r w:rsidRPr="007B4019">
              <w:rPr>
                <w:rFonts w:ascii="Times New Roman" w:hAnsi="Times New Roman" w:cs="Times New Roman"/>
                <w:color w:val="404040"/>
              </w:rPr>
              <w:t>• Core banking vendor</w:t>
            </w:r>
          </w:p>
          <w:p w14:paraId="62B607C8" w14:textId="77777777" w:rsidR="00097E1F" w:rsidRPr="007B4019" w:rsidRDefault="004C74A0" w:rsidP="00B250EC">
            <w:pPr>
              <w:spacing w:before="30" w:after="30" w:line="360" w:lineRule="auto"/>
              <w:jc w:val="both"/>
              <w:rPr>
                <w:rFonts w:ascii="Times New Roman" w:hAnsi="Times New Roman" w:cs="Times New Roman"/>
              </w:rPr>
            </w:pPr>
            <w:r w:rsidRPr="007B4019">
              <w:rPr>
                <w:rFonts w:ascii="Times New Roman" w:hAnsi="Times New Roman" w:cs="Times New Roman"/>
                <w:color w:val="404040"/>
              </w:rPr>
              <w:t>• Mobile money APIs</w:t>
            </w:r>
          </w:p>
          <w:p w14:paraId="7C555D42" w14:textId="77777777" w:rsidR="00097E1F" w:rsidRPr="007B4019" w:rsidRDefault="004C74A0" w:rsidP="00B250EC">
            <w:pPr>
              <w:spacing w:before="30" w:after="30" w:line="360" w:lineRule="auto"/>
              <w:jc w:val="both"/>
              <w:rPr>
                <w:rFonts w:ascii="Times New Roman" w:hAnsi="Times New Roman" w:cs="Times New Roman"/>
              </w:rPr>
            </w:pPr>
            <w:r w:rsidRPr="007B4019">
              <w:rPr>
                <w:rFonts w:ascii="Times New Roman" w:hAnsi="Times New Roman" w:cs="Times New Roman"/>
                <w:color w:val="404040"/>
              </w:rPr>
              <w:t>• SASRA / ODPC reporting</w:t>
            </w:r>
          </w:p>
          <w:p w14:paraId="71E7A72F" w14:textId="77777777" w:rsidR="00097E1F" w:rsidRPr="007B4019" w:rsidRDefault="004C74A0" w:rsidP="00B250EC">
            <w:pPr>
              <w:spacing w:before="30" w:after="30" w:line="360" w:lineRule="auto"/>
              <w:jc w:val="both"/>
              <w:rPr>
                <w:rFonts w:ascii="Times New Roman" w:hAnsi="Times New Roman" w:cs="Times New Roman"/>
              </w:rPr>
            </w:pPr>
            <w:r w:rsidRPr="007B4019">
              <w:rPr>
                <w:rFonts w:ascii="Times New Roman" w:hAnsi="Times New Roman" w:cs="Times New Roman"/>
                <w:color w:val="404040"/>
              </w:rPr>
              <w:t>• KRA / IPRS integrations</w:t>
            </w:r>
          </w:p>
          <w:p w14:paraId="5F0599CD" w14:textId="77777777" w:rsidR="00097E1F" w:rsidRPr="007B4019" w:rsidRDefault="004C74A0" w:rsidP="00B250EC">
            <w:pPr>
              <w:spacing w:before="30" w:after="30" w:line="360" w:lineRule="auto"/>
              <w:jc w:val="both"/>
              <w:rPr>
                <w:rFonts w:ascii="Times New Roman" w:hAnsi="Times New Roman" w:cs="Times New Roman"/>
              </w:rPr>
            </w:pPr>
            <w:r w:rsidRPr="007B4019">
              <w:rPr>
                <w:rFonts w:ascii="Times New Roman" w:hAnsi="Times New Roman" w:cs="Times New Roman"/>
                <w:color w:val="404040"/>
              </w:rPr>
              <w:t>• ISP / connectivity</w:t>
            </w:r>
          </w:p>
          <w:p w14:paraId="74EA44AE" w14:textId="77777777" w:rsidR="00097E1F" w:rsidRPr="007B4019" w:rsidRDefault="004C74A0" w:rsidP="00B250EC">
            <w:pPr>
              <w:spacing w:before="30" w:after="30" w:line="360" w:lineRule="auto"/>
              <w:jc w:val="both"/>
              <w:rPr>
                <w:rFonts w:ascii="Times New Roman" w:hAnsi="Times New Roman" w:cs="Times New Roman"/>
              </w:rPr>
            </w:pPr>
            <w:r w:rsidRPr="007B4019">
              <w:rPr>
                <w:rFonts w:ascii="Times New Roman" w:hAnsi="Times New Roman" w:cs="Times New Roman"/>
                <w:color w:val="404040"/>
              </w:rPr>
              <w:t>• External auditors</w:t>
            </w:r>
          </w:p>
          <w:p w14:paraId="5A59C70A" w14:textId="77777777" w:rsidR="00097E1F" w:rsidRPr="007B4019" w:rsidRDefault="004C74A0" w:rsidP="00B250EC">
            <w:pPr>
              <w:spacing w:before="30" w:after="30" w:line="360" w:lineRule="auto"/>
              <w:jc w:val="both"/>
              <w:rPr>
                <w:rFonts w:ascii="Times New Roman" w:hAnsi="Times New Roman" w:cs="Times New Roman"/>
              </w:rPr>
            </w:pPr>
            <w:r w:rsidRPr="007B4019">
              <w:rPr>
                <w:rFonts w:ascii="Times New Roman" w:hAnsi="Times New Roman" w:cs="Times New Roman"/>
                <w:color w:val="404040"/>
              </w:rPr>
              <w:t>• Third-party IT support</w:t>
            </w:r>
          </w:p>
        </w:tc>
        <w:tc>
          <w:tcPr>
            <w:tcW w:w="3120"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tcPr>
          <w:p w14:paraId="41359FFA" w14:textId="2A2B639D" w:rsidR="00097E1F" w:rsidRPr="007B4019" w:rsidRDefault="004C74A0" w:rsidP="00B250EC">
            <w:pPr>
              <w:spacing w:before="30" w:after="30" w:line="360" w:lineRule="auto"/>
              <w:jc w:val="both"/>
              <w:rPr>
                <w:rFonts w:ascii="Times New Roman" w:hAnsi="Times New Roman" w:cs="Times New Roman"/>
              </w:rPr>
            </w:pPr>
            <w:r w:rsidRPr="007B4019">
              <w:rPr>
                <w:rFonts w:ascii="Times New Roman" w:hAnsi="Times New Roman" w:cs="Times New Roman"/>
                <w:color w:val="404040"/>
              </w:rPr>
              <w:t>• Vendor software dev</w:t>
            </w:r>
            <w:r w:rsidR="007B4019" w:rsidRPr="007B4019">
              <w:rPr>
                <w:rFonts w:ascii="Times New Roman" w:hAnsi="Times New Roman" w:cs="Times New Roman"/>
                <w:color w:val="404040"/>
              </w:rPr>
              <w:t>elopment</w:t>
            </w:r>
          </w:p>
          <w:p w14:paraId="41470F63" w14:textId="77777777" w:rsidR="00097E1F" w:rsidRPr="007B4019" w:rsidRDefault="004C74A0" w:rsidP="00B250EC">
            <w:pPr>
              <w:spacing w:before="30" w:after="30" w:line="360" w:lineRule="auto"/>
              <w:jc w:val="both"/>
              <w:rPr>
                <w:rFonts w:ascii="Times New Roman" w:hAnsi="Times New Roman" w:cs="Times New Roman"/>
              </w:rPr>
            </w:pPr>
            <w:r w:rsidRPr="007B4019">
              <w:rPr>
                <w:rFonts w:ascii="Times New Roman" w:hAnsi="Times New Roman" w:cs="Times New Roman"/>
                <w:color w:val="404040"/>
              </w:rPr>
              <w:t>• Member-owned devices</w:t>
            </w:r>
          </w:p>
          <w:p w14:paraId="5E263370" w14:textId="77777777" w:rsidR="00097E1F" w:rsidRPr="007B4019" w:rsidRDefault="004C74A0" w:rsidP="00B250EC">
            <w:pPr>
              <w:spacing w:before="30" w:after="30" w:line="360" w:lineRule="auto"/>
              <w:jc w:val="both"/>
              <w:rPr>
                <w:rFonts w:ascii="Times New Roman" w:hAnsi="Times New Roman" w:cs="Times New Roman"/>
              </w:rPr>
            </w:pPr>
            <w:r w:rsidRPr="007B4019">
              <w:rPr>
                <w:rFonts w:ascii="Times New Roman" w:hAnsi="Times New Roman" w:cs="Times New Roman"/>
                <w:color w:val="404040"/>
              </w:rPr>
              <w:t>• Unmanaged personal devices</w:t>
            </w:r>
          </w:p>
          <w:p w14:paraId="7A902DCB" w14:textId="77777777" w:rsidR="00097E1F" w:rsidRPr="007B4019" w:rsidRDefault="004C74A0" w:rsidP="00B250EC">
            <w:pPr>
              <w:spacing w:before="30" w:after="30" w:line="360" w:lineRule="auto"/>
              <w:jc w:val="both"/>
              <w:rPr>
                <w:rFonts w:ascii="Times New Roman" w:hAnsi="Times New Roman" w:cs="Times New Roman"/>
              </w:rPr>
            </w:pPr>
            <w:r w:rsidRPr="007B4019">
              <w:rPr>
                <w:rFonts w:ascii="Times New Roman" w:hAnsi="Times New Roman" w:cs="Times New Roman"/>
                <w:color w:val="404040"/>
              </w:rPr>
              <w:t>• Third-party cloud infra (if used)</w:t>
            </w:r>
          </w:p>
          <w:p w14:paraId="0839CA59" w14:textId="77777777" w:rsidR="00097E1F" w:rsidRPr="007B4019" w:rsidRDefault="004C74A0" w:rsidP="00B250EC">
            <w:pPr>
              <w:spacing w:before="30" w:after="30" w:line="360" w:lineRule="auto"/>
              <w:jc w:val="both"/>
              <w:rPr>
                <w:rFonts w:ascii="Times New Roman" w:hAnsi="Times New Roman" w:cs="Times New Roman"/>
              </w:rPr>
            </w:pPr>
            <w:r w:rsidRPr="007B4019">
              <w:rPr>
                <w:rFonts w:ascii="Times New Roman" w:hAnsi="Times New Roman" w:cs="Times New Roman"/>
                <w:color w:val="404040"/>
              </w:rPr>
              <w:t>• External payment networks</w:t>
            </w:r>
          </w:p>
        </w:tc>
      </w:tr>
    </w:tbl>
    <w:p w14:paraId="25B53EAB" w14:textId="77777777" w:rsidR="00097E1F" w:rsidRPr="00565C53" w:rsidRDefault="00097E1F" w:rsidP="00B250EC">
      <w:pPr>
        <w:spacing w:line="360" w:lineRule="auto"/>
        <w:jc w:val="both"/>
        <w:rPr>
          <w:rFonts w:ascii="Times New Roman" w:hAnsi="Times New Roman" w:cs="Times New Roman"/>
        </w:rPr>
      </w:pPr>
    </w:p>
    <w:p w14:paraId="3531E4D6" w14:textId="77777777" w:rsidR="00097E1F" w:rsidRPr="00565C53" w:rsidRDefault="004C74A0" w:rsidP="00B250EC">
      <w:pPr>
        <w:spacing w:line="360" w:lineRule="auto"/>
        <w:jc w:val="both"/>
        <w:rPr>
          <w:rFonts w:ascii="Times New Roman" w:hAnsi="Times New Roman" w:cs="Times New Roman"/>
        </w:rPr>
      </w:pPr>
      <w:r w:rsidRPr="00565C53">
        <w:rPr>
          <w:rFonts w:ascii="Times New Roman" w:hAnsi="Times New Roman" w:cs="Times New Roman"/>
        </w:rPr>
        <w:br w:type="page"/>
      </w:r>
    </w:p>
    <w:p w14:paraId="5624C0DB" w14:textId="77777777" w:rsidR="00097E1F" w:rsidRPr="007B4019" w:rsidRDefault="004C74A0" w:rsidP="00B250EC">
      <w:pPr>
        <w:pStyle w:val="Heading1"/>
        <w:pBdr>
          <w:bottom w:val="single" w:sz="6" w:space="4" w:color="2E5FA3"/>
        </w:pBdr>
        <w:spacing w:line="360" w:lineRule="auto"/>
        <w:jc w:val="both"/>
        <w:rPr>
          <w:rFonts w:ascii="Times New Roman" w:hAnsi="Times New Roman" w:cs="Times New Roman"/>
          <w:color w:val="auto"/>
        </w:rPr>
      </w:pPr>
      <w:r w:rsidRPr="007B4019">
        <w:rPr>
          <w:rFonts w:ascii="Times New Roman" w:hAnsi="Times New Roman" w:cs="Times New Roman"/>
          <w:color w:val="auto"/>
        </w:rPr>
        <w:lastRenderedPageBreak/>
        <w:t>9. Scope Review and Maintenance</w:t>
      </w:r>
    </w:p>
    <w:p w14:paraId="5B07669A" w14:textId="77777777" w:rsidR="00097E1F" w:rsidRPr="007B4019" w:rsidRDefault="004C74A0" w:rsidP="00B250EC">
      <w:pPr>
        <w:spacing w:before="80" w:after="80" w:line="360" w:lineRule="auto"/>
        <w:jc w:val="both"/>
        <w:rPr>
          <w:rFonts w:ascii="Times New Roman" w:hAnsi="Times New Roman" w:cs="Times New Roman"/>
        </w:rPr>
      </w:pPr>
      <w:r w:rsidRPr="007B4019">
        <w:rPr>
          <w:rFonts w:ascii="Times New Roman" w:hAnsi="Times New Roman" w:cs="Times New Roman"/>
        </w:rPr>
        <w:t>The ISMS scope shall be reviewed and updated under the following circumstances:</w:t>
      </w:r>
    </w:p>
    <w:p w14:paraId="45F80201" w14:textId="77777777" w:rsidR="00097E1F" w:rsidRPr="007B4019" w:rsidRDefault="004C74A0" w:rsidP="00B250EC">
      <w:pPr>
        <w:pStyle w:val="ListParagraph"/>
        <w:numPr>
          <w:ilvl w:val="0"/>
          <w:numId w:val="2"/>
        </w:numPr>
        <w:spacing w:before="40" w:after="40" w:line="360" w:lineRule="auto"/>
        <w:jc w:val="both"/>
        <w:rPr>
          <w:rFonts w:ascii="Times New Roman" w:hAnsi="Times New Roman" w:cs="Times New Roman"/>
        </w:rPr>
      </w:pPr>
      <w:r w:rsidRPr="007B4019">
        <w:rPr>
          <w:rFonts w:ascii="Times New Roman" w:hAnsi="Times New Roman" w:cs="Times New Roman"/>
        </w:rPr>
        <w:t>Annually as part of the ISMS management review process</w:t>
      </w:r>
    </w:p>
    <w:p w14:paraId="5671B4F5" w14:textId="764BE183" w:rsidR="00097E1F" w:rsidRPr="007B4019" w:rsidRDefault="004C74A0" w:rsidP="00B250EC">
      <w:pPr>
        <w:pStyle w:val="ListParagraph"/>
        <w:numPr>
          <w:ilvl w:val="0"/>
          <w:numId w:val="2"/>
        </w:numPr>
        <w:spacing w:before="40" w:after="40" w:line="360" w:lineRule="auto"/>
        <w:jc w:val="both"/>
        <w:rPr>
          <w:rFonts w:ascii="Times New Roman" w:hAnsi="Times New Roman" w:cs="Times New Roman"/>
        </w:rPr>
      </w:pPr>
      <w:r w:rsidRPr="007B4019">
        <w:rPr>
          <w:rFonts w:ascii="Times New Roman" w:hAnsi="Times New Roman" w:cs="Times New Roman"/>
        </w:rPr>
        <w:t>When significant organisational changes occur</w:t>
      </w:r>
      <w:r w:rsidR="00F05B5E" w:rsidRPr="007B4019">
        <w:rPr>
          <w:rFonts w:ascii="Times New Roman" w:hAnsi="Times New Roman" w:cs="Times New Roman"/>
        </w:rPr>
        <w:t xml:space="preserve">   -   </w:t>
      </w:r>
      <w:r w:rsidRPr="007B4019">
        <w:rPr>
          <w:rFonts w:ascii="Times New Roman" w:hAnsi="Times New Roman" w:cs="Times New Roman"/>
        </w:rPr>
        <w:t>such as new branches, new services, or structural changes</w:t>
      </w:r>
    </w:p>
    <w:p w14:paraId="6337F79D" w14:textId="77777777" w:rsidR="00097E1F" w:rsidRPr="007B4019" w:rsidRDefault="004C74A0" w:rsidP="00B250EC">
      <w:pPr>
        <w:pStyle w:val="ListParagraph"/>
        <w:numPr>
          <w:ilvl w:val="0"/>
          <w:numId w:val="2"/>
        </w:numPr>
        <w:spacing w:before="40" w:after="40" w:line="360" w:lineRule="auto"/>
        <w:jc w:val="both"/>
        <w:rPr>
          <w:rFonts w:ascii="Times New Roman" w:hAnsi="Times New Roman" w:cs="Times New Roman"/>
        </w:rPr>
      </w:pPr>
      <w:r w:rsidRPr="007B4019">
        <w:rPr>
          <w:rFonts w:ascii="Times New Roman" w:hAnsi="Times New Roman" w:cs="Times New Roman"/>
        </w:rPr>
        <w:t>When new systems or technology platforms are adopted</w:t>
      </w:r>
    </w:p>
    <w:p w14:paraId="75232F5A" w14:textId="77777777" w:rsidR="00097E1F" w:rsidRPr="007B4019" w:rsidRDefault="004C74A0" w:rsidP="00B250EC">
      <w:pPr>
        <w:pStyle w:val="ListParagraph"/>
        <w:numPr>
          <w:ilvl w:val="0"/>
          <w:numId w:val="2"/>
        </w:numPr>
        <w:spacing w:before="40" w:after="40" w:line="360" w:lineRule="auto"/>
        <w:jc w:val="both"/>
        <w:rPr>
          <w:rFonts w:ascii="Times New Roman" w:hAnsi="Times New Roman" w:cs="Times New Roman"/>
        </w:rPr>
      </w:pPr>
      <w:r w:rsidRPr="007B4019">
        <w:rPr>
          <w:rFonts w:ascii="Times New Roman" w:hAnsi="Times New Roman" w:cs="Times New Roman"/>
        </w:rPr>
        <w:t>When new regulatory requirements affecting information security are introduced</w:t>
      </w:r>
    </w:p>
    <w:p w14:paraId="61DC906C" w14:textId="77777777" w:rsidR="00097E1F" w:rsidRPr="007B4019" w:rsidRDefault="004C74A0" w:rsidP="00B250EC">
      <w:pPr>
        <w:pStyle w:val="ListParagraph"/>
        <w:numPr>
          <w:ilvl w:val="0"/>
          <w:numId w:val="2"/>
        </w:numPr>
        <w:spacing w:before="40" w:after="40" w:line="360" w:lineRule="auto"/>
        <w:jc w:val="both"/>
        <w:rPr>
          <w:rFonts w:ascii="Times New Roman" w:hAnsi="Times New Roman" w:cs="Times New Roman"/>
        </w:rPr>
      </w:pPr>
      <w:r w:rsidRPr="007B4019">
        <w:rPr>
          <w:rFonts w:ascii="Times New Roman" w:hAnsi="Times New Roman" w:cs="Times New Roman"/>
        </w:rPr>
        <w:t>Following a significant information security incident</w:t>
      </w:r>
    </w:p>
    <w:p w14:paraId="659D5B78" w14:textId="77777777" w:rsidR="00097E1F" w:rsidRPr="007B4019" w:rsidRDefault="004C74A0" w:rsidP="00B250EC">
      <w:pPr>
        <w:pStyle w:val="ListParagraph"/>
        <w:numPr>
          <w:ilvl w:val="0"/>
          <w:numId w:val="2"/>
        </w:numPr>
        <w:spacing w:before="40" w:after="40" w:line="360" w:lineRule="auto"/>
        <w:jc w:val="both"/>
        <w:rPr>
          <w:rFonts w:ascii="Times New Roman" w:hAnsi="Times New Roman" w:cs="Times New Roman"/>
        </w:rPr>
      </w:pPr>
      <w:r w:rsidRPr="007B4019">
        <w:rPr>
          <w:rFonts w:ascii="Times New Roman" w:hAnsi="Times New Roman" w:cs="Times New Roman"/>
        </w:rPr>
        <w:t>When new third-party integrations or outsourcing arrangements are established</w:t>
      </w:r>
    </w:p>
    <w:p w14:paraId="60CAFB6F" w14:textId="77777777" w:rsidR="00097E1F" w:rsidRPr="00565C53" w:rsidRDefault="00097E1F" w:rsidP="00B250EC">
      <w:pPr>
        <w:spacing w:line="360" w:lineRule="auto"/>
        <w:jc w:val="both"/>
        <w:rPr>
          <w:rFonts w:ascii="Times New Roman" w:hAnsi="Times New Roman" w:cs="Times New Roman"/>
        </w:rPr>
      </w:pPr>
    </w:p>
    <w:p w14:paraId="661CC04B" w14:textId="77777777" w:rsidR="00097E1F" w:rsidRPr="007B4019" w:rsidRDefault="004C74A0" w:rsidP="00B250EC">
      <w:pPr>
        <w:spacing w:before="80" w:after="80" w:line="360" w:lineRule="auto"/>
        <w:jc w:val="both"/>
        <w:rPr>
          <w:rFonts w:ascii="Times New Roman" w:hAnsi="Times New Roman" w:cs="Times New Roman"/>
          <w:sz w:val="24"/>
          <w:szCs w:val="24"/>
        </w:rPr>
      </w:pPr>
      <w:r w:rsidRPr="007B4019">
        <w:rPr>
          <w:rFonts w:ascii="Times New Roman" w:hAnsi="Times New Roman" w:cs="Times New Roman"/>
          <w:sz w:val="24"/>
          <w:szCs w:val="24"/>
        </w:rPr>
        <w:t>Any changes to the ISMS scope must be approved by senior management and documented through the ISMS document control process. The Statement of Applicability (</w:t>
      </w:r>
      <w:proofErr w:type="spellStart"/>
      <w:r w:rsidRPr="007B4019">
        <w:rPr>
          <w:rFonts w:ascii="Times New Roman" w:hAnsi="Times New Roman" w:cs="Times New Roman"/>
          <w:sz w:val="24"/>
          <w:szCs w:val="24"/>
        </w:rPr>
        <w:t>SoA</w:t>
      </w:r>
      <w:proofErr w:type="spellEnd"/>
      <w:r w:rsidRPr="007B4019">
        <w:rPr>
          <w:rFonts w:ascii="Times New Roman" w:hAnsi="Times New Roman" w:cs="Times New Roman"/>
          <w:sz w:val="24"/>
          <w:szCs w:val="24"/>
        </w:rPr>
        <w:t>) and risk assessment must be updated to reflect any scope changes.</w:t>
      </w:r>
    </w:p>
    <w:p w14:paraId="7809D775" w14:textId="77777777" w:rsidR="00097E1F" w:rsidRPr="00565C53" w:rsidRDefault="00097E1F" w:rsidP="00B250EC">
      <w:pPr>
        <w:spacing w:line="360" w:lineRule="auto"/>
        <w:jc w:val="both"/>
        <w:rPr>
          <w:rFonts w:ascii="Times New Roman" w:hAnsi="Times New Roman" w:cs="Times New Roman"/>
        </w:rPr>
      </w:pPr>
    </w:p>
    <w:p w14:paraId="2C9B9805" w14:textId="77777777" w:rsidR="00097E1F" w:rsidRPr="00565C53" w:rsidRDefault="004C74A0" w:rsidP="00B250EC">
      <w:pPr>
        <w:spacing w:line="360" w:lineRule="auto"/>
        <w:jc w:val="both"/>
        <w:rPr>
          <w:rFonts w:ascii="Times New Roman" w:hAnsi="Times New Roman" w:cs="Times New Roman"/>
        </w:rPr>
      </w:pPr>
      <w:r w:rsidRPr="00565C53">
        <w:rPr>
          <w:rFonts w:ascii="Times New Roman" w:hAnsi="Times New Roman" w:cs="Times New Roman"/>
        </w:rPr>
        <w:br w:type="page"/>
      </w:r>
    </w:p>
    <w:p w14:paraId="6823BCAC" w14:textId="77777777" w:rsidR="00097E1F" w:rsidRPr="007B4019" w:rsidRDefault="004C74A0" w:rsidP="00B250EC">
      <w:pPr>
        <w:pStyle w:val="Heading1"/>
        <w:pBdr>
          <w:bottom w:val="single" w:sz="6" w:space="4" w:color="2E5FA3"/>
        </w:pBdr>
        <w:spacing w:line="360" w:lineRule="auto"/>
        <w:jc w:val="both"/>
        <w:rPr>
          <w:rFonts w:ascii="Times New Roman" w:hAnsi="Times New Roman" w:cs="Times New Roman"/>
          <w:color w:val="auto"/>
        </w:rPr>
      </w:pPr>
      <w:r w:rsidRPr="007B4019">
        <w:rPr>
          <w:rFonts w:ascii="Times New Roman" w:hAnsi="Times New Roman" w:cs="Times New Roman"/>
          <w:color w:val="auto"/>
        </w:rPr>
        <w:lastRenderedPageBreak/>
        <w:t>10. Approval and Sign-Off</w:t>
      </w:r>
    </w:p>
    <w:p w14:paraId="3E0A0FEA" w14:textId="77777777" w:rsidR="00097E1F" w:rsidRPr="007B4019" w:rsidRDefault="004C74A0" w:rsidP="00B250EC">
      <w:pPr>
        <w:spacing w:before="80" w:after="80" w:line="360" w:lineRule="auto"/>
        <w:jc w:val="both"/>
        <w:rPr>
          <w:rFonts w:ascii="Times New Roman" w:hAnsi="Times New Roman" w:cs="Times New Roman"/>
          <w:sz w:val="24"/>
          <w:szCs w:val="24"/>
        </w:rPr>
      </w:pPr>
      <w:r w:rsidRPr="007B4019">
        <w:rPr>
          <w:rFonts w:ascii="Times New Roman" w:hAnsi="Times New Roman" w:cs="Times New Roman"/>
          <w:sz w:val="24"/>
          <w:szCs w:val="24"/>
        </w:rPr>
        <w:t>This ISMS Scope document has been reviewed and approved by the following authorised individuals:</w:t>
      </w:r>
    </w:p>
    <w:p w14:paraId="23116066" w14:textId="77777777" w:rsidR="00097E1F" w:rsidRPr="00565C53" w:rsidRDefault="00097E1F" w:rsidP="00B250EC">
      <w:pPr>
        <w:spacing w:line="360"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7E1F" w:rsidRPr="00565C53" w14:paraId="03B47F9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CABDB1B" w14:textId="77777777" w:rsidR="00097E1F" w:rsidRPr="00565C53" w:rsidRDefault="004C74A0" w:rsidP="00B250EC">
            <w:pPr>
              <w:spacing w:line="360" w:lineRule="auto"/>
              <w:jc w:val="both"/>
              <w:rPr>
                <w:rFonts w:ascii="Times New Roman" w:hAnsi="Times New Roman" w:cs="Times New Roman"/>
              </w:rPr>
            </w:pPr>
            <w:r w:rsidRPr="00565C53">
              <w:rPr>
                <w:rFonts w:ascii="Times New Roman" w:hAnsi="Times New Roman" w:cs="Times New Roman"/>
                <w:b/>
                <w:bCs/>
                <w:color w:val="FFFFFF"/>
                <w:sz w:val="20"/>
                <w:szCs w:val="20"/>
              </w:rPr>
              <w:t>Role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801818A" w14:textId="77777777" w:rsidR="00097E1F" w:rsidRPr="00565C53" w:rsidRDefault="004C74A0" w:rsidP="00B250EC">
            <w:pPr>
              <w:spacing w:line="360" w:lineRule="auto"/>
              <w:jc w:val="both"/>
              <w:rPr>
                <w:rFonts w:ascii="Times New Roman" w:hAnsi="Times New Roman" w:cs="Times New Roman"/>
              </w:rPr>
            </w:pPr>
            <w:r w:rsidRPr="00565C53">
              <w:rPr>
                <w:rFonts w:ascii="Times New Roman" w:hAnsi="Times New Roman" w:cs="Times New Roman"/>
                <w:b/>
                <w:bCs/>
                <w:color w:val="FFFFFF"/>
                <w:sz w:val="20"/>
                <w:szCs w:val="20"/>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CD33FD0" w14:textId="77777777" w:rsidR="00097E1F" w:rsidRPr="00565C53" w:rsidRDefault="004C74A0" w:rsidP="00B250EC">
            <w:pPr>
              <w:spacing w:line="360" w:lineRule="auto"/>
              <w:jc w:val="both"/>
              <w:rPr>
                <w:rFonts w:ascii="Times New Roman" w:hAnsi="Times New Roman" w:cs="Times New Roman"/>
              </w:rPr>
            </w:pPr>
            <w:r w:rsidRPr="00565C53">
              <w:rPr>
                <w:rFonts w:ascii="Times New Roman" w:hAnsi="Times New Roman" w:cs="Times New Roman"/>
                <w:b/>
                <w:bCs/>
                <w:color w:val="FFFFFF"/>
                <w:sz w:val="20"/>
                <w:szCs w:val="20"/>
              </w:rPr>
              <w:t>Signature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F43B647" w14:textId="77777777" w:rsidR="00097E1F" w:rsidRPr="00565C53" w:rsidRDefault="004C74A0" w:rsidP="00B250EC">
            <w:pPr>
              <w:spacing w:line="360" w:lineRule="auto"/>
              <w:jc w:val="both"/>
              <w:rPr>
                <w:rFonts w:ascii="Times New Roman" w:hAnsi="Times New Roman" w:cs="Times New Roman"/>
              </w:rPr>
            </w:pPr>
            <w:r w:rsidRPr="00565C53">
              <w:rPr>
                <w:rFonts w:ascii="Times New Roman" w:hAnsi="Times New Roman" w:cs="Times New Roman"/>
                <w:b/>
                <w:bCs/>
                <w:color w:val="FFFFFF"/>
                <w:sz w:val="20"/>
                <w:szCs w:val="20"/>
              </w:rPr>
              <w:t>Date</w:t>
            </w:r>
          </w:p>
        </w:tc>
      </w:tr>
      <w:tr w:rsidR="00097E1F" w:rsidRPr="00565C53" w14:paraId="129142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9057E4" w14:textId="77777777" w:rsidR="00097E1F" w:rsidRPr="00565C53" w:rsidRDefault="004C74A0" w:rsidP="00B250EC">
            <w:pPr>
              <w:spacing w:line="360" w:lineRule="auto"/>
              <w:jc w:val="both"/>
              <w:rPr>
                <w:rFonts w:ascii="Times New Roman" w:hAnsi="Times New Roman" w:cs="Times New Roman"/>
              </w:rPr>
            </w:pPr>
            <w:r w:rsidRPr="00565C53">
              <w:rPr>
                <w:rFonts w:ascii="Times New Roman" w:hAnsi="Times New Roman" w:cs="Times New Roman"/>
                <w:color w:val="404040"/>
                <w:sz w:val="20"/>
                <w:szCs w:val="20"/>
              </w:rPr>
              <w:t>Information Security Officer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88A5F6" w14:textId="77777777" w:rsidR="00097E1F" w:rsidRPr="00565C53" w:rsidRDefault="00097E1F" w:rsidP="00B250EC">
            <w:pPr>
              <w:spacing w:line="360" w:lineRule="auto"/>
              <w:jc w:val="both"/>
              <w:rPr>
                <w:rFonts w:ascii="Times New Roman" w:hAnsi="Times New Roman" w:cs="Times New Roman"/>
              </w:rPr>
            </w:pP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3A9EF" w14:textId="77777777" w:rsidR="00097E1F" w:rsidRPr="00565C53" w:rsidRDefault="00097E1F" w:rsidP="00B250EC">
            <w:pPr>
              <w:spacing w:line="360" w:lineRule="auto"/>
              <w:jc w:val="both"/>
              <w:rPr>
                <w:rFonts w:ascii="Times New Roman" w:hAnsi="Times New Roman" w:cs="Times New Roman"/>
              </w:rPr>
            </w:pP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AE7F4" w14:textId="77777777" w:rsidR="00097E1F" w:rsidRPr="00565C53" w:rsidRDefault="00097E1F" w:rsidP="00B250EC">
            <w:pPr>
              <w:spacing w:line="360" w:lineRule="auto"/>
              <w:jc w:val="both"/>
              <w:rPr>
                <w:rFonts w:ascii="Times New Roman" w:hAnsi="Times New Roman" w:cs="Times New Roman"/>
              </w:rPr>
            </w:pPr>
          </w:p>
        </w:tc>
      </w:tr>
      <w:tr w:rsidR="00097E1F" w:rsidRPr="00565C53" w14:paraId="42A0BDD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C3214C" w14:textId="77777777" w:rsidR="00097E1F" w:rsidRPr="00565C53" w:rsidRDefault="004C74A0" w:rsidP="00B250EC">
            <w:pPr>
              <w:spacing w:line="360" w:lineRule="auto"/>
              <w:jc w:val="both"/>
              <w:rPr>
                <w:rFonts w:ascii="Times New Roman" w:hAnsi="Times New Roman" w:cs="Times New Roman"/>
              </w:rPr>
            </w:pPr>
            <w:r w:rsidRPr="00565C53">
              <w:rPr>
                <w:rFonts w:ascii="Times New Roman" w:hAnsi="Times New Roman" w:cs="Times New Roman"/>
                <w:color w:val="404040"/>
                <w:sz w:val="20"/>
                <w:szCs w:val="20"/>
              </w:rPr>
              <w:t>Risk / Compliance Officer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E14E73" w14:textId="77777777" w:rsidR="00097E1F" w:rsidRPr="00565C53" w:rsidRDefault="00097E1F" w:rsidP="00B250EC">
            <w:pPr>
              <w:spacing w:line="360" w:lineRule="auto"/>
              <w:jc w:val="both"/>
              <w:rPr>
                <w:rFonts w:ascii="Times New Roman" w:hAnsi="Times New Roman" w:cs="Times New Roman"/>
              </w:rPr>
            </w:pP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8B9CEB" w14:textId="77777777" w:rsidR="00097E1F" w:rsidRPr="00565C53" w:rsidRDefault="00097E1F" w:rsidP="00B250EC">
            <w:pPr>
              <w:spacing w:line="360" w:lineRule="auto"/>
              <w:jc w:val="both"/>
              <w:rPr>
                <w:rFonts w:ascii="Times New Roman" w:hAnsi="Times New Roman" w:cs="Times New Roman"/>
              </w:rPr>
            </w:pP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0FC90C" w14:textId="77777777" w:rsidR="00097E1F" w:rsidRPr="00565C53" w:rsidRDefault="00097E1F" w:rsidP="00B250EC">
            <w:pPr>
              <w:spacing w:line="360" w:lineRule="auto"/>
              <w:jc w:val="both"/>
              <w:rPr>
                <w:rFonts w:ascii="Times New Roman" w:hAnsi="Times New Roman" w:cs="Times New Roman"/>
              </w:rPr>
            </w:pPr>
          </w:p>
        </w:tc>
      </w:tr>
      <w:tr w:rsidR="00097E1F" w:rsidRPr="00565C53" w14:paraId="44F4FAE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A05500" w14:textId="77777777" w:rsidR="00097E1F" w:rsidRPr="00565C53" w:rsidRDefault="004C74A0" w:rsidP="00B250EC">
            <w:pPr>
              <w:spacing w:line="360" w:lineRule="auto"/>
              <w:jc w:val="both"/>
              <w:rPr>
                <w:rFonts w:ascii="Times New Roman" w:hAnsi="Times New Roman" w:cs="Times New Roman"/>
              </w:rPr>
            </w:pPr>
            <w:r w:rsidRPr="00565C53">
              <w:rPr>
                <w:rFonts w:ascii="Times New Roman" w:hAnsi="Times New Roman" w:cs="Times New Roman"/>
                <w:color w:val="404040"/>
                <w:sz w:val="20"/>
                <w:szCs w:val="20"/>
              </w:rPr>
              <w:t>Chief Executive Officer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E99DB1" w14:textId="77777777" w:rsidR="00097E1F" w:rsidRPr="00565C53" w:rsidRDefault="00097E1F" w:rsidP="00B250EC">
            <w:pPr>
              <w:spacing w:line="360" w:lineRule="auto"/>
              <w:jc w:val="both"/>
              <w:rPr>
                <w:rFonts w:ascii="Times New Roman" w:hAnsi="Times New Roman" w:cs="Times New Roman"/>
              </w:rPr>
            </w:pP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36E15" w14:textId="77777777" w:rsidR="00097E1F" w:rsidRPr="00565C53" w:rsidRDefault="00097E1F" w:rsidP="00B250EC">
            <w:pPr>
              <w:spacing w:line="360" w:lineRule="auto"/>
              <w:jc w:val="both"/>
              <w:rPr>
                <w:rFonts w:ascii="Times New Roman" w:hAnsi="Times New Roman" w:cs="Times New Roman"/>
              </w:rPr>
            </w:pP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31336" w14:textId="77777777" w:rsidR="00097E1F" w:rsidRPr="00565C53" w:rsidRDefault="00097E1F" w:rsidP="00B250EC">
            <w:pPr>
              <w:spacing w:line="360" w:lineRule="auto"/>
              <w:jc w:val="both"/>
              <w:rPr>
                <w:rFonts w:ascii="Times New Roman" w:hAnsi="Times New Roman" w:cs="Times New Roman"/>
              </w:rPr>
            </w:pPr>
          </w:p>
        </w:tc>
      </w:tr>
      <w:tr w:rsidR="00097E1F" w:rsidRPr="00565C53" w14:paraId="6F447E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4B16B1" w14:textId="77777777" w:rsidR="00097E1F" w:rsidRPr="00565C53" w:rsidRDefault="004C74A0" w:rsidP="00B250EC">
            <w:pPr>
              <w:spacing w:line="360" w:lineRule="auto"/>
              <w:jc w:val="both"/>
              <w:rPr>
                <w:rFonts w:ascii="Times New Roman" w:hAnsi="Times New Roman" w:cs="Times New Roman"/>
              </w:rPr>
            </w:pPr>
            <w:r w:rsidRPr="00565C53">
              <w:rPr>
                <w:rFonts w:ascii="Times New Roman" w:hAnsi="Times New Roman" w:cs="Times New Roman"/>
                <w:color w:val="404040"/>
                <w:sz w:val="20"/>
                <w:szCs w:val="20"/>
              </w:rPr>
              <w:t>Board Representative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B22772" w14:textId="77777777" w:rsidR="00097E1F" w:rsidRPr="00565C53" w:rsidRDefault="00097E1F" w:rsidP="00B250EC">
            <w:pPr>
              <w:spacing w:line="360" w:lineRule="auto"/>
              <w:jc w:val="both"/>
              <w:rPr>
                <w:rFonts w:ascii="Times New Roman" w:hAnsi="Times New Roman" w:cs="Times New Roman"/>
              </w:rPr>
            </w:pP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9FFB28" w14:textId="77777777" w:rsidR="00097E1F" w:rsidRPr="00565C53" w:rsidRDefault="00097E1F" w:rsidP="00B250EC">
            <w:pPr>
              <w:spacing w:line="360" w:lineRule="auto"/>
              <w:jc w:val="both"/>
              <w:rPr>
                <w:rFonts w:ascii="Times New Roman" w:hAnsi="Times New Roman" w:cs="Times New Roman"/>
              </w:rPr>
            </w:pP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7316F5" w14:textId="77777777" w:rsidR="00097E1F" w:rsidRPr="00565C53" w:rsidRDefault="00097E1F" w:rsidP="00B250EC">
            <w:pPr>
              <w:spacing w:line="360" w:lineRule="auto"/>
              <w:jc w:val="both"/>
              <w:rPr>
                <w:rFonts w:ascii="Times New Roman" w:hAnsi="Times New Roman" w:cs="Times New Roman"/>
              </w:rPr>
            </w:pPr>
          </w:p>
        </w:tc>
      </w:tr>
    </w:tbl>
    <w:p w14:paraId="31AD82B9" w14:textId="77777777" w:rsidR="00097E1F" w:rsidRPr="00565C53" w:rsidRDefault="00097E1F" w:rsidP="00B250EC">
      <w:pPr>
        <w:spacing w:line="360" w:lineRule="auto"/>
        <w:jc w:val="both"/>
        <w:rPr>
          <w:rFonts w:ascii="Times New Roman" w:hAnsi="Times New Roman" w:cs="Times New Roman"/>
        </w:rPr>
      </w:pPr>
    </w:p>
    <w:p w14:paraId="687CC2B4" w14:textId="77777777" w:rsidR="00097E1F" w:rsidRPr="00565C53" w:rsidRDefault="004C74A0" w:rsidP="00B250EC">
      <w:pPr>
        <w:spacing w:before="80" w:after="80" w:line="360" w:lineRule="auto"/>
        <w:jc w:val="both"/>
        <w:rPr>
          <w:rFonts w:ascii="Times New Roman" w:hAnsi="Times New Roman" w:cs="Times New Roman"/>
        </w:rPr>
      </w:pPr>
      <w:r w:rsidRPr="00565C53">
        <w:rPr>
          <w:rFonts w:ascii="Times New Roman" w:hAnsi="Times New Roman" w:cs="Times New Roman"/>
          <w:i/>
          <w:iCs/>
          <w:color w:val="404040"/>
        </w:rPr>
        <w:t xml:space="preserve">This document is subject to the </w:t>
      </w:r>
      <w:proofErr w:type="spellStart"/>
      <w:r w:rsidRPr="00565C53">
        <w:rPr>
          <w:rFonts w:ascii="Times New Roman" w:hAnsi="Times New Roman" w:cs="Times New Roman"/>
          <w:i/>
          <w:iCs/>
          <w:color w:val="404040"/>
        </w:rPr>
        <w:t>SACCO's</w:t>
      </w:r>
      <w:proofErr w:type="spellEnd"/>
      <w:r w:rsidRPr="00565C53">
        <w:rPr>
          <w:rFonts w:ascii="Times New Roman" w:hAnsi="Times New Roman" w:cs="Times New Roman"/>
          <w:i/>
          <w:iCs/>
          <w:color w:val="404040"/>
        </w:rPr>
        <w:t xml:space="preserve"> document control policy. The master copy is maintained by the Information Security Officer. Printed copies are uncontrolled.</w:t>
      </w:r>
    </w:p>
    <w:sectPr w:rsidR="00097E1F" w:rsidRPr="00565C53">
      <w:headerReference w:type="default" r:id="rId8"/>
      <w:footerReference w:type="default" r:id="rId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586C1" w14:textId="77777777" w:rsidR="004C74A0" w:rsidRDefault="004C74A0">
      <w:r>
        <w:separator/>
      </w:r>
    </w:p>
  </w:endnote>
  <w:endnote w:type="continuationSeparator" w:id="0">
    <w:p w14:paraId="4D8B7D49" w14:textId="77777777" w:rsidR="004C74A0" w:rsidRDefault="004C7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C7426" w14:textId="074EDCC2" w:rsidR="00097E1F" w:rsidRDefault="004C74A0">
    <w:pPr>
      <w:pBdr>
        <w:top w:val="single" w:sz="4" w:space="4" w:color="CCCCCC"/>
      </w:pBdr>
      <w:tabs>
        <w:tab w:val="right" w:pos="9026"/>
      </w:tabs>
    </w:pPr>
    <w:r>
      <w:rPr>
        <w:color w:val="404040"/>
        <w:sz w:val="18"/>
        <w:szCs w:val="18"/>
      </w:rPr>
      <w:t xml:space="preserve">ISO/IEC </w:t>
    </w:r>
    <w:r w:rsidR="00565C53">
      <w:rPr>
        <w:color w:val="404040"/>
        <w:sz w:val="18"/>
        <w:szCs w:val="18"/>
      </w:rPr>
      <w:t>27001:2022 | Clause</w:t>
    </w:r>
    <w:r>
      <w:rPr>
        <w:color w:val="404040"/>
        <w:sz w:val="18"/>
        <w:szCs w:val="18"/>
      </w:rPr>
      <w:t xml:space="preserve"> </w:t>
    </w:r>
    <w:r w:rsidR="00565C53">
      <w:rPr>
        <w:color w:val="404040"/>
        <w:sz w:val="18"/>
        <w:szCs w:val="18"/>
      </w:rPr>
      <w:t xml:space="preserve">4.3 </w:t>
    </w:r>
    <w:proofErr w:type="gramStart"/>
    <w:r w:rsidR="00565C53">
      <w:rPr>
        <w:color w:val="404040"/>
        <w:sz w:val="18"/>
        <w:szCs w:val="18"/>
      </w:rPr>
      <w:t>|</w:t>
    </w:r>
    <w:r>
      <w:rPr>
        <w:color w:val="404040"/>
        <w:sz w:val="18"/>
        <w:szCs w:val="18"/>
      </w:rPr>
      <w:t xml:space="preserve">  Version</w:t>
    </w:r>
    <w:proofErr w:type="gramEnd"/>
    <w:r>
      <w:rPr>
        <w:color w:val="404040"/>
        <w:sz w:val="18"/>
        <w:szCs w:val="18"/>
      </w:rPr>
      <w:t xml:space="preserve"> 1.0</w:t>
    </w:r>
    <w:r>
      <w:rPr>
        <w:color w:val="404040"/>
        <w:sz w:val="18"/>
        <w:szCs w:val="18"/>
      </w:rPr>
      <w:tab/>
      <w:t>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504D4" w14:textId="77777777" w:rsidR="004C74A0" w:rsidRDefault="004C74A0">
      <w:r>
        <w:separator/>
      </w:r>
    </w:p>
  </w:footnote>
  <w:footnote w:type="continuationSeparator" w:id="0">
    <w:p w14:paraId="3B6C91E4" w14:textId="77777777" w:rsidR="004C74A0" w:rsidRDefault="004C74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AADC8" w14:textId="61494151" w:rsidR="00097E1F" w:rsidRDefault="00565C53">
    <w:pPr>
      <w:pBdr>
        <w:bottom w:val="single" w:sz="6" w:space="4" w:color="2E5FA3"/>
      </w:pBdr>
      <w:tabs>
        <w:tab w:val="right" w:pos="9026"/>
      </w:tabs>
    </w:pPr>
    <w:r>
      <w:rPr>
        <w:color w:val="404040"/>
        <w:sz w:val="18"/>
        <w:szCs w:val="18"/>
      </w:rPr>
      <w:t>NUSUSI SACCO</w:t>
    </w:r>
    <w:r w:rsidR="004C74A0">
      <w:rPr>
        <w:color w:val="404040"/>
        <w:sz w:val="18"/>
        <w:szCs w:val="18"/>
      </w:rPr>
      <w:t xml:space="preserve"> </w:t>
    </w:r>
    <w:r>
      <w:rPr>
        <w:color w:val="404040"/>
        <w:sz w:val="18"/>
        <w:szCs w:val="18"/>
      </w:rPr>
      <w:t>- ISMS</w:t>
    </w:r>
    <w:r w:rsidR="004C74A0">
      <w:rPr>
        <w:color w:val="404040"/>
        <w:sz w:val="18"/>
        <w:szCs w:val="18"/>
      </w:rPr>
      <w:t xml:space="preserve"> </w:t>
    </w:r>
    <w:r>
      <w:rPr>
        <w:color w:val="404040"/>
        <w:sz w:val="18"/>
        <w:szCs w:val="18"/>
      </w:rPr>
      <w:t>Scope | ISMS</w:t>
    </w:r>
    <w:r w:rsidR="004C74A0">
      <w:rPr>
        <w:color w:val="404040"/>
        <w:sz w:val="18"/>
        <w:szCs w:val="18"/>
      </w:rPr>
      <w:t>-SCO-001</w:t>
    </w:r>
    <w:r w:rsidR="004C74A0">
      <w:rPr>
        <w:b/>
        <w:bCs/>
        <w:color w:val="8B0000"/>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202A7"/>
    <w:multiLevelType w:val="hybridMultilevel"/>
    <w:tmpl w:val="52D401EE"/>
    <w:lvl w:ilvl="0" w:tplc="2000000D">
      <w:start w:val="1"/>
      <w:numFmt w:val="bullet"/>
      <w:lvlText w:val=""/>
      <w:lvlJc w:val="left"/>
      <w:pPr>
        <w:ind w:left="144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14E30AE"/>
    <w:multiLevelType w:val="hybridMultilevel"/>
    <w:tmpl w:val="89AE5DE2"/>
    <w:lvl w:ilvl="0" w:tplc="34E6A50C">
      <w:start w:val="1"/>
      <w:numFmt w:val="bullet"/>
      <w:lvlText w:val="–"/>
      <w:lvlJc w:val="left"/>
      <w:pPr>
        <w:ind w:left="1440" w:hanging="360"/>
      </w:pPr>
    </w:lvl>
    <w:lvl w:ilvl="1" w:tplc="36E8D5C4">
      <w:numFmt w:val="decimal"/>
      <w:lvlText w:val=""/>
      <w:lvlJc w:val="left"/>
    </w:lvl>
    <w:lvl w:ilvl="2" w:tplc="66A43C9A">
      <w:numFmt w:val="decimal"/>
      <w:lvlText w:val=""/>
      <w:lvlJc w:val="left"/>
    </w:lvl>
    <w:lvl w:ilvl="3" w:tplc="500EA442">
      <w:numFmt w:val="decimal"/>
      <w:lvlText w:val=""/>
      <w:lvlJc w:val="left"/>
    </w:lvl>
    <w:lvl w:ilvl="4" w:tplc="07BE791E">
      <w:numFmt w:val="decimal"/>
      <w:lvlText w:val=""/>
      <w:lvlJc w:val="left"/>
    </w:lvl>
    <w:lvl w:ilvl="5" w:tplc="0F7661F4">
      <w:numFmt w:val="decimal"/>
      <w:lvlText w:val=""/>
      <w:lvlJc w:val="left"/>
    </w:lvl>
    <w:lvl w:ilvl="6" w:tplc="51606946">
      <w:numFmt w:val="decimal"/>
      <w:lvlText w:val=""/>
      <w:lvlJc w:val="left"/>
    </w:lvl>
    <w:lvl w:ilvl="7" w:tplc="2836F5EE">
      <w:numFmt w:val="decimal"/>
      <w:lvlText w:val=""/>
      <w:lvlJc w:val="left"/>
    </w:lvl>
    <w:lvl w:ilvl="8" w:tplc="34F4BAB6">
      <w:numFmt w:val="decimal"/>
      <w:lvlText w:val=""/>
      <w:lvlJc w:val="left"/>
    </w:lvl>
  </w:abstractNum>
  <w:abstractNum w:abstractNumId="2" w15:restartNumberingAfterBreak="0">
    <w:nsid w:val="63086D96"/>
    <w:multiLevelType w:val="hybridMultilevel"/>
    <w:tmpl w:val="B0E0062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68567A60"/>
    <w:multiLevelType w:val="hybridMultilevel"/>
    <w:tmpl w:val="C56AFE00"/>
    <w:lvl w:ilvl="0" w:tplc="CF020752">
      <w:start w:val="1"/>
      <w:numFmt w:val="bullet"/>
      <w:lvlText w:val="•"/>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EB576CA"/>
    <w:multiLevelType w:val="hybridMultilevel"/>
    <w:tmpl w:val="C58648D0"/>
    <w:lvl w:ilvl="0" w:tplc="CF020752">
      <w:start w:val="1"/>
      <w:numFmt w:val="bullet"/>
      <w:lvlText w:val="•"/>
      <w:lvlJc w:val="left"/>
      <w:pPr>
        <w:ind w:left="720" w:hanging="360"/>
      </w:pPr>
    </w:lvl>
    <w:lvl w:ilvl="1" w:tplc="2EF6FEB8">
      <w:numFmt w:val="decimal"/>
      <w:lvlText w:val=""/>
      <w:lvlJc w:val="left"/>
    </w:lvl>
    <w:lvl w:ilvl="2" w:tplc="9E5CD8CA">
      <w:numFmt w:val="decimal"/>
      <w:lvlText w:val=""/>
      <w:lvlJc w:val="left"/>
    </w:lvl>
    <w:lvl w:ilvl="3" w:tplc="43FEC130">
      <w:numFmt w:val="decimal"/>
      <w:lvlText w:val=""/>
      <w:lvlJc w:val="left"/>
    </w:lvl>
    <w:lvl w:ilvl="4" w:tplc="D52A48E4">
      <w:numFmt w:val="decimal"/>
      <w:lvlText w:val=""/>
      <w:lvlJc w:val="left"/>
    </w:lvl>
    <w:lvl w:ilvl="5" w:tplc="E1E462E6">
      <w:numFmt w:val="decimal"/>
      <w:lvlText w:val=""/>
      <w:lvlJc w:val="left"/>
    </w:lvl>
    <w:lvl w:ilvl="6" w:tplc="967ECFA2">
      <w:numFmt w:val="decimal"/>
      <w:lvlText w:val=""/>
      <w:lvlJc w:val="left"/>
    </w:lvl>
    <w:lvl w:ilvl="7" w:tplc="39A49A12">
      <w:numFmt w:val="decimal"/>
      <w:lvlText w:val=""/>
      <w:lvlJc w:val="left"/>
    </w:lvl>
    <w:lvl w:ilvl="8" w:tplc="3EC46008">
      <w:numFmt w:val="decimal"/>
      <w:lvlText w:val=""/>
      <w:lvlJc w:val="left"/>
    </w:lvl>
  </w:abstractNum>
  <w:abstractNum w:abstractNumId="5" w15:restartNumberingAfterBreak="0">
    <w:nsid w:val="785E7FAF"/>
    <w:multiLevelType w:val="hybridMultilevel"/>
    <w:tmpl w:val="62A23C8C"/>
    <w:lvl w:ilvl="0" w:tplc="587C01A2">
      <w:start w:val="1"/>
      <w:numFmt w:val="bullet"/>
      <w:lvlText w:val="●"/>
      <w:lvlJc w:val="left"/>
      <w:pPr>
        <w:ind w:left="720" w:hanging="360"/>
      </w:pPr>
    </w:lvl>
    <w:lvl w:ilvl="1" w:tplc="03ECDD52">
      <w:start w:val="1"/>
      <w:numFmt w:val="bullet"/>
      <w:lvlText w:val="○"/>
      <w:lvlJc w:val="left"/>
      <w:pPr>
        <w:ind w:left="1440" w:hanging="360"/>
      </w:pPr>
    </w:lvl>
    <w:lvl w:ilvl="2" w:tplc="40348196">
      <w:start w:val="1"/>
      <w:numFmt w:val="bullet"/>
      <w:lvlText w:val="■"/>
      <w:lvlJc w:val="left"/>
      <w:pPr>
        <w:ind w:left="2160" w:hanging="360"/>
      </w:pPr>
    </w:lvl>
    <w:lvl w:ilvl="3" w:tplc="CF5C9A66">
      <w:start w:val="1"/>
      <w:numFmt w:val="bullet"/>
      <w:lvlText w:val="●"/>
      <w:lvlJc w:val="left"/>
      <w:pPr>
        <w:ind w:left="2880" w:hanging="360"/>
      </w:pPr>
    </w:lvl>
    <w:lvl w:ilvl="4" w:tplc="CEF05D00">
      <w:start w:val="1"/>
      <w:numFmt w:val="bullet"/>
      <w:lvlText w:val="○"/>
      <w:lvlJc w:val="left"/>
      <w:pPr>
        <w:ind w:left="3600" w:hanging="360"/>
      </w:pPr>
    </w:lvl>
    <w:lvl w:ilvl="5" w:tplc="41FE1D36">
      <w:start w:val="1"/>
      <w:numFmt w:val="bullet"/>
      <w:lvlText w:val="■"/>
      <w:lvlJc w:val="left"/>
      <w:pPr>
        <w:ind w:left="4320" w:hanging="360"/>
      </w:pPr>
    </w:lvl>
    <w:lvl w:ilvl="6" w:tplc="E7322198">
      <w:start w:val="1"/>
      <w:numFmt w:val="bullet"/>
      <w:lvlText w:val="●"/>
      <w:lvlJc w:val="left"/>
      <w:pPr>
        <w:ind w:left="5040" w:hanging="360"/>
      </w:pPr>
    </w:lvl>
    <w:lvl w:ilvl="7" w:tplc="0846E7E2">
      <w:start w:val="1"/>
      <w:numFmt w:val="bullet"/>
      <w:lvlText w:val="●"/>
      <w:lvlJc w:val="left"/>
      <w:pPr>
        <w:ind w:left="5760" w:hanging="360"/>
      </w:pPr>
    </w:lvl>
    <w:lvl w:ilvl="8" w:tplc="73A02E34">
      <w:start w:val="1"/>
      <w:numFmt w:val="bullet"/>
      <w:lvlText w:val="●"/>
      <w:lvlJc w:val="left"/>
      <w:pPr>
        <w:ind w:left="6480" w:hanging="360"/>
      </w:pPr>
    </w:lvl>
  </w:abstractNum>
  <w:num w:numId="1" w16cid:durableId="552736496">
    <w:abstractNumId w:val="5"/>
    <w:lvlOverride w:ilvl="0">
      <w:startOverride w:val="1"/>
    </w:lvlOverride>
  </w:num>
  <w:num w:numId="2" w16cid:durableId="1794901280">
    <w:abstractNumId w:val="4"/>
    <w:lvlOverride w:ilvl="0">
      <w:startOverride w:val="1"/>
    </w:lvlOverride>
  </w:num>
  <w:num w:numId="3" w16cid:durableId="1023166211">
    <w:abstractNumId w:val="1"/>
    <w:lvlOverride w:ilvl="0">
      <w:startOverride w:val="1"/>
    </w:lvlOverride>
  </w:num>
  <w:num w:numId="4" w16cid:durableId="2094158336">
    <w:abstractNumId w:val="4"/>
  </w:num>
  <w:num w:numId="5" w16cid:durableId="1404257799">
    <w:abstractNumId w:val="1"/>
  </w:num>
  <w:num w:numId="6" w16cid:durableId="1740324168">
    <w:abstractNumId w:val="0"/>
  </w:num>
  <w:num w:numId="7" w16cid:durableId="1221282876">
    <w:abstractNumId w:val="2"/>
  </w:num>
  <w:num w:numId="8" w16cid:durableId="21204443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E1F"/>
    <w:rsid w:val="00097E1F"/>
    <w:rsid w:val="004C74A0"/>
    <w:rsid w:val="00565C53"/>
    <w:rsid w:val="007B4019"/>
    <w:rsid w:val="0088067C"/>
    <w:rsid w:val="00B250EC"/>
    <w:rsid w:val="00E873BF"/>
    <w:rsid w:val="00F05B5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AD01A"/>
  <w15:docId w15:val="{279D7FFB-79E4-4ADA-8AC6-62CCAF552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FA3"/>
      <w:sz w:val="26"/>
      <w:szCs w:val="26"/>
    </w:rPr>
  </w:style>
  <w:style w:type="paragraph" w:styleId="Heading3">
    <w:name w:val="heading 3"/>
    <w:uiPriority w:val="9"/>
    <w:semiHidden/>
    <w:unhideWhenUsed/>
    <w:qFormat/>
    <w:pPr>
      <w:spacing w:before="18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65C53"/>
    <w:pPr>
      <w:tabs>
        <w:tab w:val="center" w:pos="4513"/>
        <w:tab w:val="right" w:pos="9026"/>
      </w:tabs>
    </w:pPr>
  </w:style>
  <w:style w:type="character" w:customStyle="1" w:styleId="HeaderChar">
    <w:name w:val="Header Char"/>
    <w:basedOn w:val="DefaultParagraphFont"/>
    <w:link w:val="Header"/>
    <w:uiPriority w:val="99"/>
    <w:rsid w:val="00565C53"/>
  </w:style>
  <w:style w:type="paragraph" w:styleId="Footer">
    <w:name w:val="footer"/>
    <w:basedOn w:val="Normal"/>
    <w:link w:val="FooterChar"/>
    <w:uiPriority w:val="99"/>
    <w:unhideWhenUsed/>
    <w:rsid w:val="00565C53"/>
    <w:pPr>
      <w:tabs>
        <w:tab w:val="center" w:pos="4513"/>
        <w:tab w:val="right" w:pos="9026"/>
      </w:tabs>
    </w:pPr>
  </w:style>
  <w:style w:type="character" w:customStyle="1" w:styleId="FooterChar">
    <w:name w:val="Footer Char"/>
    <w:basedOn w:val="DefaultParagraphFont"/>
    <w:link w:val="Footer"/>
    <w:uiPriority w:val="99"/>
    <w:rsid w:val="00565C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9AD1A-192A-4925-B9BC-A85B0D3E5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1929</Words>
  <Characters>11000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The Cooperative Bank of Kenya</Company>
  <LinksUpToDate>false</LinksUpToDate>
  <CharactersWithSpaces>12904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Tania Nafula [ICT Security]</cp:lastModifiedBy>
  <cp:revision>2</cp:revision>
  <dcterms:created xsi:type="dcterms:W3CDTF">2026-04-17T23:52:00Z</dcterms:created>
  <dcterms:modified xsi:type="dcterms:W3CDTF">2026-04-17T23:52:00Z</dcterms:modified>
</cp:coreProperties>
</file>