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language that I chose to analyze for this paper is COBOL. COBOL initially emerged in 1960 after an initiative by the U.S. Department of Defense to create a programming language that was more accessible and portable so that it was capable of working across different hardware (Goodwin &amp; China, 2025). Prior to its release, programs were lower-level machine code focused documents that were specialized to the hardware that they ran on. The required domain knowledge of how the specific machine and language would interact provided a larger barrier to entry for many developers, and its inability to work without modification across different machines required a large overhead of semi-redundant code. So, COBOL, a higher-level language at the time, was developed to combat these issues.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COBOL was originally designed to be more accessible as a higher-level language than machine code, its target domain, in which it proved to be extremely capable, was business applications and financial transactions. The reasons for why it was so adept in these applications is primarily due to its english-like syntax which provided a more readable program, its capabilities with file handling, and its finance-focused data types. These characteristics were what made COBOL so well-suited for the business and financial industries. But, some of these characteristics and the language’s overall domain specificity are also part of the reason for its shortcomings and issues moving into the future.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sz w:val="24"/>
          <w:szCs w:val="24"/>
          <w:rtl w:val="0"/>
        </w:rPr>
        <w:t xml:space="preserve">43 percent of all banking systems</w:t>
      </w:r>
      <w:r w:rsidDel="00000000" w:rsidR="00000000" w:rsidRPr="00000000">
        <w:rPr>
          <w:rFonts w:ascii="Times New Roman" w:cs="Times New Roman" w:eastAsia="Times New Roman" w:hAnsi="Times New Roman"/>
          <w:sz w:val="24"/>
          <w:szCs w:val="24"/>
          <w:rtl w:val="0"/>
        </w:rPr>
        <w:t xml:space="preserve"> are still using COBOL, which handles those $3 trillion daily transactions, including 95 percent of all ATM activity in the US, and 80 percent of all in-person credit card transactions” (Sartain, 2023). It is widely known that COBOL is still in use today, but it is staggering when you consider just how many financial transactions are currently being processed using COBOL. Based on its current usage, it may be unfair to say that COBOL has declined. On one hand, its usage has very much not declined, but on the other hand, almost no new systems are implemented with COBOL. It is a legacy language that is maintained.</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could be argued that the COBOL language itself does not have any issues due to its inherent design decisions and any issues arise from external factors. The language itself works for its intended purpose, but the world around the language has evolved and requires more than it can offer. If you were to point the finger at COBOL, one of the main causes for its usage decline in new systems is the same reason that it was initially popular – its domain specificity. Because COBOL was so focused on business applications and financial transactions, it fell out of favor with educators who opted for more modern languages in order to provide an environment for more diverse learning opportunities. Due to its absence in education, COBOL has come to face one of its biggest issues with moving forward into the future – a lack of knowledgeable developers. Since COBOL is not taught anymore, or at least as a part of regular computer science curriculum, the amount of developers that are capable of properly implementing this language is slowly dwindling as older developers are continuously retiring. It still has “</w:t>
      </w:r>
      <w:r w:rsidDel="00000000" w:rsidR="00000000" w:rsidRPr="00000000">
        <w:rPr>
          <w:rFonts w:ascii="Times New Roman" w:cs="Times New Roman" w:eastAsia="Times New Roman" w:hAnsi="Times New Roman"/>
          <w:sz w:val="24"/>
          <w:szCs w:val="24"/>
          <w:highlight w:val="white"/>
          <w:rtl w:val="0"/>
        </w:rPr>
        <w:t xml:space="preserve">an estimated 250 billion lines of code in production use across sectors” (Goodwin &amp; China, 2025). </w:t>
      </w:r>
      <w:r w:rsidDel="00000000" w:rsidR="00000000" w:rsidRPr="00000000">
        <w:rPr>
          <w:rFonts w:ascii="Times New Roman" w:cs="Times New Roman" w:eastAsia="Times New Roman" w:hAnsi="Times New Roman"/>
          <w:sz w:val="24"/>
          <w:szCs w:val="24"/>
          <w:rtl w:val="0"/>
        </w:rPr>
        <w:t xml:space="preserve">Due to its continued heavy integration there is a giant issue coming to a head that will require companies to modernize their codebases so that modern developers know how to interact and maintain it.</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Other issues that could be considered design issues with COBOL in comparison to today’s modern landscape are its structure and verbosity. These fall in between design decisions and external factors, in my opinion, because they are not necessarily inherent issues, but they do provide friction when compared to a modern language’s syntax and structure. COBOL’s monolithic structure makes it much more tedious to debug and its more english-like syntax can make it feel more like reading a book than debugging a program.</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external factors that impacted COBOL the most are mainly due to the natural evolution of technology and computer science over time. For the sake of brevity, I won't be getting into too much detail about why these evolutions prove to be beneficial to their respective areas. But, some of these factors include the introduction of the object-oriented programming paradigm, cloud-based/web-based applications, security compliance, and advanced graphical interfaces. The shift to object-oriented programming ushered in many of the current modern languages that are used today. Their focus on modularity and interoperability provided much more cohesive languages for the modern tech stack than COBOL was able to provide. These modern tech stacks often required integration with cloud-based, web-based, and graphics services that COBOL does not naturally support. All of these added integrations and advanced technology brings about new security concerns and compliance requirements that COBOL has been unable to keep up with due to friction with integrating these different technologies. Again, the line between COBOL issues versus external issues gets somewhat blurred because it is COBOL that is unable to perform these tasks, but it is also not what it was initially created for. COBOL’s capabilities never faltered, it was just that applications required different capabilities from its language as the development landscape evolved. This concept is proven to be true due to its continued reliance in today’s world. The applications in which it was originally created operate just fine. However, they are unable to iterate upon that functionality to add modern features.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key takeaway when comparing the decline of COBOL as well as other legacy languages to the rise of modern languages is the move from industry specific languages to more general purpose languages. While there are still some exceptions such as Matlab, for the most part, the advancement of programming languages has been centered on providing an all-around language that could adapt to different industries through the use of libraries.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looking at the introduction and rise of COBOL as well as the other languages of the time, they all share a huge milestone in the abstraction of programming languages. These languages were the first to breakthrough from low-level machine code, to a more human-readable language that allowed less technical users to interact with lower-level hardware. This focus on abstraction is a pattern found across every evolution of programming languages and is a core concept that pushes language development, and computer science in general, into the future. Even now, one of the reasons why artificial intelligence, LLMs, and agents are such a big deal is that they provide a new layer of abstraction. Complete non-technical users are able to input full English sentences and output a program that is capable of low-level hardware interactions. </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Caballar, R. D., &amp; Stryker, C. (2025, November 27). </w:t>
      </w:r>
      <w:r w:rsidDel="00000000" w:rsidR="00000000" w:rsidRPr="00000000">
        <w:rPr>
          <w:rFonts w:ascii="Times New Roman" w:cs="Times New Roman" w:eastAsia="Times New Roman" w:hAnsi="Times New Roman"/>
          <w:i w:val="1"/>
          <w:iCs w:val="1"/>
          <w:sz w:val="24"/>
          <w:szCs w:val="24"/>
          <w:rtl w:val="0"/>
        </w:rPr>
        <w:t xml:space="preserve">Cobol Modernization</w:t>
      </w:r>
      <w:r w:rsidDel="00000000" w:rsidR="00000000" w:rsidRPr="00000000">
        <w:rPr>
          <w:rFonts w:ascii="Times New Roman" w:cs="Times New Roman" w:eastAsia="Times New Roman" w:hAnsi="Times New Roman"/>
          <w:sz w:val="24"/>
          <w:szCs w:val="24"/>
          <w:rtl w:val="0"/>
        </w:rPr>
        <w:t xml:space="preserve">. Ibm.com. https://www.ibm.com/think/topics/cobol-modernization</w:t>
      </w:r>
    </w:p>
    <w:p w:rsidR="00000000" w:rsidDel="00000000" w:rsidP="00000000" w:rsidRDefault="00000000" w:rsidRPr="00000000" w14:paraId="0000001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Goodwin, M., &amp; China, C. (2025, May 8). </w:t>
      </w:r>
      <w:r w:rsidDel="00000000" w:rsidR="00000000" w:rsidRPr="00000000">
        <w:rPr>
          <w:rFonts w:ascii="Times New Roman" w:cs="Times New Roman" w:eastAsia="Times New Roman" w:hAnsi="Times New Roman"/>
          <w:i w:val="1"/>
          <w:iCs w:val="1"/>
          <w:sz w:val="24"/>
          <w:szCs w:val="24"/>
          <w:rtl w:val="0"/>
        </w:rPr>
        <w:t xml:space="preserve">COBOL</w:t>
      </w:r>
      <w:r w:rsidDel="00000000" w:rsidR="00000000" w:rsidRPr="00000000">
        <w:rPr>
          <w:rFonts w:ascii="Times New Roman" w:cs="Times New Roman" w:eastAsia="Times New Roman" w:hAnsi="Times New Roman"/>
          <w:sz w:val="24"/>
          <w:szCs w:val="24"/>
          <w:rtl w:val="0"/>
        </w:rPr>
        <w:t xml:space="preserve">. Ibm.com. https://www.ibm.com/think/topics/cobol</w:t>
      </w:r>
    </w:p>
    <w:p w:rsidR="00000000" w:rsidDel="00000000" w:rsidP="00000000" w:rsidRDefault="00000000" w:rsidRPr="00000000" w14:paraId="0000001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Mannikko, N. (2023). </w:t>
      </w:r>
      <w:r w:rsidDel="00000000" w:rsidR="00000000" w:rsidRPr="00000000">
        <w:rPr>
          <w:rFonts w:ascii="Times New Roman" w:cs="Times New Roman" w:eastAsia="Times New Roman" w:hAnsi="Times New Roman"/>
          <w:i w:val="1"/>
          <w:iCs w:val="1"/>
          <w:sz w:val="24"/>
          <w:szCs w:val="24"/>
          <w:rtl w:val="0"/>
        </w:rPr>
        <w:t xml:space="preserve">Hopper Invents the Computer Language COBOL | Research Starters | EBSCO Research</w:t>
      </w:r>
      <w:r w:rsidDel="00000000" w:rsidR="00000000" w:rsidRPr="00000000">
        <w:rPr>
          <w:rFonts w:ascii="Times New Roman" w:cs="Times New Roman" w:eastAsia="Times New Roman" w:hAnsi="Times New Roman"/>
          <w:sz w:val="24"/>
          <w:szCs w:val="24"/>
          <w:rtl w:val="0"/>
        </w:rPr>
        <w:t xml:space="preserve">. EBSCO. https://www.ebsco.com/research-starters/history/hopper-invents-computer-language-cobol</w:t>
      </w:r>
    </w:p>
    <w:p w:rsidR="00000000" w:rsidDel="00000000" w:rsidP="00000000" w:rsidRDefault="00000000" w:rsidRPr="00000000" w14:paraId="0000001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Sartain, J. (2023, December 1). </w:t>
      </w:r>
      <w:r w:rsidDel="00000000" w:rsidR="00000000" w:rsidRPr="00000000">
        <w:rPr>
          <w:rFonts w:ascii="Times New Roman" w:cs="Times New Roman" w:eastAsia="Times New Roman" w:hAnsi="Times New Roman"/>
          <w:i w:val="1"/>
          <w:iCs w:val="1"/>
          <w:sz w:val="24"/>
          <w:szCs w:val="24"/>
          <w:rtl w:val="0"/>
        </w:rPr>
        <w:t xml:space="preserve">The World Depends on 60-Year-Old Code No One Knows Anymore</w:t>
      </w:r>
      <w:r w:rsidDel="00000000" w:rsidR="00000000" w:rsidRPr="00000000">
        <w:rPr>
          <w:rFonts w:ascii="Times New Roman" w:cs="Times New Roman" w:eastAsia="Times New Roman" w:hAnsi="Times New Roman"/>
          <w:sz w:val="24"/>
          <w:szCs w:val="24"/>
          <w:rtl w:val="0"/>
        </w:rPr>
        <w:t xml:space="preserve">. PCMAG. https://www.pcmag.com/articles/ibms-plan-to-update-cobol-with-watson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