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b w:val="1"/>
          <w:sz w:val="22"/>
          <w:szCs w:val="22"/>
        </w:rPr>
      </w:pPr>
      <w:bookmarkStart w:colFirst="0" w:colLast="0" w:name="_3yzbgsx4mlhl" w:id="0"/>
      <w:bookmarkEnd w:id="0"/>
      <w:r w:rsidDel="00000000" w:rsidR="00000000" w:rsidRPr="00000000">
        <w:rPr>
          <w:rFonts w:ascii="Times New Roman" w:cs="Times New Roman" w:eastAsia="Times New Roman" w:hAnsi="Times New Roman"/>
          <w:b w:val="1"/>
          <w:sz w:val="22"/>
          <w:szCs w:val="22"/>
          <w:rtl w:val="0"/>
        </w:rPr>
        <w:t xml:space="preserve">User Group Profile</w:t>
      </w:r>
    </w:p>
    <w:p w:rsidR="00000000" w:rsidDel="00000000" w:rsidP="00000000" w:rsidRDefault="00000000" w:rsidRPr="00000000" w14:paraId="00000002">
      <w:pPr>
        <w:pStyle w:val="Heading3"/>
        <w:spacing w:after="240" w:before="240" w:lineRule="auto"/>
        <w:rPr>
          <w:rFonts w:ascii="Times New Roman" w:cs="Times New Roman" w:eastAsia="Times New Roman" w:hAnsi="Times New Roman"/>
          <w:color w:val="000000"/>
          <w:sz w:val="20"/>
          <w:szCs w:val="20"/>
        </w:rPr>
      </w:pPr>
      <w:bookmarkStart w:colFirst="0" w:colLast="0" w:name="_qusgqsjftfsd" w:id="1"/>
      <w:bookmarkEnd w:id="1"/>
      <w:r w:rsidDel="00000000" w:rsidR="00000000" w:rsidRPr="00000000">
        <w:rPr>
          <w:rFonts w:ascii="Times New Roman" w:cs="Times New Roman" w:eastAsia="Times New Roman" w:hAnsi="Times New Roman"/>
          <w:color w:val="000000"/>
          <w:sz w:val="20"/>
          <w:szCs w:val="20"/>
          <w:u w:val="single"/>
          <w:rtl w:val="0"/>
        </w:rPr>
        <w:t xml:space="preserve">Demographics: </w:t>
      </w:r>
      <w:r w:rsidDel="00000000" w:rsidR="00000000" w:rsidRPr="00000000">
        <w:rPr>
          <w:rFonts w:ascii="Times New Roman" w:cs="Times New Roman" w:eastAsia="Times New Roman" w:hAnsi="Times New Roman"/>
          <w:color w:val="000000"/>
          <w:sz w:val="20"/>
          <w:szCs w:val="20"/>
          <w:rtl w:val="0"/>
        </w:rPr>
        <w:t xml:space="preserve">College students, single individuals, inexperienced cooks, ages 18–26; Potluck participants, new renters, budget-conscious individuals.</w:t>
      </w:r>
    </w:p>
    <w:p w:rsidR="00000000" w:rsidDel="00000000" w:rsidP="00000000" w:rsidRDefault="00000000" w:rsidRPr="00000000" w14:paraId="00000003">
      <w:pPr>
        <w:pStyle w:val="Heading3"/>
        <w:spacing w:after="240" w:before="240" w:lineRule="auto"/>
        <w:rPr>
          <w:rFonts w:ascii="Times New Roman" w:cs="Times New Roman" w:eastAsia="Times New Roman" w:hAnsi="Times New Roman"/>
          <w:color w:val="000000"/>
          <w:sz w:val="20"/>
          <w:szCs w:val="20"/>
        </w:rPr>
      </w:pPr>
      <w:bookmarkStart w:colFirst="0" w:colLast="0" w:name="_qusgqsjftfsd" w:id="1"/>
      <w:bookmarkEnd w:id="1"/>
      <w:r w:rsidDel="00000000" w:rsidR="00000000" w:rsidRPr="00000000">
        <w:rPr>
          <w:rFonts w:ascii="Times New Roman" w:cs="Times New Roman" w:eastAsia="Times New Roman" w:hAnsi="Times New Roman"/>
          <w:color w:val="000000"/>
          <w:sz w:val="20"/>
          <w:szCs w:val="20"/>
          <w:u w:val="single"/>
          <w:rtl w:val="0"/>
        </w:rPr>
        <w:t xml:space="preserve">Pain Points:</w:t>
      </w:r>
      <w:r w:rsidDel="00000000" w:rsidR="00000000" w:rsidRPr="00000000">
        <w:rPr>
          <w:rFonts w:ascii="Times New Roman" w:cs="Times New Roman" w:eastAsia="Times New Roman" w:hAnsi="Times New Roman"/>
          <w:color w:val="000000"/>
          <w:sz w:val="20"/>
          <w:szCs w:val="20"/>
          <w:rtl w:val="0"/>
        </w:rPr>
        <w:t xml:space="preserve"> Unsure how long homemade or leftover foods remain safe, waste food due to uncertainty, even when it may still be safe, and risk illness from improperly stored food.</w:t>
      </w:r>
    </w:p>
    <w:p w:rsidR="00000000" w:rsidDel="00000000" w:rsidP="00000000" w:rsidRDefault="00000000" w:rsidRPr="00000000" w14:paraId="00000004">
      <w:pPr>
        <w:pStyle w:val="Heading3"/>
        <w:spacing w:after="240" w:before="240" w:lineRule="auto"/>
        <w:rPr>
          <w:rFonts w:ascii="Times New Roman" w:cs="Times New Roman" w:eastAsia="Times New Roman" w:hAnsi="Times New Roman"/>
          <w:color w:val="000000"/>
          <w:sz w:val="20"/>
          <w:szCs w:val="20"/>
        </w:rPr>
      </w:pPr>
      <w:bookmarkStart w:colFirst="0" w:colLast="0" w:name="_qusgqsjftfsd" w:id="1"/>
      <w:bookmarkEnd w:id="1"/>
      <w:r w:rsidDel="00000000" w:rsidR="00000000" w:rsidRPr="00000000">
        <w:rPr>
          <w:rFonts w:ascii="Times New Roman" w:cs="Times New Roman" w:eastAsia="Times New Roman" w:hAnsi="Times New Roman"/>
          <w:color w:val="000000"/>
          <w:sz w:val="20"/>
          <w:szCs w:val="20"/>
          <w:u w:val="single"/>
          <w:rtl w:val="0"/>
        </w:rPr>
        <w:t xml:space="preserve">Habits &amp; Channels:</w:t>
      </w:r>
      <w:r w:rsidDel="00000000" w:rsidR="00000000" w:rsidRPr="00000000">
        <w:rPr>
          <w:rFonts w:ascii="Times New Roman" w:cs="Times New Roman" w:eastAsia="Times New Roman" w:hAnsi="Times New Roman"/>
          <w:color w:val="000000"/>
          <w:sz w:val="20"/>
          <w:szCs w:val="20"/>
          <w:rtl w:val="0"/>
        </w:rPr>
        <w:t xml:space="preserve"> Stores leftovers without a clear system (same time for all foods), regular smartphone users (high comfort level), and discover apps primarily via app stores, TikTok, or word-of-mouth among peers.</w:t>
      </w:r>
    </w:p>
    <w:p w:rsidR="00000000" w:rsidDel="00000000" w:rsidP="00000000" w:rsidRDefault="00000000" w:rsidRPr="00000000" w14:paraId="00000005">
      <w:pPr>
        <w:pStyle w:val="Heading3"/>
        <w:spacing w:after="240" w:before="240" w:lineRule="auto"/>
        <w:rPr>
          <w:rFonts w:ascii="Times New Roman" w:cs="Times New Roman" w:eastAsia="Times New Roman" w:hAnsi="Times New Roman"/>
          <w:color w:val="000000"/>
          <w:sz w:val="20"/>
          <w:szCs w:val="20"/>
        </w:rPr>
      </w:pPr>
      <w:bookmarkStart w:colFirst="0" w:colLast="0" w:name="_qusgqsjftfsd" w:id="1"/>
      <w:bookmarkEnd w:id="1"/>
      <w:r w:rsidDel="00000000" w:rsidR="00000000" w:rsidRPr="00000000">
        <w:rPr>
          <w:rFonts w:ascii="Times New Roman" w:cs="Times New Roman" w:eastAsia="Times New Roman" w:hAnsi="Times New Roman"/>
          <w:color w:val="000000"/>
          <w:sz w:val="20"/>
          <w:szCs w:val="20"/>
          <w:u w:val="single"/>
          <w:rtl w:val="0"/>
        </w:rPr>
        <w:t xml:space="preserve">User Persona (Example):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Name:</w:t>
      </w:r>
      <w:r w:rsidDel="00000000" w:rsidR="00000000" w:rsidRPr="00000000">
        <w:rPr>
          <w:rFonts w:ascii="Times New Roman" w:cs="Times New Roman" w:eastAsia="Times New Roman" w:hAnsi="Times New Roman"/>
          <w:color w:val="000000"/>
          <w:sz w:val="20"/>
          <w:szCs w:val="20"/>
          <w:rtl w:val="0"/>
        </w:rPr>
        <w:t xml:space="preserve"> Camden Lazlo, 21, student in Murray, KY. </w:t>
      </w:r>
      <w:r w:rsidDel="00000000" w:rsidR="00000000" w:rsidRPr="00000000">
        <w:rPr>
          <w:rFonts w:ascii="Times New Roman" w:cs="Times New Roman" w:eastAsia="Times New Roman" w:hAnsi="Times New Roman"/>
          <w:b w:val="1"/>
          <w:color w:val="000000"/>
          <w:sz w:val="20"/>
          <w:szCs w:val="20"/>
          <w:rtl w:val="0"/>
        </w:rPr>
        <w:t xml:space="preserve">Goals:</w:t>
      </w:r>
      <w:r w:rsidDel="00000000" w:rsidR="00000000" w:rsidRPr="00000000">
        <w:rPr>
          <w:rFonts w:ascii="Times New Roman" w:cs="Times New Roman" w:eastAsia="Times New Roman" w:hAnsi="Times New Roman"/>
          <w:color w:val="000000"/>
          <w:sz w:val="20"/>
          <w:szCs w:val="20"/>
          <w:rtl w:val="0"/>
        </w:rPr>
        <w:t xml:space="preserve"> Stretch meals, avoid spoiled food, maximize tight budget. </w:t>
      </w:r>
      <w:r w:rsidDel="00000000" w:rsidR="00000000" w:rsidRPr="00000000">
        <w:rPr>
          <w:rFonts w:ascii="Times New Roman" w:cs="Times New Roman" w:eastAsia="Times New Roman" w:hAnsi="Times New Roman"/>
          <w:b w:val="1"/>
          <w:color w:val="000000"/>
          <w:sz w:val="20"/>
          <w:szCs w:val="20"/>
          <w:rtl w:val="0"/>
        </w:rPr>
        <w:t xml:space="preserve">Frustrations:</w:t>
      </w:r>
      <w:r w:rsidDel="00000000" w:rsidR="00000000" w:rsidRPr="00000000">
        <w:rPr>
          <w:rFonts w:ascii="Times New Roman" w:cs="Times New Roman" w:eastAsia="Times New Roman" w:hAnsi="Times New Roman"/>
          <w:color w:val="000000"/>
          <w:sz w:val="20"/>
          <w:szCs w:val="20"/>
          <w:rtl w:val="0"/>
        </w:rPr>
        <w:t xml:space="preserve"> Tosses leftovers due to uncertainty, wastes food despite low income. </w:t>
      </w:r>
      <w:r w:rsidDel="00000000" w:rsidR="00000000" w:rsidRPr="00000000">
        <w:rPr>
          <w:rFonts w:ascii="Times New Roman" w:cs="Times New Roman" w:eastAsia="Times New Roman" w:hAnsi="Times New Roman"/>
          <w:b w:val="1"/>
          <w:color w:val="000000"/>
          <w:sz w:val="20"/>
          <w:szCs w:val="20"/>
          <w:rtl w:val="0"/>
        </w:rPr>
        <w:t xml:space="preserve">Tech Level:</w:t>
      </w:r>
      <w:r w:rsidDel="00000000" w:rsidR="00000000" w:rsidRPr="00000000">
        <w:rPr>
          <w:rFonts w:ascii="Times New Roman" w:cs="Times New Roman" w:eastAsia="Times New Roman" w:hAnsi="Times New Roman"/>
          <w:color w:val="000000"/>
          <w:sz w:val="20"/>
          <w:szCs w:val="20"/>
          <w:rtl w:val="0"/>
        </w:rPr>
        <w:t xml:space="preserve"> High (smartphone daily, laptop for school/gaming).</w:t>
      </w:r>
    </w:p>
    <w:p w:rsidR="00000000" w:rsidDel="00000000" w:rsidP="00000000" w:rsidRDefault="00000000" w:rsidRPr="00000000" w14:paraId="00000006">
      <w:pPr>
        <w:pStyle w:val="Heading3"/>
        <w:spacing w:after="240" w:before="240" w:lineRule="auto"/>
        <w:rPr>
          <w:rFonts w:ascii="Times New Roman" w:cs="Times New Roman" w:eastAsia="Times New Roman" w:hAnsi="Times New Roman"/>
          <w:color w:val="000000"/>
          <w:sz w:val="20"/>
          <w:szCs w:val="20"/>
        </w:rPr>
      </w:pPr>
      <w:bookmarkStart w:colFirst="0" w:colLast="0" w:name="_qusgqsjftfsd" w:id="1"/>
      <w:bookmarkEnd w:id="1"/>
      <w:r w:rsidDel="00000000" w:rsidR="00000000" w:rsidRPr="00000000">
        <w:rPr>
          <w:rFonts w:ascii="Times New Roman" w:cs="Times New Roman" w:eastAsia="Times New Roman" w:hAnsi="Times New Roman"/>
          <w:color w:val="000000"/>
          <w:sz w:val="20"/>
          <w:szCs w:val="20"/>
          <w:u w:val="single"/>
          <w:rtl w:val="0"/>
        </w:rPr>
        <w:t xml:space="preserve">Evidence of Problem:</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VeryWell Health (Brown, 2023)</w:t>
      </w:r>
      <w:r w:rsidDel="00000000" w:rsidR="00000000" w:rsidRPr="00000000">
        <w:rPr>
          <w:rFonts w:ascii="Times New Roman" w:cs="Times New Roman" w:eastAsia="Times New Roman" w:hAnsi="Times New Roman"/>
          <w:color w:val="000000"/>
          <w:sz w:val="20"/>
          <w:szCs w:val="20"/>
          <w:rtl w:val="0"/>
        </w:rPr>
        <w:t xml:space="preserve">: improper rice storage poses food safety risks, </w:t>
      </w:r>
      <w:r w:rsidDel="00000000" w:rsidR="00000000" w:rsidRPr="00000000">
        <w:rPr>
          <w:rFonts w:ascii="Times New Roman" w:cs="Times New Roman" w:eastAsia="Times New Roman" w:hAnsi="Times New Roman"/>
          <w:b w:val="1"/>
          <w:color w:val="000000"/>
          <w:sz w:val="20"/>
          <w:szCs w:val="20"/>
          <w:rtl w:val="0"/>
        </w:rPr>
        <w:t xml:space="preserve">FoodSafety.gov</w:t>
      </w:r>
      <w:r w:rsidDel="00000000" w:rsidR="00000000" w:rsidRPr="00000000">
        <w:rPr>
          <w:rFonts w:ascii="Times New Roman" w:cs="Times New Roman" w:eastAsia="Times New Roman" w:hAnsi="Times New Roman"/>
          <w:color w:val="000000"/>
          <w:sz w:val="20"/>
          <w:szCs w:val="20"/>
          <w:rtl w:val="0"/>
        </w:rPr>
        <w:t xml:space="preserve">: Cold storage times vary widely; indefinite freezing affects quality, and </w:t>
      </w:r>
      <w:r w:rsidDel="00000000" w:rsidR="00000000" w:rsidRPr="00000000">
        <w:rPr>
          <w:rFonts w:ascii="Times New Roman" w:cs="Times New Roman" w:eastAsia="Times New Roman" w:hAnsi="Times New Roman"/>
          <w:b w:val="1"/>
          <w:color w:val="000000"/>
          <w:sz w:val="20"/>
          <w:szCs w:val="20"/>
          <w:rtl w:val="0"/>
        </w:rPr>
        <w:t xml:space="preserve">Azanaw et al. (2019):</w:t>
      </w:r>
      <w:r w:rsidDel="00000000" w:rsidR="00000000" w:rsidRPr="00000000">
        <w:rPr>
          <w:rFonts w:ascii="Times New Roman" w:cs="Times New Roman" w:eastAsia="Times New Roman" w:hAnsi="Times New Roman"/>
          <w:color w:val="000000"/>
          <w:sz w:val="20"/>
          <w:szCs w:val="20"/>
          <w:rtl w:val="0"/>
        </w:rPr>
        <w:t xml:space="preserve"> Only 19% of college students correctly answered leftover safety questions.</w:t>
      </w:r>
    </w:p>
    <w:p w:rsidR="00000000" w:rsidDel="00000000" w:rsidP="00000000" w:rsidRDefault="00000000" w:rsidRPr="00000000" w14:paraId="00000007">
      <w:pPr>
        <w:pStyle w:val="Heading3"/>
        <w:spacing w:after="240" w:before="240" w:lineRule="auto"/>
        <w:rPr>
          <w:rFonts w:ascii="Times New Roman" w:cs="Times New Roman" w:eastAsia="Times New Roman" w:hAnsi="Times New Roman"/>
          <w:b w:val="1"/>
          <w:color w:val="000000"/>
          <w:sz w:val="22"/>
          <w:szCs w:val="22"/>
        </w:rPr>
      </w:pPr>
      <w:bookmarkStart w:colFirst="0" w:colLast="0" w:name="_hvflznssnxd8" w:id="2"/>
      <w:bookmarkEnd w:id="2"/>
      <w:r w:rsidDel="00000000" w:rsidR="00000000" w:rsidRPr="00000000">
        <w:rPr>
          <w:rFonts w:ascii="Times New Roman" w:cs="Times New Roman" w:eastAsia="Times New Roman" w:hAnsi="Times New Roman"/>
          <w:b w:val="1"/>
          <w:color w:val="000000"/>
          <w:sz w:val="22"/>
          <w:szCs w:val="22"/>
          <w:rtl w:val="0"/>
        </w:rPr>
        <w:t xml:space="preserve">Market Size and Opportunity</w:t>
      </w:r>
    </w:p>
    <w:p w:rsidR="00000000" w:rsidDel="00000000" w:rsidP="00000000" w:rsidRDefault="00000000" w:rsidRPr="00000000" w14:paraId="00000008">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Data and Demand</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 population in 2025 is about 347 million, with roughly 35 million people aged 18–26. This group represents the primary target audience, since many are college students or young adults living independently. While not all of them actively cook or manage leftovers, research suggests about 60% regularly handle non-packaged food. For revenue modeling, a freemium model with an average revenue per paying user (ARPU) of $20–30 per year is assumed. Market segmentation accounts for broader reach (TAM), the subset of college students and frequent leftover users (SAM), and a realistic early-stage penetration (SOM).</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Market Size Estimates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cantSplit w:val="0"/>
          <w:trHeight w:val="19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Addressable Market (TAM)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US$ 700 million – US$1 billion /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all ~35 million U.S. 18-26 year olds use the app, and perhaps 50% convert to paying features (optimistically), at ARPU of ~$20-30, get: 35 M × 0.5 × $25 = ~$437.5 M. If ARPU or conversion higher (or includes global market), could push toward ~$1B.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Serviceable Available Market(SAM)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US$ 200-300 million /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Focused on U.S. college students &amp; young adults who cook / use leftovers frequently, say ~40% of the 18-26 cohort: ~14 million. With realistic conversion (say 20-30%) and ARPU ~$25: 14 M × 0.25 × $25 ≈ $87.5 M; but adding in non-college young adults who cook, could bring to ~$200-300 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Serviceable Obtainable Market(SOM)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US$ 20-50 million /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early years, aim for modest market share among SAM: maybe 5-10% conversion/acquisition of the SAM, i.e. a few million paying users. For example: 14 M × 0.05 = 700,000 paying users × $25 = ~$17.5 M; scaling to 2 million paying users gets ~$50 M.</w:t>
            </w:r>
          </w:p>
        </w:tc>
      </w:tr>
    </w:tbl>
    <w:p w:rsidR="00000000" w:rsidDel="00000000" w:rsidP="00000000" w:rsidRDefault="00000000" w:rsidRPr="00000000" w14:paraId="00000018">
      <w:pPr>
        <w:pStyle w:val="Heading1"/>
        <w:rPr>
          <w:rFonts w:ascii="Times New Roman" w:cs="Times New Roman" w:eastAsia="Times New Roman" w:hAnsi="Times New Roman"/>
          <w:sz w:val="22"/>
          <w:szCs w:val="22"/>
        </w:rPr>
      </w:pPr>
      <w:bookmarkStart w:colFirst="0" w:colLast="0" w:name="_61rxxciiw74y" w:id="3"/>
      <w:bookmarkEnd w:id="3"/>
      <w:r w:rsidDel="00000000" w:rsidR="00000000" w:rsidRPr="00000000">
        <w:rPr>
          <w:rFonts w:ascii="Times New Roman" w:cs="Times New Roman" w:eastAsia="Times New Roman" w:hAnsi="Times New Roman"/>
          <w:b w:val="1"/>
          <w:sz w:val="22"/>
          <w:szCs w:val="22"/>
          <w:rtl w:val="0"/>
        </w:rPr>
        <w:t xml:space="preserve">Competitor Analysis</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8.2008368200836"/>
        <w:gridCol w:w="2545.6066945606694"/>
        <w:gridCol w:w="2119.707112970711"/>
        <w:gridCol w:w="3206.4853556485355"/>
        <w:tblGridChange w:id="0">
          <w:tblGrid>
            <w:gridCol w:w="1488.2008368200836"/>
            <w:gridCol w:w="2545.6066945606694"/>
            <w:gridCol w:w="2119.707112970711"/>
            <w:gridCol w:w="3206.485355648535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Strengths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Weaknesses &amp; customer reviews</w:t>
            </w:r>
            <w:r w:rsidDel="00000000" w:rsidR="00000000" w:rsidRPr="00000000">
              <w:rPr>
                <w:rtl w:val="0"/>
              </w:rPr>
            </w:r>
          </w:p>
        </w:tc>
      </w:tr>
      <w:tr>
        <w:trPr>
          <w:cantSplit w:val="0"/>
          <w:trHeight w:val="27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NoWaste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Inventory for fridge/freezer/pantry, barcode scanning, lists &amp; reminders, sharing/sync across devices, recipe suggestions / “what can I make” features. (NoWaste)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Simple, focused UI for household inventory; well-known in consumer food-inventory space; barcode scanning and syncing make it convenient for packaged goods. (NoWaste)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Weakness for </w:t>
            </w:r>
            <w:r w:rsidDel="00000000" w:rsidR="00000000" w:rsidRPr="00000000">
              <w:rPr>
                <w:rFonts w:ascii="Times New Roman" w:cs="Times New Roman" w:eastAsia="Times New Roman" w:hAnsi="Times New Roman"/>
                <w:i w:val="1"/>
                <w:sz w:val="20"/>
                <w:szCs w:val="20"/>
                <w:rtl w:val="0"/>
              </w:rPr>
              <w:t xml:space="preserve">homemade</w:t>
            </w:r>
            <w:r w:rsidDel="00000000" w:rsidR="00000000" w:rsidRPr="00000000">
              <w:rPr>
                <w:rFonts w:ascii="Times New Roman" w:cs="Times New Roman" w:eastAsia="Times New Roman" w:hAnsi="Times New Roman"/>
                <w:sz w:val="20"/>
                <w:szCs w:val="20"/>
                <w:rtl w:val="0"/>
              </w:rPr>
              <w:t xml:space="preserve"> / restaurant leftovers — users must manually set dates and there’s little food-safety guidance for cooked items. Reviews praise usability but note expectations around automation and update frequency (some threads/comments ask for more intelligence/automation). (Reddit)</w:t>
            </w:r>
          </w:p>
        </w:tc>
      </w:tr>
      <w:tr>
        <w:trPr>
          <w:cantSplit w:val="0"/>
          <w:trHeight w:val="31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AI-driven expiry/inventory tracking, receipt &amp; photo scanning, recipe suggestions from current inventory, colour-coded freshness, shopping lists, usage analytics. (Nosh)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Uses ML/AI to suggest recipes and identify waste patterns; targets younger cohorts and positions itself as a modern, behaviour-change tool; has features aimed at automated logging (receipts/scan). (TechCrunch)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Smaller user base historically; still requires manual/receipt inputs for many items and doesn't provide authoritative food-safety guidance for </w:t>
            </w:r>
            <w:r w:rsidDel="00000000" w:rsidR="00000000" w:rsidRPr="00000000">
              <w:rPr>
                <w:rFonts w:ascii="Times New Roman" w:cs="Times New Roman" w:eastAsia="Times New Roman" w:hAnsi="Times New Roman"/>
                <w:i w:val="1"/>
                <w:sz w:val="20"/>
                <w:szCs w:val="20"/>
                <w:rtl w:val="0"/>
              </w:rPr>
              <w:t xml:space="preserve">leftovers vs. packaged</w:t>
            </w:r>
            <w:r w:rsidDel="00000000" w:rsidR="00000000" w:rsidRPr="00000000">
              <w:rPr>
                <w:rFonts w:ascii="Times New Roman" w:cs="Times New Roman" w:eastAsia="Times New Roman" w:hAnsi="Times New Roman"/>
                <w:sz w:val="20"/>
                <w:szCs w:val="20"/>
                <w:rtl w:val="0"/>
              </w:rPr>
              <w:t xml:space="preserve"> items. Reviews and press highlight potential but limited scale and occasional data-accuracy limits. (TechCrunch)</w:t>
            </w:r>
          </w:p>
        </w:tc>
      </w:tr>
      <w:tr>
        <w:trPr>
          <w:cantSplit w:val="0"/>
          <w:trHeight w:val="33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USDA FoodKeeper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Official storage and shelf-life guidance for 400+ foods, recommended storage practices, reminders/recall notices, “Ask Karen” food-safety Q&amp;A. (FoodSafety.gov)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Authoritative, evidence-based guidance from USDA/Cornell — strong trust/credibility for food-safety decisions (how long to keep cooked chicken, etc.). Good for reference and clear safety rules. (Cornell Chronicle)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an inventory/automation app — it’s a reference tool rather than one that </w:t>
            </w:r>
            <w:r w:rsidDel="00000000" w:rsidR="00000000" w:rsidRPr="00000000">
              <w:rPr>
                <w:rFonts w:ascii="Times New Roman" w:cs="Times New Roman" w:eastAsia="Times New Roman" w:hAnsi="Times New Roman"/>
                <w:i w:val="1"/>
                <w:sz w:val="20"/>
                <w:szCs w:val="20"/>
                <w:rtl w:val="0"/>
              </w:rPr>
              <w:t xml:space="preserve">tracks</w:t>
            </w:r>
            <w:r w:rsidDel="00000000" w:rsidR="00000000" w:rsidRPr="00000000">
              <w:rPr>
                <w:rFonts w:ascii="Times New Roman" w:cs="Times New Roman" w:eastAsia="Times New Roman" w:hAnsi="Times New Roman"/>
                <w:sz w:val="20"/>
                <w:szCs w:val="20"/>
                <w:rtl w:val="0"/>
              </w:rPr>
              <w:t xml:space="preserve"> your specific leftovers. Users praise accuracy but note UI/feature limits (recall calendar / UI issues reported). It doesn’t automatically log homemade or restaurant leftovers or offer meal-planning by leftover. (Google Play)</w:t>
            </w:r>
          </w:p>
        </w:tc>
      </w:tr>
    </w:tbl>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b w:val="1"/>
          <w:sz w:val="20"/>
          <w:szCs w:val="20"/>
          <w:rtl w:val="0"/>
        </w:rPr>
        <w:t xml:space="preserve">Explicit focus on </w:t>
      </w:r>
      <w:r w:rsidDel="00000000" w:rsidR="00000000" w:rsidRPr="00000000">
        <w:rPr>
          <w:rFonts w:ascii="Times New Roman" w:cs="Times New Roman" w:eastAsia="Times New Roman" w:hAnsi="Times New Roman"/>
          <w:b w:val="1"/>
          <w:i w:val="1"/>
          <w:sz w:val="20"/>
          <w:szCs w:val="20"/>
          <w:rtl w:val="0"/>
        </w:rPr>
        <w:t xml:space="preserve">homemade &amp; restaurant leftovers</w:t>
      </w:r>
      <w:r w:rsidDel="00000000" w:rsidR="00000000" w:rsidRPr="00000000">
        <w:rPr>
          <w:rFonts w:ascii="Times New Roman" w:cs="Times New Roman" w:eastAsia="Times New Roman" w:hAnsi="Times New Roman"/>
          <w:sz w:val="20"/>
          <w:szCs w:val="20"/>
          <w:rtl w:val="0"/>
        </w:rPr>
        <w:t xml:space="preserve"> — competitors focus on packaged goods or general expiry dates; few automate spoilage timelines for cooked food or takeout. (NoWaste/Nosh emphasize packaged inventory; FoodKeeper is guidance not tracking).</w:t>
      </w:r>
      <w:hyperlink r:id="rId6">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Fonts w:ascii="Times New Roman" w:cs="Times New Roman" w:eastAsia="Times New Roman" w:hAnsi="Times New Roman"/>
          <w:i w:val="1"/>
          <w:sz w:val="20"/>
          <w:szCs w:val="20"/>
          <w:rtl w:val="0"/>
        </w:rPr>
        <w:t xml:space="preserve">(NoWaste+2Nosh+2)</w:t>
      </w:r>
      <w:hyperlink r:id="rId7">
        <w:r w:rsidDel="00000000" w:rsidR="00000000" w:rsidRPr="00000000">
          <w:rPr>
            <w:rFonts w:ascii="Times New Roman" w:cs="Times New Roman" w:eastAsia="Times New Roman" w:hAnsi="Times New Roman"/>
            <w:color w:val="1155cc"/>
            <w:sz w:val="20"/>
            <w:szCs w:val="20"/>
            <w:u w:val="single"/>
            <w:rtl w:val="0"/>
          </w:rPr>
          <w:br w:type="textWrapping"/>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b w:val="1"/>
          <w:sz w:val="20"/>
          <w:szCs w:val="20"/>
          <w:rtl w:val="0"/>
        </w:rPr>
        <w:t xml:space="preserve">Automated / low-friction logging for leftovers</w:t>
      </w:r>
      <w:r w:rsidDel="00000000" w:rsidR="00000000" w:rsidRPr="00000000">
        <w:rPr>
          <w:rFonts w:ascii="Times New Roman" w:cs="Times New Roman" w:eastAsia="Times New Roman" w:hAnsi="Times New Roman"/>
          <w:sz w:val="20"/>
          <w:szCs w:val="20"/>
          <w:rtl w:val="0"/>
        </w:rPr>
        <w:t xml:space="preserve"> — allow quick “I cooked this” / “leftover from restaurant” photo + date + portion size flow (faster than manual add + expiry). Nosh and NoWaste offer scanning/receipt but not tailored leftover workflows.</w:t>
      </w:r>
      <w:hyperlink r:id="rId8">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Fonts w:ascii="Times New Roman" w:cs="Times New Roman" w:eastAsia="Times New Roman" w:hAnsi="Times New Roman"/>
          <w:i w:val="1"/>
          <w:sz w:val="20"/>
          <w:szCs w:val="20"/>
          <w:rtl w:val="0"/>
        </w:rPr>
        <w:t xml:space="preserve">(Google Play+1)</w:t>
      </w:r>
      <w:hyperlink r:id="rId9">
        <w:r w:rsidDel="00000000" w:rsidR="00000000" w:rsidRPr="00000000">
          <w:rPr>
            <w:rFonts w:ascii="Times New Roman" w:cs="Times New Roman" w:eastAsia="Times New Roman" w:hAnsi="Times New Roman"/>
            <w:color w:val="1155cc"/>
            <w:sz w:val="20"/>
            <w:szCs w:val="20"/>
            <w:u w:val="single"/>
            <w:rtl w:val="0"/>
          </w:rPr>
          <w:br w:type="textWrapping"/>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b w:val="1"/>
          <w:sz w:val="20"/>
          <w:szCs w:val="20"/>
          <w:rtl w:val="0"/>
        </w:rPr>
        <w:t xml:space="preserve">Safety-first spoilage timelines</w:t>
      </w:r>
      <w:r w:rsidDel="00000000" w:rsidR="00000000" w:rsidRPr="00000000">
        <w:rPr>
          <w:rFonts w:ascii="Times New Roman" w:cs="Times New Roman" w:eastAsia="Times New Roman" w:hAnsi="Times New Roman"/>
          <w:sz w:val="20"/>
          <w:szCs w:val="20"/>
          <w:rtl w:val="0"/>
        </w:rPr>
        <w:t xml:space="preserve"> — combine USDA-sourced safety guidance (FoodKeeper) with contextual modifiers (storage temp, container, time since cooked, reheating history) to generate personalized safe-by/use-by recommendations — useful for worried/inexperienced cooks.</w:t>
      </w:r>
      <w:hyperlink r:id="rId10">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Fonts w:ascii="Times New Roman" w:cs="Times New Roman" w:eastAsia="Times New Roman" w:hAnsi="Times New Roman"/>
          <w:i w:val="1"/>
          <w:sz w:val="20"/>
          <w:szCs w:val="20"/>
          <w:rtl w:val="0"/>
        </w:rPr>
        <w:t xml:space="preserve">(FoodSafety.gov)</w:t>
      </w:r>
      <w:hyperlink r:id="rId11">
        <w:r w:rsidDel="00000000" w:rsidR="00000000" w:rsidRPr="00000000">
          <w:rPr>
            <w:rFonts w:ascii="Times New Roman" w:cs="Times New Roman" w:eastAsia="Times New Roman" w:hAnsi="Times New Roman"/>
            <w:color w:val="1155cc"/>
            <w:sz w:val="20"/>
            <w:szCs w:val="20"/>
            <w:u w:val="single"/>
            <w:rtl w:val="0"/>
          </w:rPr>
          <w:br w:type="textWrapping"/>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b w:val="1"/>
          <w:sz w:val="20"/>
          <w:szCs w:val="20"/>
          <w:rtl w:val="0"/>
        </w:rPr>
        <w:t xml:space="preserve">College-friendly UX &amp; nudges</w:t>
      </w:r>
      <w:r w:rsidDel="00000000" w:rsidR="00000000" w:rsidRPr="00000000">
        <w:rPr>
          <w:rFonts w:ascii="Times New Roman" w:cs="Times New Roman" w:eastAsia="Times New Roman" w:hAnsi="Times New Roman"/>
          <w:sz w:val="20"/>
          <w:szCs w:val="20"/>
          <w:rtl w:val="0"/>
        </w:rPr>
        <w:t xml:space="preserve"> — quick reminders, calendar integrations, push nudges timed for typical student routines, recipe conversions scaled to single portions or “use these two leftovers tonight.” Nosh targets younger users but doesn’t fully center leftover food safety for homemade/takeout.</w:t>
      </w:r>
      <w:hyperlink r:id="rId12">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Fonts w:ascii="Times New Roman" w:cs="Times New Roman" w:eastAsia="Times New Roman" w:hAnsi="Times New Roman"/>
          <w:i w:val="1"/>
          <w:sz w:val="20"/>
          <w:szCs w:val="20"/>
          <w:rtl w:val="0"/>
        </w:rPr>
        <w:t xml:space="preserve">(TechCrunch)</w:t>
      </w:r>
      <w:hyperlink r:id="rId13">
        <w:r w:rsidDel="00000000" w:rsidR="00000000" w:rsidRPr="00000000">
          <w:rPr>
            <w:rFonts w:ascii="Times New Roman" w:cs="Times New Roman" w:eastAsia="Times New Roman" w:hAnsi="Times New Roman"/>
            <w:color w:val="1155cc"/>
            <w:sz w:val="20"/>
            <w:szCs w:val="20"/>
            <w:u w:val="single"/>
            <w:rtl w:val="0"/>
          </w:rPr>
          <w:br w:type="textWrapping"/>
        </w:r>
      </w:hyperlink>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color w:val="1155cc"/>
          <w:sz w:val="20"/>
          <w:szCs w:val="20"/>
          <w:u w:val="single"/>
        </w:rPr>
      </w:pPr>
      <w:r w:rsidDel="00000000" w:rsidR="00000000" w:rsidRPr="00000000">
        <w:rPr>
          <w:rFonts w:ascii="Times New Roman" w:cs="Times New Roman" w:eastAsia="Times New Roman" w:hAnsi="Times New Roman"/>
          <w:b w:val="1"/>
          <w:sz w:val="20"/>
          <w:szCs w:val="20"/>
          <w:rtl w:val="0"/>
        </w:rPr>
        <w:t xml:space="preserve">Evidence &amp; trust layer + liability-aware language</w:t>
      </w:r>
      <w:r w:rsidDel="00000000" w:rsidR="00000000" w:rsidRPr="00000000">
        <w:rPr>
          <w:rFonts w:ascii="Times New Roman" w:cs="Times New Roman" w:eastAsia="Times New Roman" w:hAnsi="Times New Roman"/>
          <w:sz w:val="20"/>
          <w:szCs w:val="20"/>
          <w:rtl w:val="0"/>
        </w:rPr>
        <w:t xml:space="preserve"> — integrate USDA guidance and clear “safety vs quality” messaging so users trust recommendations and understand when something is a safety risk vs merely lower quality. FoodKeeper provides the evidence base but not the tracking UX.</w:t>
      </w:r>
      <w:hyperlink r:id="rId14">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Fonts w:ascii="Times New Roman" w:cs="Times New Roman" w:eastAsia="Times New Roman" w:hAnsi="Times New Roman"/>
          <w:i w:val="1"/>
          <w:sz w:val="20"/>
          <w:szCs w:val="20"/>
          <w:rtl w:val="0"/>
        </w:rPr>
        <w:t xml:space="preserve">(FoodSafety.gov)</w:t>
      </w: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b w:val="1"/>
          <w:sz w:val="22"/>
          <w:szCs w:val="22"/>
        </w:rPr>
      </w:pPr>
      <w:bookmarkStart w:colFirst="0" w:colLast="0" w:name="_vm7kic5anz1n" w:id="4"/>
      <w:bookmarkEnd w:id="4"/>
      <w:r w:rsidDel="00000000" w:rsidR="00000000" w:rsidRPr="00000000">
        <w:rPr>
          <w:rFonts w:ascii="Times New Roman" w:cs="Times New Roman" w:eastAsia="Times New Roman" w:hAnsi="Times New Roman"/>
          <w:b w:val="1"/>
          <w:sz w:val="22"/>
          <w:szCs w:val="22"/>
          <w:rtl w:val="0"/>
        </w:rPr>
        <w:t xml:space="preserve">Unique Value Proposition(UVP)</w:t>
      </w:r>
    </w:p>
    <w:p w:rsidR="00000000" w:rsidDel="00000000" w:rsidP="00000000" w:rsidRDefault="00000000" w:rsidRPr="00000000" w14:paraId="0000003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Leftover Tracker takes the guesswork out of food safety by giving young adults clear, evidence-based timelines for homemade meals and restaurant leftovers. Unlike generic food inventory apps, it combines USDA-backed safety guidance with quick, low-friction logging so users waste less, save money, and eat with confidence.</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Differentiators:</w:t>
      </w:r>
    </w:p>
    <w:p w:rsidR="00000000" w:rsidDel="00000000" w:rsidP="00000000" w:rsidRDefault="00000000" w:rsidRPr="00000000" w14:paraId="00000032">
      <w:pPr>
        <w:numPr>
          <w:ilvl w:val="0"/>
          <w:numId w:val="3"/>
        </w:numPr>
        <w:spacing w:after="0" w:afterAutospacing="0" w:befor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Leftovers-first design</w:t>
      </w:r>
      <w:r w:rsidDel="00000000" w:rsidR="00000000" w:rsidRPr="00000000">
        <w:rPr>
          <w:rFonts w:ascii="Times New Roman" w:cs="Times New Roman" w:eastAsia="Times New Roman" w:hAnsi="Times New Roman"/>
          <w:sz w:val="20"/>
          <w:szCs w:val="20"/>
          <w:rtl w:val="0"/>
        </w:rPr>
        <w:t xml:space="preserve"> — tailored workflows for homemade meals, takeout, and gifted food rather than just packaged goods.</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Trusted safety guidance</w:t>
      </w:r>
      <w:r w:rsidDel="00000000" w:rsidR="00000000" w:rsidRPr="00000000">
        <w:rPr>
          <w:rFonts w:ascii="Times New Roman" w:cs="Times New Roman" w:eastAsia="Times New Roman" w:hAnsi="Times New Roman"/>
          <w:sz w:val="20"/>
          <w:szCs w:val="20"/>
          <w:rtl w:val="0"/>
        </w:rPr>
        <w:t xml:space="preserve"> — integrates USDA food-safety standards into personalized spoilage alerts.</w:t>
        <w:br w:type="textWrapping"/>
      </w:r>
    </w:p>
    <w:p w:rsidR="00000000" w:rsidDel="00000000" w:rsidP="00000000" w:rsidRDefault="00000000" w:rsidRPr="00000000" w14:paraId="00000034">
      <w:pPr>
        <w:numPr>
          <w:ilvl w:val="0"/>
          <w:numId w:val="3"/>
        </w:numPr>
        <w:spacing w:after="24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Student-friendly experience</w:t>
      </w:r>
      <w:r w:rsidDel="00000000" w:rsidR="00000000" w:rsidRPr="00000000">
        <w:rPr>
          <w:rFonts w:ascii="Times New Roman" w:cs="Times New Roman" w:eastAsia="Times New Roman" w:hAnsi="Times New Roman"/>
          <w:sz w:val="20"/>
          <w:szCs w:val="20"/>
          <w:rtl w:val="0"/>
        </w:rPr>
        <w:t xml:space="preserve"> — lightweight reminders, simple logging, and recipe suggestions built for busy, budget-conscious young adults.</w:t>
      </w:r>
    </w:p>
    <w:p w:rsidR="00000000" w:rsidDel="00000000" w:rsidP="00000000" w:rsidRDefault="00000000" w:rsidRPr="00000000" w14:paraId="00000035">
      <w:pPr>
        <w:pStyle w:val="Heading1"/>
        <w:rPr>
          <w:rFonts w:ascii="Times New Roman" w:cs="Times New Roman" w:eastAsia="Times New Roman" w:hAnsi="Times New Roman"/>
          <w:b w:val="1"/>
          <w:sz w:val="20"/>
          <w:szCs w:val="20"/>
        </w:rPr>
      </w:pPr>
      <w:bookmarkStart w:colFirst="0" w:colLast="0" w:name="_3aavtz9kxokj" w:id="5"/>
      <w:bookmarkEnd w:id="5"/>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32665" cy="2116801"/>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32665" cy="211680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b w:val="1"/>
          <w:sz w:val="22"/>
          <w:szCs w:val="22"/>
        </w:rPr>
      </w:pPr>
      <w:bookmarkStart w:colFirst="0" w:colLast="0" w:name="_g20du9j40qih" w:id="6"/>
      <w:bookmarkEnd w:id="6"/>
      <w:r w:rsidDel="00000000" w:rsidR="00000000" w:rsidRPr="00000000">
        <w:rPr>
          <w:rFonts w:ascii="Times New Roman" w:cs="Times New Roman" w:eastAsia="Times New Roman" w:hAnsi="Times New Roman"/>
          <w:b w:val="1"/>
          <w:sz w:val="22"/>
          <w:szCs w:val="22"/>
          <w:rtl w:val="0"/>
        </w:rPr>
        <w:t xml:space="preserve">AI Use Section</w:t>
      </w:r>
    </w:p>
    <w:p w:rsidR="00000000" w:rsidDel="00000000" w:rsidP="00000000" w:rsidRDefault="00000000" w:rsidRPr="00000000" w14:paraId="0000003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Tools Used: </w:t>
      </w:r>
      <w:r w:rsidDel="00000000" w:rsidR="00000000" w:rsidRPr="00000000">
        <w:rPr>
          <w:rFonts w:ascii="Times New Roman" w:cs="Times New Roman" w:eastAsia="Times New Roman" w:hAnsi="Times New Roman"/>
          <w:sz w:val="20"/>
          <w:szCs w:val="20"/>
          <w:rtl w:val="0"/>
        </w:rPr>
        <w:t xml:space="preserve">ChatGPT (for structuring a report and summarizing evidence).</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Prompts Used</w:t>
      </w:r>
    </w:p>
    <w:p w:rsidR="00000000" w:rsidDel="00000000" w:rsidP="00000000" w:rsidRDefault="00000000" w:rsidRPr="00000000" w14:paraId="0000003B">
      <w:pPr>
        <w:pStyle w:val="Heading3"/>
        <w:keepNext w:val="0"/>
        <w:keepLines w:val="0"/>
        <w:numPr>
          <w:ilvl w:val="0"/>
          <w:numId w:val="1"/>
        </w:numPr>
        <w:spacing w:after="0" w:afterAutospacing="0" w:before="280" w:lineRule="auto"/>
        <w:ind w:left="720" w:hanging="360"/>
        <w:rPr>
          <w:rFonts w:ascii="Times New Roman" w:cs="Times New Roman" w:eastAsia="Times New Roman" w:hAnsi="Times New Roman"/>
          <w:color w:val="434343"/>
          <w:sz w:val="20"/>
          <w:szCs w:val="20"/>
        </w:rPr>
      </w:pPr>
      <w:bookmarkStart w:colFirst="0" w:colLast="0" w:name="_miswsoi86biu" w:id="7"/>
      <w:bookmarkEnd w:id="7"/>
      <w:r w:rsidDel="00000000" w:rsidR="00000000" w:rsidRPr="00000000">
        <w:rPr>
          <w:rFonts w:ascii="Times New Roman" w:cs="Times New Roman" w:eastAsia="Times New Roman" w:hAnsi="Times New Roman"/>
          <w:i w:val="1"/>
          <w:color w:val="000000"/>
          <w:sz w:val="20"/>
          <w:szCs w:val="20"/>
          <w:rtl w:val="0"/>
        </w:rPr>
        <w:t xml:space="preserve">"Act as a business analyst. Estimate the total addressable market (TAM), serviceable available market (SAM), and serviceable obtainable market (SOM) for [the app idea]. Use recent statistics where possible. Present the numbers in a short paragraph followed by a 3-row table (TAM, SAM, SOM)."</w:t>
      </w:r>
    </w:p>
    <w:p w:rsidR="00000000" w:rsidDel="00000000" w:rsidP="00000000" w:rsidRDefault="00000000" w:rsidRPr="00000000" w14:paraId="0000003C">
      <w:pPr>
        <w:pStyle w:val="Heading3"/>
        <w:keepNext w:val="0"/>
        <w:keepLines w:val="0"/>
        <w:numPr>
          <w:ilvl w:val="0"/>
          <w:numId w:val="1"/>
        </w:numPr>
        <w:spacing w:after="0" w:afterAutospacing="0" w:before="0" w:beforeAutospacing="0" w:lineRule="auto"/>
        <w:ind w:left="720" w:hanging="360"/>
        <w:rPr>
          <w:rFonts w:ascii="Times New Roman" w:cs="Times New Roman" w:eastAsia="Times New Roman" w:hAnsi="Times New Roman"/>
          <w:color w:val="434343"/>
          <w:sz w:val="20"/>
          <w:szCs w:val="20"/>
        </w:rPr>
      </w:pPr>
      <w:bookmarkStart w:colFirst="0" w:colLast="0" w:name="_ob7355g0gfv6" w:id="8"/>
      <w:bookmarkEnd w:id="8"/>
      <w:r w:rsidDel="00000000" w:rsidR="00000000" w:rsidRPr="00000000">
        <w:rPr>
          <w:rFonts w:ascii="Times New Roman" w:cs="Times New Roman" w:eastAsia="Times New Roman" w:hAnsi="Times New Roman"/>
          <w:i w:val="1"/>
          <w:color w:val="000000"/>
          <w:sz w:val="20"/>
          <w:szCs w:val="20"/>
          <w:rtl w:val="0"/>
        </w:rPr>
        <w:t xml:space="preserve">"You are a competitive intelligence expert. Compare 2–3 apps similar to [the app idea]. Create a table with columns for Features, Strengths, Weaknesses, and Customer Reviews. Highlight any gaps that your app could fill."</w:t>
      </w:r>
    </w:p>
    <w:p w:rsidR="00000000" w:rsidDel="00000000" w:rsidP="00000000" w:rsidRDefault="00000000" w:rsidRPr="00000000" w14:paraId="0000003D">
      <w:pPr>
        <w:pStyle w:val="Heading3"/>
        <w:keepNext w:val="0"/>
        <w:keepLines w:val="0"/>
        <w:numPr>
          <w:ilvl w:val="0"/>
          <w:numId w:val="1"/>
        </w:numPr>
        <w:spacing w:after="0" w:afterAutospacing="0" w:before="0" w:beforeAutospacing="0" w:lineRule="auto"/>
        <w:ind w:left="720" w:hanging="360"/>
        <w:rPr>
          <w:rFonts w:ascii="Times New Roman" w:cs="Times New Roman" w:eastAsia="Times New Roman" w:hAnsi="Times New Roman"/>
          <w:color w:val="434343"/>
          <w:sz w:val="20"/>
          <w:szCs w:val="20"/>
        </w:rPr>
      </w:pPr>
      <w:bookmarkStart w:colFirst="0" w:colLast="0" w:name="_7fapfeqhf6wm" w:id="9"/>
      <w:bookmarkEnd w:id="9"/>
      <w:r w:rsidDel="00000000" w:rsidR="00000000" w:rsidRPr="00000000">
        <w:rPr>
          <w:rFonts w:ascii="Times New Roman" w:cs="Times New Roman" w:eastAsia="Times New Roman" w:hAnsi="Times New Roman"/>
          <w:i w:val="1"/>
          <w:color w:val="000000"/>
          <w:sz w:val="20"/>
          <w:szCs w:val="20"/>
          <w:rtl w:val="0"/>
        </w:rPr>
        <w:t xml:space="preserve">"Pretend you are a startup pitch coach. Write a clear and persuasive unique value proposition (UVP) for [the app idea] in 2–3 sentences. Then, list 3 bullet points showing how it differentiates from competitors."</w:t>
      </w:r>
    </w:p>
    <w:p w:rsidR="00000000" w:rsidDel="00000000" w:rsidP="00000000" w:rsidRDefault="00000000" w:rsidRPr="00000000" w14:paraId="0000003E">
      <w:pPr>
        <w:pStyle w:val="Heading3"/>
        <w:keepNext w:val="0"/>
        <w:keepLines w:val="0"/>
        <w:numPr>
          <w:ilvl w:val="0"/>
          <w:numId w:val="1"/>
        </w:numPr>
        <w:spacing w:before="0" w:beforeAutospacing="0" w:lineRule="auto"/>
        <w:ind w:left="720" w:hanging="360"/>
        <w:rPr>
          <w:rFonts w:ascii="Times New Roman" w:cs="Times New Roman" w:eastAsia="Times New Roman" w:hAnsi="Times New Roman"/>
          <w:color w:val="434343"/>
          <w:sz w:val="20"/>
          <w:szCs w:val="20"/>
        </w:rPr>
      </w:pPr>
      <w:bookmarkStart w:colFirst="0" w:colLast="0" w:name="_ya2vw66pr6l" w:id="10"/>
      <w:bookmarkEnd w:id="10"/>
      <w:r w:rsidDel="00000000" w:rsidR="00000000" w:rsidRPr="00000000">
        <w:rPr>
          <w:rFonts w:ascii="Times New Roman" w:cs="Times New Roman" w:eastAsia="Times New Roman" w:hAnsi="Times New Roman"/>
          <w:i w:val="1"/>
          <w:color w:val="000000"/>
          <w:sz w:val="20"/>
          <w:szCs w:val="20"/>
          <w:rtl w:val="0"/>
        </w:rPr>
        <w:t xml:space="preserve">"You are a data storyteller. Using the information from earlier slides (market size, competitor ratings, or user habits), recommend one chart or graph that best illustrates the opportunity. Provide the chart description in words and outline the key data points that should appear in the visualization."</w:t>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Fact-checking Steps</w:t>
      </w:r>
    </w:p>
    <w:p w:rsidR="00000000" w:rsidDel="00000000" w:rsidP="00000000" w:rsidRDefault="00000000" w:rsidRPr="00000000" w14:paraId="00000040">
      <w:pPr>
        <w:numPr>
          <w:ilvl w:val="0"/>
          <w:numId w:val="2"/>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 food safety data with </w:t>
      </w:r>
      <w:hyperlink r:id="rId16">
        <w:r w:rsidDel="00000000" w:rsidR="00000000" w:rsidRPr="00000000">
          <w:rPr>
            <w:rFonts w:ascii="Times New Roman" w:cs="Times New Roman" w:eastAsia="Times New Roman" w:hAnsi="Times New Roman"/>
            <w:color w:val="1155cc"/>
            <w:sz w:val="20"/>
            <w:szCs w:val="20"/>
            <w:u w:val="single"/>
            <w:rtl w:val="0"/>
          </w:rPr>
          <w:t xml:space="preserve">FoodSafety.gov</w:t>
        </w:r>
      </w:hyperlink>
      <w:r w:rsidDel="00000000" w:rsidR="00000000" w:rsidRPr="00000000">
        <w:rPr>
          <w:rFonts w:ascii="Times New Roman" w:cs="Times New Roman" w:eastAsia="Times New Roman" w:hAnsi="Times New Roman"/>
          <w:sz w:val="20"/>
          <w:szCs w:val="20"/>
          <w:rtl w:val="0"/>
        </w:rPr>
        <w:t xml:space="preserve">, </w:t>
      </w:r>
      <w:hyperlink r:id="rId17">
        <w:r w:rsidDel="00000000" w:rsidR="00000000" w:rsidRPr="00000000">
          <w:rPr>
            <w:rFonts w:ascii="Times New Roman" w:cs="Times New Roman" w:eastAsia="Times New Roman" w:hAnsi="Times New Roman"/>
            <w:color w:val="1155cc"/>
            <w:sz w:val="20"/>
            <w:szCs w:val="20"/>
            <w:u w:val="single"/>
            <w:rtl w:val="0"/>
          </w:rPr>
          <w:t xml:space="preserve">VeryWell Health</w:t>
        </w:r>
      </w:hyperlink>
      <w:r w:rsidDel="00000000" w:rsidR="00000000" w:rsidRPr="00000000">
        <w:rPr>
          <w:rFonts w:ascii="Times New Roman" w:cs="Times New Roman" w:eastAsia="Times New Roman" w:hAnsi="Times New Roman"/>
          <w:sz w:val="20"/>
          <w:szCs w:val="20"/>
          <w:rtl w:val="0"/>
        </w:rPr>
        <w:t xml:space="preserve">. Fact checked Competitor Analysis data using </w:t>
      </w:r>
      <w:hyperlink r:id="rId18">
        <w:r w:rsidDel="00000000" w:rsidR="00000000" w:rsidRPr="00000000">
          <w:rPr>
            <w:rFonts w:ascii="Times New Roman" w:cs="Times New Roman" w:eastAsia="Times New Roman" w:hAnsi="Times New Roman"/>
            <w:color w:val="1155cc"/>
            <w:sz w:val="20"/>
            <w:szCs w:val="20"/>
            <w:u w:val="single"/>
            <w:rtl w:val="0"/>
          </w:rPr>
          <w:t xml:space="preserve">TechCrunch</w:t>
        </w:r>
      </w:hyperlink>
      <w:r w:rsidDel="00000000" w:rsidR="00000000" w:rsidRPr="00000000">
        <w:rPr>
          <w:rFonts w:ascii="Times New Roman" w:cs="Times New Roman" w:eastAsia="Times New Roman" w:hAnsi="Times New Roman"/>
          <w:sz w:val="20"/>
          <w:szCs w:val="20"/>
          <w:rtl w:val="0"/>
        </w:rPr>
        <w:t xml:space="preserve">, </w:t>
      </w:r>
      <w:hyperlink r:id="rId19">
        <w:r w:rsidDel="00000000" w:rsidR="00000000" w:rsidRPr="00000000">
          <w:rPr>
            <w:rFonts w:ascii="Times New Roman" w:cs="Times New Roman" w:eastAsia="Times New Roman" w:hAnsi="Times New Roman"/>
            <w:color w:val="1155cc"/>
            <w:sz w:val="20"/>
            <w:szCs w:val="20"/>
            <w:u w:val="single"/>
            <w:rtl w:val="0"/>
          </w:rPr>
          <w:t xml:space="preserve">NoWaste+2Nosh+2</w:t>
        </w:r>
      </w:hyperlink>
      <w:r w:rsidDel="00000000" w:rsidR="00000000" w:rsidRPr="00000000">
        <w:rPr>
          <w:rFonts w:ascii="Times New Roman" w:cs="Times New Roman" w:eastAsia="Times New Roman" w:hAnsi="Times New Roman"/>
          <w:sz w:val="20"/>
          <w:szCs w:val="20"/>
          <w:rtl w:val="0"/>
        </w:rPr>
        <w:t xml:space="preserve">, </w:t>
      </w:r>
      <w:hyperlink r:id="rId20">
        <w:r w:rsidDel="00000000" w:rsidR="00000000" w:rsidRPr="00000000">
          <w:rPr>
            <w:rFonts w:ascii="Times New Roman" w:cs="Times New Roman" w:eastAsia="Times New Roman" w:hAnsi="Times New Roman"/>
            <w:color w:val="1155cc"/>
            <w:sz w:val="20"/>
            <w:szCs w:val="20"/>
            <w:u w:val="single"/>
            <w:rtl w:val="0"/>
          </w:rPr>
          <w:t xml:space="preserve">Google Play+1</w:t>
        </w:r>
      </w:hyperlink>
      <w:r w:rsidDel="00000000" w:rsidR="00000000" w:rsidRPr="00000000">
        <w:rPr>
          <w:rFonts w:ascii="Times New Roman" w:cs="Times New Roman" w:eastAsia="Times New Roman" w:hAnsi="Times New Roman"/>
          <w:sz w:val="20"/>
          <w:szCs w:val="20"/>
          <w:rtl w:val="0"/>
        </w:rPr>
        <w:t xml:space="preserve">, </w:t>
      </w:r>
      <w:hyperlink r:id="rId21">
        <w:r w:rsidDel="00000000" w:rsidR="00000000" w:rsidRPr="00000000">
          <w:rPr>
            <w:rFonts w:ascii="Times New Roman" w:cs="Times New Roman" w:eastAsia="Times New Roman" w:hAnsi="Times New Roman"/>
            <w:color w:val="1155cc"/>
            <w:sz w:val="20"/>
            <w:szCs w:val="20"/>
            <w:u w:val="single"/>
            <w:rtl w:val="0"/>
          </w:rPr>
          <w:t xml:space="preserve">Cornell Chronicle</w:t>
        </w:r>
      </w:hyperlink>
      <w:r w:rsidDel="00000000" w:rsidR="00000000" w:rsidRPr="00000000">
        <w:rPr>
          <w:rFonts w:ascii="Times New Roman" w:cs="Times New Roman" w:eastAsia="Times New Roman" w:hAnsi="Times New Roman"/>
          <w:sz w:val="20"/>
          <w:szCs w:val="20"/>
          <w:rtl w:val="0"/>
        </w:rPr>
        <w:t xml:space="preserve">, etc.</w:t>
        <w:br w:type="textWrapping"/>
      </w:r>
    </w:p>
    <w:p w:rsidR="00000000" w:rsidDel="00000000" w:rsidP="00000000" w:rsidRDefault="00000000" w:rsidRPr="00000000" w14:paraId="00000041">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Cross-checked competitor features using official app descriptions and app store listings.</w:t>
        <w:br w:type="textWrapping"/>
      </w:r>
    </w:p>
    <w:p w:rsidR="00000000" w:rsidDel="00000000" w:rsidP="00000000" w:rsidRDefault="00000000" w:rsidRPr="00000000" w14:paraId="00000042">
      <w:pPr>
        <w:numPr>
          <w:ilvl w:val="0"/>
          <w:numId w:val="2"/>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Used peer-reviewed study (Azanaw et al., 2019) for evidence of knowledge gaps.</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lay.google.com/store/apps/details?hl=en_US&amp;id=app.F6NHQc92Bw.nosh.technologies&amp;utm_source=chatgpt.com" TargetMode="External"/><Relationship Id="rId11" Type="http://schemas.openxmlformats.org/officeDocument/2006/relationships/hyperlink" Target="https://www.foodsafety.gov/keep-food-safe/foodkeeper-app?utm_source=chatgpt.com" TargetMode="External"/><Relationship Id="rId10" Type="http://schemas.openxmlformats.org/officeDocument/2006/relationships/hyperlink" Target="https://www.foodsafety.gov/keep-food-safe/foodkeeper-app?utm_source=chatgpt.com" TargetMode="External"/><Relationship Id="rId21" Type="http://schemas.openxmlformats.org/officeDocument/2006/relationships/hyperlink" Target="https://news.cornell.edu/stories/2015/04/dial-food-storage-cooking-advice-foodkeeper-app?utm_source=chatgpt.com" TargetMode="External"/><Relationship Id="rId13" Type="http://schemas.openxmlformats.org/officeDocument/2006/relationships/hyperlink" Target="https://techcrunch.com/2021/09/23/nosh-uses-ai-to-help-people-and-businesses-cut-down-on-their-food-waste/?utm_source=chatgpt.com" TargetMode="External"/><Relationship Id="rId12" Type="http://schemas.openxmlformats.org/officeDocument/2006/relationships/hyperlink" Target="https://techcrunch.com/2021/09/23/nosh-uses-ai-to-help-people-and-businesses-cut-down-on-their-food-waste/?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hl=en_US&amp;id=app.F6NHQc92Bw.nosh.technologies&amp;utm_source=chatgpt.com" TargetMode="External"/><Relationship Id="rId15" Type="http://schemas.openxmlformats.org/officeDocument/2006/relationships/image" Target="media/image1.png"/><Relationship Id="rId14" Type="http://schemas.openxmlformats.org/officeDocument/2006/relationships/hyperlink" Target="https://www.foodsafety.gov/keep-food-safe/foodkeeper-app?utm_source=chatgpt.com" TargetMode="External"/><Relationship Id="rId17" Type="http://schemas.openxmlformats.org/officeDocument/2006/relationships/hyperlink" Target="https://www.verywellhealth.com/" TargetMode="External"/><Relationship Id="rId16" Type="http://schemas.openxmlformats.org/officeDocument/2006/relationships/hyperlink" Target="http://foodsafety.gov" TargetMode="External"/><Relationship Id="rId5" Type="http://schemas.openxmlformats.org/officeDocument/2006/relationships/styles" Target="styles.xml"/><Relationship Id="rId19" Type="http://schemas.openxmlformats.org/officeDocument/2006/relationships/hyperlink" Target="https://www.nowasteapp.com/?utm_source=chatgpt.com" TargetMode="External"/><Relationship Id="rId6" Type="http://schemas.openxmlformats.org/officeDocument/2006/relationships/hyperlink" Target="https://www.nowasteapp.com/?utm_source=chatgpt.com" TargetMode="External"/><Relationship Id="rId18" Type="http://schemas.openxmlformats.org/officeDocument/2006/relationships/hyperlink" Target="https://techcrunch.com/2021/09/23/nosh-uses-ai-to-help-people-and-businesses-cut-down-on-their-food-waste/?utm_source=chatgpt.com" TargetMode="External"/><Relationship Id="rId7" Type="http://schemas.openxmlformats.org/officeDocument/2006/relationships/hyperlink" Target="https://www.nowasteapp.com/?utm_source=chatgpt.com" TargetMode="External"/><Relationship Id="rId8" Type="http://schemas.openxmlformats.org/officeDocument/2006/relationships/hyperlink" Target="https://play.google.com/store/apps/details?hl=en_US&amp;id=app.F6NHQc92Bw.nosh.technologies&amp;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